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21F91FF" w:rsidR="00051CF9" w:rsidRDefault="00D26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Chronic sinusitis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D726" w14:textId="77777777" w:rsidR="00051CF9" w:rsidRDefault="00D26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Chronic sinusitis diagnosis</w:t>
            </w:r>
          </w:p>
          <w:p w14:paraId="59E4700B" w14:textId="77777777" w:rsidR="00D264E5" w:rsidRDefault="00D26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B526D9A" w14:textId="6DCD0C42" w:rsidR="00D264E5" w:rsidRDefault="00D26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Will miss the </w:t>
            </w:r>
            <w:r w:rsidR="00096162">
              <w:rPr>
                <w:iCs/>
              </w:rPr>
              <w:t xml:space="preserve">chronic </w:t>
            </w:r>
            <w:r>
              <w:rPr>
                <w:iCs/>
              </w:rPr>
              <w:t xml:space="preserve">cases that </w:t>
            </w:r>
            <w:r w:rsidR="00096162">
              <w:rPr>
                <w:iCs/>
              </w:rPr>
              <w:t>we</w:t>
            </w:r>
            <w:r>
              <w:rPr>
                <w:iCs/>
              </w:rPr>
              <w:t xml:space="preserve">re just coded as ‘Sinusitis’. </w:t>
            </w:r>
            <w:r w:rsidR="002B3FE4">
              <w:rPr>
                <w:iCs/>
              </w:rPr>
              <w:t>Could consider ‘sinusitis’ code with more than 12weeks nasal steroid spray / drops</w:t>
            </w:r>
          </w:p>
          <w:p w14:paraId="4FBE85EF" w14:textId="73BF1EC3" w:rsidR="00893B7E" w:rsidRDefault="00893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060C0785" w14:textId="2866F5C9" w:rsidR="002B58F2" w:rsidRDefault="002B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Did not include recurrent sinusitis as this indicates repeated acute episodes.</w:t>
            </w:r>
            <w:r w:rsidR="0061034D">
              <w:rPr>
                <w:iCs/>
              </w:rPr>
              <w:t xml:space="preserve"> No codes specific to incidence. </w:t>
            </w:r>
          </w:p>
          <w:p w14:paraId="190CAA68" w14:textId="77777777" w:rsidR="002B58F2" w:rsidRDefault="002B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78577B25" w14:textId="0D68B6B9" w:rsidR="00893B7E" w:rsidRPr="00D264E5" w:rsidRDefault="00893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Chronic sinusitis is when symptoms last more than 12weeks (CKS)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2B3FE4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4462A6A1" w:rsidR="00051CF9" w:rsidRDefault="0045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not specific to chronic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2B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5AE12D80" w:rsidR="00051CF9" w:rsidRDefault="0045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2B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06A3AD14" w:rsidR="00051CF9" w:rsidRDefault="0045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2B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DC7752F" w:rsidR="00051CF9" w:rsidRDefault="0045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2B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5232132A" w:rsidR="00051CF9" w:rsidRDefault="0045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2B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2B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2A5E95EF" w:rsidR="00D20DE7" w:rsidRDefault="0045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7F6A8927" w:rsidR="00051CF9" w:rsidRDefault="003E7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D26EBE">
              <w:t>inusitis</w:t>
            </w:r>
            <w:r>
              <w:t xml:space="preserve"> – filter for chronic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382745E8" w:rsidR="00051CF9" w:rsidRDefault="00D26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Chronic infection of sinus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F363C0B" w:rsidR="00051CF9" w:rsidRDefault="00F13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Antritis</w:t>
            </w:r>
            <w:r w:rsidR="000C3B13">
              <w:t xml:space="preserve"> – filter for chronic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44B72FD2" w:rsidR="00051CF9" w:rsidRDefault="000C3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r w:rsidR="00F13D6C">
              <w:t>hinosinusitis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16BC9E0E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4C90F761" w:rsidR="00051CF9" w:rsidRDefault="0061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22/8/2020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96162"/>
    <w:rsid w:val="000C3B13"/>
    <w:rsid w:val="0029034C"/>
    <w:rsid w:val="002B3FE4"/>
    <w:rsid w:val="002B58F2"/>
    <w:rsid w:val="00374876"/>
    <w:rsid w:val="003E7C36"/>
    <w:rsid w:val="00453A28"/>
    <w:rsid w:val="0061034D"/>
    <w:rsid w:val="00893B7E"/>
    <w:rsid w:val="00D20DE7"/>
    <w:rsid w:val="00D264E5"/>
    <w:rsid w:val="00D26EBE"/>
    <w:rsid w:val="00F1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03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13</cp:revision>
  <dcterms:created xsi:type="dcterms:W3CDTF">2020-08-22T09:00:00Z</dcterms:created>
  <dcterms:modified xsi:type="dcterms:W3CDTF">2020-08-22T09:18:00Z</dcterms:modified>
</cp:coreProperties>
</file>