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E5AA15F" w:rsidR="00051CF9" w:rsidRDefault="00CC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Coeliac disease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800E0F0" w:rsidR="00051CF9" w:rsidRDefault="00CC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Coeliac disease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9D6E4B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9D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9D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9D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9D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9D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9D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83123CA" w:rsidR="00051CF9" w:rsidRDefault="00CC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Celiac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BE38970" w:rsidR="00051CF9" w:rsidRDefault="00CC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Coeliac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B452" w14:textId="77777777" w:rsidR="00051CF9" w:rsidRDefault="00A206E4" w:rsidP="00A206E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lastRenderedPageBreak/>
              <w:t>Annual monitoring invites have been taken to mean that the patient has coeliac disease</w:t>
            </w:r>
          </w:p>
          <w:p w14:paraId="421831A6" w14:textId="77777777" w:rsidR="00A206E4" w:rsidRDefault="00A206E4" w:rsidP="00A206E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Coeliac screening codes have been excluded as there is ambiguity re: diagnosis</w:t>
            </w:r>
          </w:p>
          <w:p w14:paraId="33BB707A" w14:textId="46CDDA34" w:rsidR="00A206E4" w:rsidRPr="00A206E4" w:rsidRDefault="00A206E4" w:rsidP="00A20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49CF393C" w:rsidR="00051CF9" w:rsidRDefault="00276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Tom Thomas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965055D" w:rsidR="00051CF9" w:rsidRDefault="00276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27/01/2</w:t>
            </w:r>
            <w:r w:rsidR="009D6E4B">
              <w:rPr>
                <w:i/>
              </w:rPr>
              <w:t>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22DEB"/>
    <w:multiLevelType w:val="hybridMultilevel"/>
    <w:tmpl w:val="9F0CF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96D23"/>
    <w:multiLevelType w:val="hybridMultilevel"/>
    <w:tmpl w:val="588C8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2766D3"/>
    <w:rsid w:val="00374876"/>
    <w:rsid w:val="009D6E4B"/>
    <w:rsid w:val="00A206E4"/>
    <w:rsid w:val="00BA17FD"/>
    <w:rsid w:val="00CC1C24"/>
    <w:rsid w:val="00D20DE7"/>
    <w:rsid w:val="00D7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://bioportal.bioontology.org/ontologies/SNOMEDCT?p=classes&amp;conceptid=266569009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Thomas</cp:lastModifiedBy>
  <cp:revision>9</cp:revision>
  <dcterms:created xsi:type="dcterms:W3CDTF">2020-08-09T16:43:00Z</dcterms:created>
  <dcterms:modified xsi:type="dcterms:W3CDTF">2021-01-27T18:29:00Z</dcterms:modified>
</cp:coreProperties>
</file>