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1C8AED81" w:rsidR="00051CF9" w:rsidRDefault="001F74D0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Antihistamines_optimal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3DF3E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5C3DF3E2">
            <w:pPr>
              <w:spacing w:line="240" w:lineRule="auto"/>
              <w:rPr>
                <w:b/>
                <w:bCs/>
                <w:highlight w:val="yellow"/>
              </w:rPr>
            </w:pPr>
            <w:r w:rsidRPr="5C3DF3E2">
              <w:rPr>
                <w:b/>
                <w:bCs/>
                <w:highlight w:val="yellow"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72049E" w:rsidRDefault="0072049E" w:rsidP="5C3DF3E2">
            <w:pPr>
              <w:spacing w:line="240" w:lineRule="auto"/>
              <w:rPr>
                <w:color w:val="1155CC"/>
                <w:highlight w:val="yellow"/>
                <w:u w:val="single"/>
              </w:rPr>
            </w:pPr>
            <w:r w:rsidRPr="5C3DF3E2">
              <w:rPr>
                <w:color w:val="1155CC"/>
                <w:highlight w:val="yellow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5C3DF3E2">
            <w:pPr>
              <w:spacing w:line="240" w:lineRule="auto"/>
              <w:rPr>
                <w:b/>
                <w:bCs/>
                <w:highlight w:val="yellow"/>
              </w:rPr>
            </w:pPr>
            <w:r w:rsidRPr="5C3DF3E2">
              <w:rPr>
                <w:b/>
                <w:bCs/>
                <w:highlight w:val="yellow"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F36D40" w:rsidP="5C3DF3E2">
            <w:pPr>
              <w:spacing w:line="240" w:lineRule="auto"/>
              <w:rPr>
                <w:color w:val="1155CC"/>
                <w:highlight w:val="yellow"/>
                <w:u w:val="single"/>
              </w:rPr>
            </w:pPr>
            <w:hyperlink r:id="rId10">
              <w:r w:rsidR="0072049E" w:rsidRPr="5C3DF3E2">
                <w:rPr>
                  <w:color w:val="1155CC"/>
                  <w:highlight w:val="yellow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3DF3E2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3DF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360233C5" w:rsidR="008E0772" w:rsidRPr="0072049E" w:rsidRDefault="5C63D23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https://reference.medscape.com/drugs</w:t>
            </w:r>
          </w:p>
        </w:tc>
      </w:tr>
      <w:tr w:rsidR="008E0772" w14:paraId="08F8A88F" w14:textId="77777777" w:rsidTr="5C3DF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F36D4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2521ECD0" w:rsidR="008E0772" w:rsidRPr="0072049E" w:rsidRDefault="5C63D23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https://www.diabetes.org.uk/guide-to-diabetes/managing-your-diabetes/treating-your-</w:t>
            </w:r>
            <w:r w:rsidRPr="5C63D230">
              <w:rPr>
                <w:color w:val="1155CC"/>
                <w:u w:val="single"/>
              </w:rPr>
              <w:lastRenderedPageBreak/>
              <w:t>diabetes/tablets-and-medication</w:t>
            </w: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DFCE" w14:textId="77777777" w:rsidR="00B851B0" w:rsidRPr="00C17B98" w:rsidRDefault="00F36D40" w:rsidP="004764B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2" w:history="1">
              <w:r w:rsidR="004764B1" w:rsidRPr="00C17B9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  <w:u w:val="none"/>
                </w:rPr>
                <w:t>Acrivastine</w:t>
              </w:r>
            </w:hyperlink>
            <w:r w:rsidR="007469DD" w:rsidRPr="00C17B98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4764B1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benadryl allergy relief</w:t>
            </w:r>
            <w:r w:rsidR="007469DD" w:rsidRPr="00C17B9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4764B1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samprex</w:t>
            </w:r>
            <w:r w:rsidR="004764B1" w:rsidRPr="00C17B9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</w:p>
          <w:p w14:paraId="5906B12E" w14:textId="79B3F84E" w:rsidR="0072596E" w:rsidRPr="00C17B98" w:rsidRDefault="004764B1" w:rsidP="004764B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C17B98">
              <w:rPr>
                <w:rFonts w:asciiTheme="majorHAnsi" w:hAnsiTheme="majorHAnsi" w:cstheme="majorHAnsi"/>
                <w:sz w:val="24"/>
                <w:szCs w:val="24"/>
              </w:rPr>
              <w:t xml:space="preserve">rupatadine </w:t>
            </w:r>
            <w:r w:rsidR="00B851B0" w:rsidRPr="00C17B98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B851B0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Rupafin </w:t>
            </w: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AD44" w14:textId="0FB8EBDB" w:rsidR="007469DD" w:rsidRPr="00C17B98" w:rsidRDefault="00F36D40" w:rsidP="007469DD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3" w:history="1">
              <w:r w:rsidR="007469DD" w:rsidRPr="00C17B9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  <w:u w:val="none"/>
                </w:rPr>
                <w:t>ALIMEMAZINE TARTRATE</w:t>
              </w:r>
            </w:hyperlink>
            <w:r w:rsidR="007469DD" w:rsidRPr="00C17B98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7469DD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Vallergan ,alimemazine</w:t>
            </w:r>
            <w:r w:rsidR="00A14741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, Itzenal</w:t>
            </w:r>
            <w:r w:rsidR="00092AEE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, </w:t>
            </w:r>
            <w:r w:rsidR="00B851B0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Alfresed</w:t>
            </w:r>
          </w:p>
          <w:p w14:paraId="474D1C6D" w14:textId="77777777" w:rsidR="0072596E" w:rsidRPr="00C17B98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596E" w14:paraId="6CB71F3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9F04" w14:textId="5EC04CC3" w:rsidR="0072596E" w:rsidRPr="00C17B98" w:rsidRDefault="00F36D40" w:rsidP="00EE6BA9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4" w:history="1">
              <w:r w:rsidR="00942770" w:rsidRPr="00C17B9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  <w:u w:val="none"/>
                </w:rPr>
                <w:t>Bilastine</w:t>
              </w:r>
            </w:hyperlink>
            <w:r w:rsidR="00942770" w:rsidRPr="00C17B98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942770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ilaxten</w:t>
            </w:r>
          </w:p>
        </w:tc>
      </w:tr>
      <w:tr w:rsidR="0072596E" w14:paraId="1715C4B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6DA8" w14:textId="13BB1CE1" w:rsidR="0072596E" w:rsidRPr="00C17B98" w:rsidRDefault="00F36D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5" w:history="1">
              <w:r w:rsidR="00824E47" w:rsidRPr="00C17B9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  <w:u w:val="none"/>
                </w:rPr>
                <w:t>CETIRIZINE HYDROCHLORIDE</w:t>
              </w:r>
            </w:hyperlink>
            <w:r w:rsidR="00824E47" w:rsidRPr="00C17B98">
              <w:rPr>
                <w:rFonts w:asciiTheme="majorHAnsi" w:hAnsiTheme="majorHAnsi" w:cstheme="majorHAnsi"/>
                <w:sz w:val="24"/>
                <w:szCs w:val="24"/>
              </w:rPr>
              <w:t>-cetirizine.</w:t>
            </w:r>
            <w:r w:rsidR="00824E47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Benadryl Allergy Liquid Release, Allacan, Benadryl Allergy, Benadryl One A Day Relief</w:t>
            </w:r>
            <w:r w:rsidR="00C52864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, Cetec, Galpharm Hayfever and Allergy Relief, Lloydspharmacy Hayfever and Allergy Relief, Numark Hayfever &amp; Allergy Relief, Piriteze Allergy, Pollenshield Hayfever, Zirtek </w:t>
            </w:r>
            <w:r w:rsidR="008E2A3B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, Care Hayfever and Allergy oral solution, </w:t>
            </w:r>
          </w:p>
        </w:tc>
      </w:tr>
      <w:tr w:rsidR="0072596E" w14:paraId="7E8E180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022" w14:textId="5BEF5759" w:rsidR="0072596E" w:rsidRPr="00C17B98" w:rsidRDefault="00F36D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6" w:history="1">
              <w:r w:rsidR="003E251C" w:rsidRPr="00C17B9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  <w:u w:val="none"/>
                </w:rPr>
                <w:t>CHLORPHENAMINE MALEATE</w:t>
              </w:r>
            </w:hyperlink>
            <w:r w:rsidR="003E251C" w:rsidRPr="00C17B98">
              <w:rPr>
                <w:rFonts w:asciiTheme="majorHAnsi" w:hAnsiTheme="majorHAnsi" w:cstheme="majorHAnsi"/>
                <w:sz w:val="24"/>
                <w:szCs w:val="24"/>
              </w:rPr>
              <w:t>- CHLORPHENAMINE,</w:t>
            </w:r>
            <w:r w:rsidR="00AF57DB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Pollenase Antihistamine , Allerief, </w:t>
            </w:r>
            <w:r w:rsidR="004764B1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allercalm</w:t>
            </w:r>
            <w:r w:rsidR="00AF57DB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,  Boots Allergy Relief,</w:t>
            </w:r>
            <w:r w:rsidR="00AF57DB" w:rsidRPr="00C17B9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F57DB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Calimal</w:t>
            </w:r>
            <w:r w:rsidR="0018292E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, Rhino-Syrup, Hayleve </w:t>
            </w:r>
          </w:p>
        </w:tc>
      </w:tr>
      <w:tr w:rsidR="0072596E" w14:paraId="4018C69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209C" w14:textId="7DDF0CD3" w:rsidR="0072596E" w:rsidRPr="00C17B98" w:rsidRDefault="00F36D40" w:rsidP="00E70679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7" w:history="1">
              <w:r w:rsidR="004764B1" w:rsidRPr="00C17B9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  <w:u w:val="none"/>
                </w:rPr>
                <w:t>Cinnarizine</w:t>
              </w:r>
            </w:hyperlink>
            <w:r w:rsidR="00E70679" w:rsidRPr="00C17B98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4764B1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boots motion sicknes</w:t>
            </w:r>
            <w:r w:rsidR="00E70679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s, </w:t>
            </w:r>
            <w:r w:rsidR="004764B1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stugeron</w:t>
            </w:r>
            <w:r w:rsidR="00F7278D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, </w:t>
            </w:r>
            <w:r w:rsidR="004764B1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arlevert</w:t>
            </w:r>
            <w:r w:rsidR="00F7278D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 </w:t>
            </w:r>
            <w:r w:rsidR="00F87021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, </w:t>
            </w:r>
            <w:r w:rsidR="00F87021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Mylan Travel Sickness</w:t>
            </w:r>
          </w:p>
        </w:tc>
      </w:tr>
      <w:tr w:rsidR="0072596E" w14:paraId="043DCDD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A854" w14:textId="77777777" w:rsidR="00CD03DB" w:rsidRPr="00C17B98" w:rsidRDefault="00F36D40" w:rsidP="00CD03D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8" w:history="1">
              <w:r w:rsidR="00CD03DB" w:rsidRPr="00C17B9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  <w:u w:val="none"/>
                </w:rPr>
                <w:t>Cyclizine</w:t>
              </w:r>
            </w:hyperlink>
            <w:r w:rsidR="00CD03DB" w:rsidRPr="00C17B98">
              <w:rPr>
                <w:rStyle w:val="Hyperlink"/>
                <w:rFonts w:asciiTheme="majorHAnsi" w:hAnsiTheme="majorHAnsi" w:cstheme="majorHAnsi"/>
                <w:color w:val="auto"/>
                <w:sz w:val="24"/>
                <w:szCs w:val="24"/>
                <w:u w:val="none"/>
              </w:rPr>
              <w:t>-</w:t>
            </w:r>
            <w:r w:rsidR="00CD03DB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valoid</w:t>
            </w:r>
          </w:p>
          <w:p w14:paraId="118707AA" w14:textId="77777777" w:rsidR="0072596E" w:rsidRPr="00C17B98" w:rsidRDefault="0072596E" w:rsidP="00CD03D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7278D" w14:paraId="1676F420" w14:textId="77777777" w:rsidTr="008207CD">
        <w:trPr>
          <w:trHeight w:val="678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988B" w14:textId="042EB90E" w:rsidR="00F7278D" w:rsidRPr="00C17B98" w:rsidRDefault="00C17B98" w:rsidP="00CD03D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0F4F5"/>
              </w:rPr>
              <w:t>hydroxyzine -</w:t>
            </w:r>
            <w:r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Atarax , Ucerax </w:t>
            </w:r>
          </w:p>
        </w:tc>
      </w:tr>
      <w:tr w:rsidR="008207CD" w14:paraId="13488F7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C2F1" w14:textId="48C09D23" w:rsidR="008207CD" w:rsidRPr="00C17B98" w:rsidRDefault="00F36D40" w:rsidP="008207CD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9" w:history="1">
              <w:r w:rsidR="004764B1" w:rsidRPr="00C17B9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  <w:u w:val="none"/>
                </w:rPr>
                <w:t>Desloratadine</w:t>
              </w:r>
            </w:hyperlink>
            <w:r w:rsidR="008207CD" w:rsidRPr="00C17B98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4764B1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neoclarity</w:t>
            </w:r>
            <w:r w:rsidR="008207CD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n,</w:t>
            </w:r>
            <w:r w:rsidR="004E6CCA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Midetorin </w:t>
            </w:r>
          </w:p>
        </w:tc>
      </w:tr>
      <w:tr w:rsidR="00090D38" w14:paraId="561B744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F9CF" w14:textId="12B4AE8D" w:rsidR="00090D38" w:rsidRPr="00C17B98" w:rsidRDefault="00F36D40" w:rsidP="00090D38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hyperlink r:id="rId20" w:history="1">
              <w:r w:rsidR="004764B1" w:rsidRPr="00C17B9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  <w:u w:val="none"/>
                  <w:bdr w:val="none" w:sz="0" w:space="0" w:color="auto" w:frame="1"/>
                </w:rPr>
                <w:t>Fexofenadine hydrochloride</w:t>
              </w:r>
            </w:hyperlink>
            <w:r w:rsidR="00090D38" w:rsidRPr="00C17B98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4764B1" w:rsidRPr="00C17B98">
              <w:rPr>
                <w:rFonts w:asciiTheme="majorHAnsi" w:hAnsiTheme="majorHAnsi" w:cstheme="majorHAnsi"/>
                <w:sz w:val="24"/>
                <w:szCs w:val="24"/>
              </w:rPr>
              <w:t>fexofenadine</w:t>
            </w:r>
            <w:r w:rsidR="0021239F" w:rsidRPr="00C17B98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21239F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r w:rsidR="004764B1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telfast</w:t>
            </w:r>
            <w:r w:rsidR="0021239F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,</w:t>
            </w:r>
          </w:p>
          <w:p w14:paraId="59240688" w14:textId="77777777" w:rsidR="00090D38" w:rsidRPr="00C17B98" w:rsidRDefault="00090D38" w:rsidP="008207CD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1239F" w14:paraId="48B9EFC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8F68" w14:textId="405401CC" w:rsidR="00E1087E" w:rsidRPr="00C17B98" w:rsidRDefault="00F36D40" w:rsidP="00E1087E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hyperlink r:id="rId21" w:history="1">
              <w:r w:rsidR="004764B1" w:rsidRPr="00C17B9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  <w:u w:val="none"/>
                </w:rPr>
                <w:t>Levocetirizine hydrochloride</w:t>
              </w:r>
            </w:hyperlink>
            <w:r w:rsidR="00E1087E" w:rsidRPr="00C17B98">
              <w:rPr>
                <w:rStyle w:val="Hyperlink"/>
                <w:rFonts w:asciiTheme="majorHAnsi" w:hAnsiTheme="majorHAnsi" w:cstheme="majorHAnsi"/>
                <w:color w:val="auto"/>
                <w:sz w:val="24"/>
                <w:szCs w:val="24"/>
                <w:u w:val="none"/>
              </w:rPr>
              <w:t>-</w:t>
            </w:r>
            <w:r w:rsidR="004764B1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xyza</w:t>
            </w:r>
            <w:r w:rsidR="00E1087E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l</w:t>
            </w:r>
          </w:p>
          <w:p w14:paraId="3E652143" w14:textId="77777777" w:rsidR="0021239F" w:rsidRPr="00C17B98" w:rsidRDefault="0021239F" w:rsidP="00090D38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A54EC" w14:paraId="682B990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71B1" w14:textId="2F1CB99A" w:rsidR="003A54EC" w:rsidRPr="00C17B98" w:rsidRDefault="00F36D40" w:rsidP="003A54EC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hyperlink r:id="rId22" w:history="1">
              <w:r w:rsidR="003A54EC" w:rsidRPr="00C17B9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  <w:u w:val="none"/>
                </w:rPr>
                <w:t>LORATADINE</w:t>
              </w:r>
            </w:hyperlink>
            <w:r w:rsidR="003A54EC" w:rsidRPr="00C17B98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3A54EC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Clarityn Rapide Allergy ,</w:t>
            </w:r>
            <w:r w:rsidR="00F2566B" w:rsidRPr="00C17B98">
              <w:rPr>
                <w:rFonts w:asciiTheme="majorHAnsi" w:hAnsiTheme="majorHAnsi" w:cstheme="majorHAnsi"/>
                <w:spacing w:val="2"/>
                <w:sz w:val="24"/>
                <w:szCs w:val="24"/>
              </w:rPr>
              <w:t xml:space="preserve"> Galpharm non-drowsy allergy relief,</w:t>
            </w:r>
            <w:r w:rsidR="00F2566B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Hay-Rite Allergy , Loratadine</w:t>
            </w:r>
            <w:r w:rsidR="00D81B73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, Numark Allergy &amp; Hayfever, Roletra, Clarityn Rapide </w:t>
            </w:r>
            <w:r w:rsidR="004764B1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allergy</w:t>
            </w:r>
            <w:r w:rsidR="00D81B73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, Lorapaed Allergy Relief</w:t>
            </w:r>
            <w:r w:rsidR="00024767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,</w:t>
            </w:r>
            <w:r w:rsidR="00D81B73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 </w:t>
            </w:r>
          </w:p>
          <w:p w14:paraId="7EA70303" w14:textId="77777777" w:rsidR="003A54EC" w:rsidRPr="00C17B98" w:rsidRDefault="003A54EC" w:rsidP="00E1087E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E15DA" w14:paraId="32DF6F0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1544" w14:textId="5C00247A" w:rsidR="001E15DA" w:rsidRPr="00C17B98" w:rsidRDefault="00F36D40" w:rsidP="001E15DA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hyperlink r:id="rId23" w:history="1">
              <w:r w:rsidR="004764B1" w:rsidRPr="00C17B9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  <w:u w:val="none"/>
                </w:rPr>
                <w:t>Mizolastine</w:t>
              </w:r>
            </w:hyperlink>
            <w:r w:rsidR="00497A47" w:rsidRPr="00C17B98">
              <w:rPr>
                <w:rStyle w:val="Hyperlink"/>
                <w:rFonts w:asciiTheme="majorHAnsi" w:hAnsiTheme="majorHAnsi" w:cstheme="majorHAnsi"/>
                <w:color w:val="auto"/>
                <w:sz w:val="24"/>
                <w:szCs w:val="24"/>
                <w:u w:val="none"/>
              </w:rPr>
              <w:t>-</w:t>
            </w:r>
            <w:r w:rsidR="004764B1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mizollen</w:t>
            </w:r>
            <w:r w:rsidR="003A2A6F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, </w:t>
            </w:r>
            <w:r w:rsidR="004764B1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 mistamine</w:t>
            </w:r>
            <w:r w:rsidR="003A2A6F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 </w:t>
            </w:r>
          </w:p>
          <w:p w14:paraId="67F31966" w14:textId="10BB2053" w:rsidR="00497A47" w:rsidRPr="00C17B98" w:rsidRDefault="00F36D40" w:rsidP="00497A4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hyperlink r:id="rId24" w:history="1">
              <w:r w:rsidR="004764B1" w:rsidRPr="00C17B9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  <w:u w:val="none"/>
                </w:rPr>
                <w:t>promethazine teoclate</w:t>
              </w:r>
            </w:hyperlink>
            <w:r w:rsidR="004764B1" w:rsidRPr="00C17B98">
              <w:rPr>
                <w:rStyle w:val="Hyperlink"/>
                <w:rFonts w:asciiTheme="majorHAnsi" w:hAnsiTheme="majorHAnsi" w:cstheme="majorHAnsi"/>
                <w:color w:val="auto"/>
                <w:sz w:val="24"/>
                <w:szCs w:val="24"/>
                <w:u w:val="none"/>
              </w:rPr>
              <w:t xml:space="preserve">-promethazine, avomine, </w:t>
            </w:r>
            <w:r w:rsidR="004764B1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vertigon</w:t>
            </w:r>
            <w:r w:rsidR="003A2A6F" w:rsidRPr="00C17B9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 </w:t>
            </w:r>
          </w:p>
          <w:p w14:paraId="3A8F9F4F" w14:textId="77777777" w:rsidR="001E15DA" w:rsidRPr="00C17B98" w:rsidRDefault="001E15DA" w:rsidP="003A54EC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7A47" w14:paraId="5317884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5CC3" w14:textId="5B91D1E9" w:rsidR="00497A47" w:rsidRPr="00C17B98" w:rsidRDefault="00497A47" w:rsidP="001E15DA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Pr="004764B1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764B1">
              <w:rPr>
                <w:rFonts w:asciiTheme="majorHAnsi" w:hAnsiTheme="majorHAnsi" w:cstheme="majorHAnsi"/>
                <w:b/>
                <w:sz w:val="24"/>
                <w:szCs w:val="24"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Pr="004764B1" w:rsidRDefault="0072596E" w:rsidP="00F36D4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Pr="004764B1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Pr="004764B1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2BDA" w14:textId="77777777" w:rsidR="0021239F" w:rsidRPr="004764B1" w:rsidRDefault="0021239F" w:rsidP="00F36D4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 w:cstheme="majorHAnsi"/>
                <w:color w:val="0E0E0E"/>
                <w:sz w:val="24"/>
                <w:szCs w:val="24"/>
              </w:rPr>
            </w:pPr>
          </w:p>
          <w:p w14:paraId="2503214B" w14:textId="7C3316A1" w:rsidR="00A14741" w:rsidRPr="004764B1" w:rsidRDefault="00A1474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0102A016" w:rsidR="00E07445" w:rsidRDefault="00F36D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Megha Singh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03B4BD3E" w:rsidR="00E07445" w:rsidRDefault="00F36D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June,2022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2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B4FA2" w14:textId="77777777" w:rsidR="00905EDA" w:rsidRDefault="00905EDA" w:rsidP="00144599">
      <w:pPr>
        <w:spacing w:line="240" w:lineRule="auto"/>
      </w:pPr>
      <w:r>
        <w:separator/>
      </w:r>
    </w:p>
  </w:endnote>
  <w:endnote w:type="continuationSeparator" w:id="0">
    <w:p w14:paraId="2628D6B3" w14:textId="77777777" w:rsidR="00905EDA" w:rsidRDefault="00905EDA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7F799" w14:textId="77777777" w:rsidR="00905EDA" w:rsidRDefault="00905EDA" w:rsidP="00144599">
      <w:pPr>
        <w:spacing w:line="240" w:lineRule="auto"/>
      </w:pPr>
      <w:r>
        <w:separator/>
      </w:r>
    </w:p>
  </w:footnote>
  <w:footnote w:type="continuationSeparator" w:id="0">
    <w:p w14:paraId="5ACBF462" w14:textId="77777777" w:rsidR="00905EDA" w:rsidRDefault="00905EDA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1C8"/>
    <w:multiLevelType w:val="multilevel"/>
    <w:tmpl w:val="A12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6088F"/>
    <w:multiLevelType w:val="multilevel"/>
    <w:tmpl w:val="1564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F4BA7"/>
    <w:multiLevelType w:val="multilevel"/>
    <w:tmpl w:val="36A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4713E"/>
    <w:multiLevelType w:val="multilevel"/>
    <w:tmpl w:val="43D4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27F51"/>
    <w:multiLevelType w:val="multilevel"/>
    <w:tmpl w:val="4A66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826A8"/>
    <w:multiLevelType w:val="multilevel"/>
    <w:tmpl w:val="60F8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5396D"/>
    <w:multiLevelType w:val="multilevel"/>
    <w:tmpl w:val="79F4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43347"/>
    <w:multiLevelType w:val="multilevel"/>
    <w:tmpl w:val="F2C6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440515">
    <w:abstractNumId w:val="1"/>
  </w:num>
  <w:num w:numId="2" w16cid:durableId="1462576002">
    <w:abstractNumId w:val="5"/>
  </w:num>
  <w:num w:numId="3" w16cid:durableId="1365860755">
    <w:abstractNumId w:val="2"/>
  </w:num>
  <w:num w:numId="4" w16cid:durableId="183134256">
    <w:abstractNumId w:val="6"/>
  </w:num>
  <w:num w:numId="5" w16cid:durableId="879786634">
    <w:abstractNumId w:val="7"/>
  </w:num>
  <w:num w:numId="6" w16cid:durableId="1255284775">
    <w:abstractNumId w:val="0"/>
  </w:num>
  <w:num w:numId="7" w16cid:durableId="1079449472">
    <w:abstractNumId w:val="4"/>
  </w:num>
  <w:num w:numId="8" w16cid:durableId="310260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24767"/>
    <w:rsid w:val="00051CF9"/>
    <w:rsid w:val="00054A81"/>
    <w:rsid w:val="00090D38"/>
    <w:rsid w:val="00091994"/>
    <w:rsid w:val="00092AEE"/>
    <w:rsid w:val="000C2C41"/>
    <w:rsid w:val="00120E6D"/>
    <w:rsid w:val="00144599"/>
    <w:rsid w:val="0018292E"/>
    <w:rsid w:val="001E15DA"/>
    <w:rsid w:val="001F74D0"/>
    <w:rsid w:val="0021239F"/>
    <w:rsid w:val="002B4FF8"/>
    <w:rsid w:val="00374876"/>
    <w:rsid w:val="003A2A6F"/>
    <w:rsid w:val="003A54EC"/>
    <w:rsid w:val="003E251C"/>
    <w:rsid w:val="0040449D"/>
    <w:rsid w:val="0045336B"/>
    <w:rsid w:val="004764B1"/>
    <w:rsid w:val="00485700"/>
    <w:rsid w:val="00497A47"/>
    <w:rsid w:val="004C6A1E"/>
    <w:rsid w:val="004D6E29"/>
    <w:rsid w:val="004E6CCA"/>
    <w:rsid w:val="006961F4"/>
    <w:rsid w:val="006B0D9B"/>
    <w:rsid w:val="0072049E"/>
    <w:rsid w:val="0072596E"/>
    <w:rsid w:val="007469DD"/>
    <w:rsid w:val="007A362B"/>
    <w:rsid w:val="00800B96"/>
    <w:rsid w:val="008207CD"/>
    <w:rsid w:val="00824E47"/>
    <w:rsid w:val="008A59F7"/>
    <w:rsid w:val="008B1D1D"/>
    <w:rsid w:val="008E0772"/>
    <w:rsid w:val="008E2A3B"/>
    <w:rsid w:val="008F12F5"/>
    <w:rsid w:val="00905EDA"/>
    <w:rsid w:val="00942770"/>
    <w:rsid w:val="009670EA"/>
    <w:rsid w:val="00A016E0"/>
    <w:rsid w:val="00A14741"/>
    <w:rsid w:val="00A479D6"/>
    <w:rsid w:val="00AF57DB"/>
    <w:rsid w:val="00B851B0"/>
    <w:rsid w:val="00C140EC"/>
    <w:rsid w:val="00C17B98"/>
    <w:rsid w:val="00C52864"/>
    <w:rsid w:val="00CD03DB"/>
    <w:rsid w:val="00D20DE7"/>
    <w:rsid w:val="00D265C1"/>
    <w:rsid w:val="00D416BD"/>
    <w:rsid w:val="00D47B0F"/>
    <w:rsid w:val="00D81B73"/>
    <w:rsid w:val="00DF4CB4"/>
    <w:rsid w:val="00DFFB33"/>
    <w:rsid w:val="00E07445"/>
    <w:rsid w:val="00E1087E"/>
    <w:rsid w:val="00E41FD7"/>
    <w:rsid w:val="00E70679"/>
    <w:rsid w:val="00EE6BA9"/>
    <w:rsid w:val="00F2566B"/>
    <w:rsid w:val="00F36D40"/>
    <w:rsid w:val="00F7278D"/>
    <w:rsid w:val="00F87021"/>
    <w:rsid w:val="00FA249C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3DF3E2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4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nf.nice.org.uk/drug/alimemazine-tartrate.html" TargetMode="External"/><Relationship Id="rId18" Type="http://schemas.openxmlformats.org/officeDocument/2006/relationships/hyperlink" Target="https://bnf.nice.org.uk/drug/cyclizine.ht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bnf.nice.org.uk/drug/levocetirizine-hydrochloride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bnf.nice.org.uk/drug/acrivastine.html" TargetMode="External"/><Relationship Id="rId17" Type="http://schemas.openxmlformats.org/officeDocument/2006/relationships/hyperlink" Target="https://bnf.nice.org.uk/drug/cinnarizine.htm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bnf.nice.org.uk/drug/chlorphenamine-maleate.html" TargetMode="External"/><Relationship Id="rId20" Type="http://schemas.openxmlformats.org/officeDocument/2006/relationships/hyperlink" Target="https://bnf.nice.org.uk/drug/fexofenadine-hydrochloride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pilepsy.org.uk/info/treatment/uk-anti-epileptic-drugs-list" TargetMode="External"/><Relationship Id="rId24" Type="http://schemas.openxmlformats.org/officeDocument/2006/relationships/hyperlink" Target="https://bnf.nice.org.uk/drug/promethazine-teoclate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bnf.nice.org.uk/drug/cetirizine-hydrochloride.html" TargetMode="External"/><Relationship Id="rId23" Type="http://schemas.openxmlformats.org/officeDocument/2006/relationships/hyperlink" Target="https://bnf.nice.org.uk/drug/mizolastine.html" TargetMode="External"/><Relationship Id="rId10" Type="http://schemas.openxmlformats.org/officeDocument/2006/relationships/hyperlink" Target="https://applications.nhsbsa.nhs.uk/DMDBrowser/DMDBrowser.do" TargetMode="External"/><Relationship Id="rId19" Type="http://schemas.openxmlformats.org/officeDocument/2006/relationships/hyperlink" Target="https://bnf.nice.org.uk/drug/desloratadin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nf.nice.org.uk/drug/bilastine.html" TargetMode="External"/><Relationship Id="rId22" Type="http://schemas.openxmlformats.org/officeDocument/2006/relationships/hyperlink" Target="https://bnf.nice.org.uk/drug/loratadin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0882A4C4-4A47-464E-8EFC-28BB2D15BD6F}"/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Megha Singh</cp:lastModifiedBy>
  <cp:revision>16</cp:revision>
  <dcterms:created xsi:type="dcterms:W3CDTF">2022-03-07T17:38:00Z</dcterms:created>
  <dcterms:modified xsi:type="dcterms:W3CDTF">2022-06-05T17:51:00Z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