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F9" w:rsidRDefault="00054A81" w14:paraId="5AE67E9A" w14:textId="518AAAE9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:rsidTr="16576881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4F19" w:rsidR="00D44F19" w:rsidP="00D44F19" w:rsidRDefault="00D44F19" w14:paraId="12E0DDB9" w14:textId="77777777">
            <w:pPr>
              <w:widowControl w:val="0"/>
              <w:rPr>
                <w:b/>
              </w:rPr>
            </w:pPr>
            <w:r w:rsidRPr="00D44F19">
              <w:rPr>
                <w:b/>
              </w:rPr>
              <w:t>GLP_1Aurum</w:t>
            </w:r>
          </w:p>
          <w:p w:rsidRPr="00174B00" w:rsidR="00051CF9" w:rsidP="00174B00" w:rsidRDefault="00051CF9" w14:paraId="5922AF28" w14:textId="5AC2214F"/>
        </w:tc>
      </w:tr>
      <w:tr w:rsidR="00051CF9" w:rsidTr="16576881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00D44F19" w:rsidRDefault="00D44F19" w14:paraId="78577B25" w14:textId="57BBC16D">
            <w:pPr>
              <w:widowControl w:val="0"/>
              <w:rPr>
                <w:i/>
                <w:iCs/>
              </w:rPr>
            </w:pPr>
            <w:r w:rsidRPr="00D44F19">
              <w:rPr>
                <w:b/>
              </w:rPr>
              <w:t>GLP_1</w:t>
            </w:r>
          </w:p>
        </w:tc>
      </w:tr>
    </w:tbl>
    <w:p w:rsidR="00051CF9" w:rsidRDefault="00051CF9" w14:paraId="5FF36E93" w14:textId="77777777"/>
    <w:tbl>
      <w:tblPr>
        <w:tblW w:w="906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:rsidTr="00120E6D" w14:paraId="79239134" w14:textId="77777777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98211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:rsidR="00120E6D" w:rsidP="00120E6D" w:rsidRDefault="00120E6D" w14:paraId="0AFC0364" w14:textId="3696C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2DE9B077" w14:textId="0DFBA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:rsidTr="00120E6D" w14:paraId="19D85150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64867F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:rsidR="00120E6D" w:rsidP="00D9248E" w:rsidRDefault="00120E6D" w14:paraId="7D4C27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6C83650" w14:textId="011AD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:rsidTr="00120E6D" w14:paraId="02882BCD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AB431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Aurum</w:t>
            </w:r>
          </w:p>
        </w:tc>
        <w:tc>
          <w:tcPr>
            <w:tcW w:w="5245" w:type="dxa"/>
          </w:tcPr>
          <w:p w:rsidR="00120E6D" w:rsidP="00D9248E" w:rsidRDefault="00120E6D" w14:paraId="192A2D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0DC9672F" w14:textId="6D8EC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:rsidTr="00120E6D" w14:paraId="0174B072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3D0514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:rsidR="00120E6D" w:rsidP="00D9248E" w:rsidRDefault="00120E6D" w14:paraId="7108A5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06DDAE4F" w14:textId="021EC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:rsidTr="00120E6D" w14:paraId="5634B586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2FE42E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:rsidR="00120E6D" w:rsidP="00D9248E" w:rsidRDefault="00120E6D" w14:paraId="157FED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5FEB053C" w14:textId="73AED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:rsidR="00D265C1" w:rsidRDefault="00D265C1" w14:paraId="3CA27575" w14:textId="1CC2A6A7"/>
    <w:p w:rsidR="0072049E" w:rsidRDefault="0072049E" w14:paraId="72801FF8" w14:textId="38575BFD"/>
    <w:p w:rsidR="0072049E" w:rsidRDefault="0072049E" w14:paraId="0A70CC29" w14:textId="77777777"/>
    <w:tbl>
      <w:tblPr>
        <w:tblW w:w="920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:rsidTr="5C63D230" w14:paraId="6897EA7D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D9248E" w:rsidRDefault="0072049E" w14:paraId="51A3D745" w14:textId="02983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D9248E" w:rsidRDefault="0072049E" w14:paraId="15865A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:rsidTr="5C63D230" w14:paraId="44DEB14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D9248E" w:rsidRDefault="0072049E" w14:paraId="46FC26CC" w14:textId="05B22CFF">
            <w:pPr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72049E" w:rsidP="00D9248E" w:rsidRDefault="0072049E" w14:paraId="52694AA8" w14:textId="21410B2E">
            <w:pPr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:rsidTr="5C63D230" w14:paraId="1E6825C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1D32DB76" w:rsidR="0072049E" w:rsidP="0072049E" w:rsidRDefault="0072049E" w14:paraId="2F009EBF" w14:textId="6C6FF98C">
            <w:pPr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4A81" w:rsidR="0072049E" w:rsidP="0072049E" w:rsidRDefault="008331BC" w14:paraId="45D6D2A3" w14:textId="33B79C2E">
            <w:pPr>
              <w:rPr>
                <w:color w:val="1155CC"/>
                <w:u w:val="single"/>
              </w:rPr>
            </w:pPr>
            <w:hyperlink r:id="rId10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:rsidTr="5C63D230" w14:paraId="6A1CD05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270BAF14" w14:textId="41249457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06485ACD" w14:textId="090FB4E6">
            <w:pPr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:rsidTr="5C63D230" w14:paraId="69C6981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72049E" w:rsidP="0072049E" w:rsidRDefault="0072049E" w14:paraId="3B2CFE24" w14:textId="071EF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481E7E40" w14:textId="1A67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49E" w:rsidTr="5C63D230" w14:paraId="0C315AD2" w14:textId="77777777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70902BB2" w14:textId="118BB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63" w:rsidP="00433F63" w:rsidRDefault="00433F63" w14:paraId="32612C49" w14:textId="77777777">
            <w:pPr>
              <w:rPr>
                <w:rFonts w:ascii="Times New Roman" w:hAnsi="Times New Roman" w:eastAsia="DengXi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DengXian" w:cs="Times New Roman"/>
                <w:color w:val="000000"/>
                <w:sz w:val="28"/>
                <w:szCs w:val="28"/>
              </w:rPr>
              <w:t>GLP1_Gold_Optimal</w:t>
            </w:r>
          </w:p>
          <w:p w:rsidRPr="0072049E" w:rsidR="0072049E" w:rsidP="0072049E" w:rsidRDefault="0072049E" w14:paraId="61B25C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:rsidRPr="1D32DB76" w:rsidR="0072049E" w:rsidP="0072049E" w:rsidRDefault="0072049E" w14:paraId="65E9340A" w14:textId="2569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:rsidTr="5C63D230" w14:paraId="5D97C8CE" w14:textId="77777777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772" w:rsidP="5C63D230" w:rsidRDefault="5C63D230" w14:paraId="5486BCF1" w14:textId="6DE75819"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8E0772" w:rsidP="0072049E" w:rsidRDefault="00433F63" w14:paraId="500B53B9" w14:textId="4CB98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433F63">
              <w:rPr>
                <w:color w:val="1155CC"/>
                <w:u w:val="single"/>
              </w:rPr>
              <w:t>https://reference.medscape.com/drugs/antidiabetics-glucagon-like-peptide-1-agonists</w:t>
            </w:r>
          </w:p>
        </w:tc>
      </w:tr>
      <w:tr w:rsidR="008E0772" w:rsidTr="5C63D230" w14:paraId="08F8A88F" w14:textId="77777777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772" w:rsidP="0072049E" w:rsidRDefault="008E0772" w14:paraId="687A7DB0" w14:textId="0E8DA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8E0772" w:rsidP="5C63D230" w:rsidRDefault="008331BC" w14:paraId="3E34C1B9" w14:textId="0DEFA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hyperlink w:history="1" r:id="rId11">
              <w:r w:rsidRPr="00BE7B5E" w:rsidR="00433F63">
                <w:rPr>
                  <w:rStyle w:val="Hyperlink"/>
                </w:rPr>
                <w:t>https://bnf.nice.org.uk/treatment-summary/type-2-diabetes.html</w:t>
              </w:r>
            </w:hyperlink>
            <w:r w:rsidR="00433F63">
              <w:t xml:space="preserve"> </w:t>
            </w:r>
          </w:p>
        </w:tc>
      </w:tr>
    </w:tbl>
    <w:p w:rsidR="0072049E" w:rsidRDefault="0072049E" w14:paraId="4516C2B3" w14:textId="15383661"/>
    <w:p w:rsidR="0072049E" w:rsidRDefault="0072049E" w14:paraId="288AE98D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:rsidTr="00D9248E" w14:paraId="1E16E6FB" w14:textId="77777777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8E4C67C" w14:textId="77777777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B9F6C9F" w14:textId="77777777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:rsidTr="00D9248E" w14:paraId="219F24AA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FA7EF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188E2E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01A1535D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14E49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35CFE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1388BC3F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507C7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367723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563019EF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FAA8B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4CA7A3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2596E" w:rsidRDefault="0072596E" w14:paraId="343824B3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:rsidTr="1E976757" w14:paraId="7405F095" w14:textId="77777777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1C04EB20" w:rsidRDefault="2C107C83" w14:paraId="449A0E0F" w14:textId="1279F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Pr="1C04EB20" w:rsidR="66803331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:rsidR="0072596E" w:rsidP="0072049E" w:rsidRDefault="0072596E" w14:paraId="31F08AB4" w14:textId="7BE07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:rsidTr="1E976757" w14:paraId="70C817FC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9042A" w:rsidR="00433F63" w:rsidP="00433F63" w:rsidRDefault="00433F63" w14:paraId="12193F1C" w14:textId="033329FF">
            <w:pPr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12">
              <w:r w:rsidRPr="0069042A">
                <w:rPr>
                  <w:rFonts w:ascii="Roboto" w:hAnsi="Roboto"/>
                  <w:spacing w:val="2"/>
                  <w:sz w:val="21"/>
                  <w:szCs w:val="21"/>
                </w:rPr>
                <w:t>dulaglutide</w:t>
              </w:r>
            </w:hyperlink>
          </w:p>
          <w:p w:rsidRPr="0069042A" w:rsidR="00C26E82" w:rsidP="00C26E82" w:rsidRDefault="00C26E82" w14:paraId="6D58B258" w14:textId="77777777">
            <w:pPr>
              <w:numPr>
                <w:ilvl w:val="0"/>
                <w:numId w:val="9"/>
              </w:numPr>
              <w:ind w:left="1170"/>
              <w:rPr>
                <w:rFonts w:ascii="Roboto" w:hAnsi="Roboto" w:cs="Arial"/>
                <w:spacing w:val="2"/>
                <w:sz w:val="21"/>
                <w:szCs w:val="21"/>
              </w:rPr>
            </w:pPr>
            <w:hyperlink w:history="1" r:id="rId13">
              <w:r w:rsidRPr="0069042A">
                <w:rPr>
                  <w:rFonts w:ascii="Roboto" w:hAnsi="Roboto"/>
                  <w:spacing w:val="2"/>
                  <w:sz w:val="21"/>
                  <w:szCs w:val="21"/>
                </w:rPr>
                <w:t>Trulicity</w:t>
              </w:r>
            </w:hyperlink>
          </w:p>
          <w:p w:rsidRPr="0069042A" w:rsidR="00433F63" w:rsidP="00433F63" w:rsidRDefault="00433F63" w14:paraId="5CDEC8BE" w14:textId="77777777">
            <w:pPr>
              <w:rPr>
                <w:rFonts w:ascii="Roboto" w:hAnsi="Roboto"/>
                <w:spacing w:val="2"/>
                <w:sz w:val="21"/>
                <w:szCs w:val="21"/>
              </w:rPr>
            </w:pPr>
          </w:p>
          <w:p w:rsidRPr="0069042A" w:rsidR="0072596E" w:rsidP="00D9248E" w:rsidRDefault="0072596E" w14:paraId="5906B12E" w14:textId="742E9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spacing w:val="2"/>
                <w:sz w:val="21"/>
                <w:szCs w:val="21"/>
              </w:rPr>
            </w:pPr>
          </w:p>
        </w:tc>
      </w:tr>
      <w:tr w:rsidR="0072596E" w:rsidTr="1E976757" w14:paraId="7448616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9042A" w:rsidR="0072596E" w:rsidP="0069042A" w:rsidRDefault="008331BC" w14:paraId="3D63CA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14">
              <w:r w:rsidRPr="0069042A" w:rsidR="00433F63">
                <w:rPr>
                  <w:rFonts w:ascii="Roboto" w:hAnsi="Roboto"/>
                  <w:spacing w:val="2"/>
                  <w:sz w:val="21"/>
                  <w:szCs w:val="21"/>
                </w:rPr>
                <w:t>exenatide</w:t>
              </w:r>
            </w:hyperlink>
          </w:p>
          <w:p w:rsidRPr="0069042A" w:rsidR="00C26E82" w:rsidP="0069042A" w:rsidRDefault="008331BC" w14:paraId="60E2B815" w14:textId="77777777">
            <w:pPr>
              <w:numPr>
                <w:ilvl w:val="0"/>
                <w:numId w:val="2"/>
              </w:numPr>
              <w:spacing w:line="276" w:lineRule="auto"/>
              <w:rPr>
                <w:rFonts w:ascii="Roboto" w:hAnsi="Roboto" w:cs="Arial"/>
                <w:spacing w:val="2"/>
                <w:sz w:val="21"/>
                <w:szCs w:val="21"/>
              </w:rPr>
            </w:pPr>
            <w:hyperlink w:history="1" r:id="rId15">
              <w:r w:rsidRPr="0069042A" w:rsidR="00C26E82">
                <w:rPr>
                  <w:rFonts w:ascii="Roboto" w:hAnsi="Roboto"/>
                  <w:spacing w:val="2"/>
                  <w:sz w:val="21"/>
                  <w:szCs w:val="21"/>
                </w:rPr>
                <w:t>Bydureon</w:t>
              </w:r>
            </w:hyperlink>
          </w:p>
          <w:p w:rsidRPr="0069042A" w:rsidR="00C26E82" w:rsidP="0069042A" w:rsidRDefault="008331BC" w14:paraId="693C5688" w14:textId="188A22C3">
            <w:pPr>
              <w:numPr>
                <w:ilvl w:val="0"/>
                <w:numId w:val="2"/>
              </w:numP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16">
              <w:r w:rsidRPr="0069042A" w:rsidR="00C26E82">
                <w:rPr>
                  <w:rFonts w:ascii="Roboto" w:hAnsi="Roboto"/>
                  <w:spacing w:val="2"/>
                  <w:sz w:val="21"/>
                  <w:szCs w:val="21"/>
                </w:rPr>
                <w:t>Bydureon BCise</w:t>
              </w:r>
            </w:hyperlink>
          </w:p>
          <w:p w:rsidRPr="0069042A" w:rsidR="00C26E82" w:rsidP="0069042A" w:rsidRDefault="008331BC" w14:paraId="2CF91930" w14:textId="77777777">
            <w:pPr>
              <w:numPr>
                <w:ilvl w:val="0"/>
                <w:numId w:val="2"/>
              </w:numPr>
              <w:spacing w:line="276" w:lineRule="auto"/>
              <w:rPr>
                <w:rFonts w:ascii="Roboto" w:hAnsi="Roboto" w:cs="Arial"/>
                <w:spacing w:val="2"/>
                <w:sz w:val="21"/>
                <w:szCs w:val="21"/>
              </w:rPr>
            </w:pPr>
            <w:hyperlink w:history="1" r:id="rId17">
              <w:r w:rsidRPr="0069042A" w:rsidR="00C26E82">
                <w:rPr>
                  <w:rFonts w:ascii="Roboto" w:hAnsi="Roboto"/>
                  <w:spacing w:val="2"/>
                  <w:sz w:val="21"/>
                  <w:szCs w:val="21"/>
                </w:rPr>
                <w:t>Byetta</w:t>
              </w:r>
            </w:hyperlink>
          </w:p>
          <w:p w:rsidRPr="0069042A" w:rsidR="00C26E82" w:rsidP="0069042A" w:rsidRDefault="00C26E82" w14:paraId="474D1C6D" w14:textId="0252CBDF">
            <w:pPr>
              <w:numPr>
                <w:ilvl w:val="0"/>
                <w:numId w:val="2"/>
              </w:numP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</w:p>
        </w:tc>
      </w:tr>
      <w:tr w:rsidR="0072596E" w:rsidTr="1E976757" w14:paraId="6CB71F36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9042A" w:rsidR="0072596E" w:rsidP="0069042A" w:rsidRDefault="008331BC" w14:paraId="2F40B1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18">
              <w:r w:rsidRPr="0069042A" w:rsidR="00433F63">
                <w:rPr>
                  <w:rFonts w:ascii="Roboto" w:hAnsi="Roboto"/>
                  <w:spacing w:val="2"/>
                  <w:sz w:val="21"/>
                  <w:szCs w:val="21"/>
                </w:rPr>
                <w:t>liraglutide</w:t>
              </w:r>
            </w:hyperlink>
          </w:p>
          <w:p w:rsidRPr="0069042A" w:rsidR="00C26E82" w:rsidP="0069042A" w:rsidRDefault="008331BC" w14:paraId="3AD4B285" w14:textId="56B4902F">
            <w:pPr>
              <w:numPr>
                <w:ilvl w:val="0"/>
                <w:numId w:val="7"/>
              </w:numP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19">
              <w:r w:rsidRPr="0069042A" w:rsidR="00C26E82">
                <w:rPr>
                  <w:rFonts w:ascii="Roboto" w:hAnsi="Roboto"/>
                  <w:spacing w:val="2"/>
                  <w:sz w:val="21"/>
                  <w:szCs w:val="21"/>
                </w:rPr>
                <w:t>Saxenda</w:t>
              </w:r>
            </w:hyperlink>
          </w:p>
          <w:p w:rsidRPr="0069042A" w:rsidR="00C26E82" w:rsidP="0069042A" w:rsidRDefault="008331BC" w14:paraId="4114D507" w14:textId="77777777">
            <w:pPr>
              <w:numPr>
                <w:ilvl w:val="0"/>
                <w:numId w:val="7"/>
              </w:numPr>
              <w:spacing w:line="276" w:lineRule="auto"/>
              <w:rPr>
                <w:rFonts w:ascii="Roboto" w:hAnsi="Roboto" w:cs="Arial"/>
                <w:spacing w:val="2"/>
                <w:sz w:val="21"/>
                <w:szCs w:val="21"/>
              </w:rPr>
            </w:pPr>
            <w:hyperlink w:history="1" r:id="rId20">
              <w:r w:rsidRPr="0069042A" w:rsidR="00C26E82">
                <w:rPr>
                  <w:rFonts w:ascii="Roboto" w:hAnsi="Roboto"/>
                  <w:spacing w:val="2"/>
                  <w:sz w:val="21"/>
                  <w:szCs w:val="21"/>
                </w:rPr>
                <w:t>Victoza</w:t>
              </w:r>
            </w:hyperlink>
          </w:p>
          <w:p w:rsidR="0069042A" w:rsidP="0069042A" w:rsidRDefault="008331BC" w14:paraId="3B3A7AB6" w14:textId="77777777">
            <w:pPr>
              <w:numPr>
                <w:ilvl w:val="0"/>
                <w:numId w:val="7"/>
              </w:numPr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21">
              <w:r w:rsidRPr="0069042A" w:rsidR="0069042A">
                <w:rPr>
                  <w:rFonts w:ascii="Roboto" w:hAnsi="Roboto"/>
                  <w:spacing w:val="2"/>
                  <w:sz w:val="21"/>
                  <w:szCs w:val="21"/>
                </w:rPr>
                <w:t>Xultophy</w:t>
              </w:r>
            </w:hyperlink>
          </w:p>
          <w:p w:rsidRPr="0069042A" w:rsidR="0069042A" w:rsidP="0069042A" w:rsidRDefault="0069042A" w14:paraId="199DA399" w14:textId="1A36968E">
            <w:pPr>
              <w:numPr>
                <w:ilvl w:val="0"/>
                <w:numId w:val="7"/>
              </w:numP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r w:rsidRPr="0069042A">
              <w:rPr>
                <w:rFonts w:ascii="Roboto" w:hAnsi="Roboto"/>
                <w:spacing w:val="2"/>
                <w:sz w:val="21"/>
                <w:szCs w:val="21"/>
              </w:rPr>
              <w:t xml:space="preserve">insulin </w:t>
            </w:r>
            <w:proofErr w:type="spellStart"/>
            <w:r w:rsidRPr="0069042A">
              <w:rPr>
                <w:rFonts w:ascii="Roboto" w:hAnsi="Roboto"/>
                <w:spacing w:val="2"/>
                <w:sz w:val="21"/>
                <w:szCs w:val="21"/>
              </w:rPr>
              <w:t>degludec</w:t>
            </w:r>
            <w:proofErr w:type="spellEnd"/>
          </w:p>
          <w:p w:rsidRPr="0069042A" w:rsidR="00C26E82" w:rsidP="0069042A" w:rsidRDefault="00C26E82" w14:paraId="680C2F71" w14:textId="77777777">
            <w:pPr>
              <w:spacing w:line="276" w:lineRule="auto"/>
              <w:rPr>
                <w:rFonts w:ascii="Roboto" w:hAnsi="Roboto" w:cs="Arial"/>
                <w:spacing w:val="2"/>
                <w:sz w:val="21"/>
                <w:szCs w:val="21"/>
              </w:rPr>
            </w:pPr>
          </w:p>
          <w:p w:rsidRPr="0069042A" w:rsidR="00C26E82" w:rsidP="0069042A" w:rsidRDefault="00C26E82" w14:paraId="17CE9F04" w14:textId="521FF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</w:p>
        </w:tc>
      </w:tr>
      <w:tr w:rsidR="0072596E" w:rsidTr="1E976757" w14:paraId="41012696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69042A" w:rsidRDefault="008331BC" w14:paraId="0EE7700C" w14:textId="1F1B8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22">
              <w:r w:rsidRPr="0069042A" w:rsidR="00433F63">
                <w:rPr>
                  <w:rFonts w:ascii="Roboto" w:hAnsi="Roboto"/>
                  <w:spacing w:val="2"/>
                  <w:sz w:val="21"/>
                  <w:szCs w:val="21"/>
                </w:rPr>
                <w:t>lixisenatide</w:t>
              </w:r>
            </w:hyperlink>
          </w:p>
          <w:p w:rsidR="0069042A" w:rsidP="0069042A" w:rsidRDefault="00433F63" w14:paraId="7FAB3DB0" w14:textId="77777777">
            <w:pPr>
              <w:numPr>
                <w:ilvl w:val="0"/>
                <w:numId w:val="7"/>
              </w:numPr>
              <w:rPr>
                <w:rFonts w:ascii="Roboto" w:hAnsi="Roboto"/>
                <w:spacing w:val="2"/>
                <w:sz w:val="21"/>
                <w:szCs w:val="21"/>
              </w:rPr>
            </w:pPr>
            <w:proofErr w:type="spellStart"/>
            <w:r w:rsidRPr="0069042A">
              <w:rPr>
                <w:rFonts w:ascii="Roboto" w:hAnsi="Roboto" w:cs="Arial"/>
                <w:spacing w:val="2"/>
                <w:sz w:val="21"/>
                <w:szCs w:val="21"/>
              </w:rPr>
              <w:t>Lyxumia</w:t>
            </w:r>
            <w:proofErr w:type="spellEnd"/>
            <w:r w:rsidRPr="0069042A">
              <w:rPr>
                <w:rFonts w:ascii="Roboto" w:hAnsi="Roboto" w:cs="Arial"/>
                <w:spacing w:val="2"/>
                <w:sz w:val="21"/>
                <w:szCs w:val="21"/>
              </w:rPr>
              <w:t> </w:t>
            </w:r>
          </w:p>
          <w:p w:rsidRPr="0069042A" w:rsidR="00C26E82" w:rsidP="0069042A" w:rsidRDefault="00C26E82" w14:paraId="5B154088" w14:textId="42DEFD61">
            <w:pPr>
              <w:numPr>
                <w:ilvl w:val="0"/>
                <w:numId w:val="7"/>
              </w:numP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r w:rsidRPr="0069042A">
              <w:rPr>
                <w:rFonts w:ascii="Roboto" w:hAnsi="Roboto"/>
                <w:spacing w:val="2"/>
                <w:sz w:val="21"/>
                <w:szCs w:val="21"/>
              </w:rPr>
              <w:t>Insulin glargine </w:t>
            </w:r>
          </w:p>
          <w:p w:rsidRPr="0069042A" w:rsidR="00C26E82" w:rsidP="0069042A" w:rsidRDefault="00C26E82" w14:paraId="0CA13EA2" w14:textId="77777777">
            <w:pP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</w:p>
          <w:p w:rsidRPr="0069042A" w:rsidR="00433F63" w:rsidP="0069042A" w:rsidRDefault="00433F63" w14:paraId="483554C0" w14:textId="7D6B0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</w:p>
        </w:tc>
      </w:tr>
      <w:tr w:rsidR="0072596E" w:rsidTr="1E976757" w14:paraId="72A9850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F63" w:rsidP="0069042A" w:rsidRDefault="008331BC" w14:paraId="1082E6E5" w14:textId="676A85C4">
            <w:pPr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23">
              <w:r w:rsidRPr="0069042A" w:rsidR="00433F63">
                <w:rPr>
                  <w:rFonts w:ascii="Roboto" w:hAnsi="Roboto"/>
                  <w:spacing w:val="2"/>
                  <w:sz w:val="21"/>
                  <w:szCs w:val="21"/>
                </w:rPr>
                <w:t>albiglutide</w:t>
              </w:r>
            </w:hyperlink>
          </w:p>
          <w:p w:rsidRPr="0069042A" w:rsidR="00C26E82" w:rsidP="0069042A" w:rsidRDefault="00C26E82" w14:paraId="68F9A068" w14:textId="0767AF95">
            <w:pPr>
              <w:numPr>
                <w:ilvl w:val="0"/>
                <w:numId w:val="7"/>
              </w:numP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proofErr w:type="spellStart"/>
            <w:r w:rsidRPr="0069042A">
              <w:rPr>
                <w:rFonts w:ascii="Roboto" w:hAnsi="Roboto" w:cs="Arial"/>
                <w:spacing w:val="2"/>
                <w:sz w:val="21"/>
                <w:szCs w:val="21"/>
              </w:rPr>
              <w:t>Eperzan</w:t>
            </w:r>
            <w:proofErr w:type="spellEnd"/>
          </w:p>
          <w:p w:rsidRPr="0069042A" w:rsidR="0072596E" w:rsidP="0069042A" w:rsidRDefault="0072596E" w14:paraId="643224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</w:p>
        </w:tc>
      </w:tr>
      <w:tr w:rsidR="0072596E" w:rsidTr="1E976757" w14:paraId="1715C4BD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9042A" w:rsidR="0072596E" w:rsidP="0069042A" w:rsidRDefault="00C26E82" w14:paraId="4E7288B3" w14:textId="7885F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proofErr w:type="spellStart"/>
            <w:r w:rsidRPr="0069042A">
              <w:rPr>
                <w:rFonts w:ascii="Roboto" w:hAnsi="Roboto"/>
                <w:spacing w:val="2"/>
                <w:sz w:val="21"/>
                <w:szCs w:val="21"/>
              </w:rPr>
              <w:lastRenderedPageBreak/>
              <w:t>Semaglutide</w:t>
            </w:r>
            <w:proofErr w:type="spellEnd"/>
          </w:p>
          <w:p w:rsidRPr="0069042A" w:rsidR="00C26E82" w:rsidP="0069042A" w:rsidRDefault="008331BC" w14:paraId="70916F77" w14:textId="5CC8472D">
            <w:pPr>
              <w:numPr>
                <w:ilvl w:val="0"/>
                <w:numId w:val="5"/>
              </w:numP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  <w:hyperlink w:history="1" r:id="rId24">
              <w:r w:rsidRPr="0069042A" w:rsidR="00C26E82">
                <w:rPr>
                  <w:rFonts w:ascii="Roboto" w:hAnsi="Roboto"/>
                  <w:spacing w:val="2"/>
                  <w:sz w:val="21"/>
                  <w:szCs w:val="21"/>
                </w:rPr>
                <w:t>Ozempic</w:t>
              </w:r>
            </w:hyperlink>
          </w:p>
          <w:p w:rsidRPr="0069042A" w:rsidR="00C26E82" w:rsidP="0069042A" w:rsidRDefault="008331BC" w14:paraId="091184F5" w14:textId="77777777">
            <w:pPr>
              <w:numPr>
                <w:ilvl w:val="0"/>
                <w:numId w:val="5"/>
              </w:numPr>
              <w:spacing w:line="276" w:lineRule="auto"/>
              <w:rPr>
                <w:rFonts w:ascii="Roboto" w:hAnsi="Roboto" w:cs="Arial"/>
                <w:spacing w:val="2"/>
                <w:sz w:val="21"/>
                <w:szCs w:val="21"/>
              </w:rPr>
            </w:pPr>
            <w:hyperlink w:history="1" r:id="rId25">
              <w:r w:rsidRPr="0069042A" w:rsidR="00C26E82">
                <w:rPr>
                  <w:rFonts w:ascii="Roboto" w:hAnsi="Roboto"/>
                  <w:spacing w:val="2"/>
                  <w:sz w:val="21"/>
                  <w:szCs w:val="21"/>
                </w:rPr>
                <w:t>Rybelsus</w:t>
              </w:r>
            </w:hyperlink>
          </w:p>
          <w:p w:rsidRPr="0069042A" w:rsidR="00C26E82" w:rsidP="0069042A" w:rsidRDefault="00C26E82" w14:paraId="0A5F8429" w14:textId="77777777">
            <w:pPr>
              <w:numPr>
                <w:ilvl w:val="0"/>
                <w:numId w:val="5"/>
              </w:numPr>
              <w:spacing w:line="276" w:lineRule="auto"/>
              <w:rPr>
                <w:rFonts w:ascii="Roboto" w:hAnsi="Roboto" w:cs="Arial"/>
                <w:spacing w:val="2"/>
                <w:sz w:val="21"/>
                <w:szCs w:val="21"/>
              </w:rPr>
            </w:pPr>
          </w:p>
          <w:p w:rsidRPr="0069042A" w:rsidR="00C26E82" w:rsidP="0069042A" w:rsidRDefault="00C26E82" w14:paraId="6C626DA8" w14:textId="544DF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spacing w:val="2"/>
                <w:sz w:val="21"/>
                <w:szCs w:val="21"/>
              </w:rPr>
            </w:pPr>
          </w:p>
        </w:tc>
      </w:tr>
      <w:tr w:rsidR="0072596E" w:rsidTr="1E976757" w14:paraId="7E8E180A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39294022" w14:textId="21124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1E976757" w14:paraId="4018C695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C3D20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1E976757" w14:paraId="043DCDD1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118707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1E976757" w14:paraId="6B49A07E" w14:textId="77777777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520D82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:rsidTr="1E976757" w14:paraId="3A0F0998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059ED99D" w14:textId="48890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name="_GoBack" w:id="0"/>
            <w:bookmarkEnd w:id="0"/>
          </w:p>
        </w:tc>
      </w:tr>
      <w:tr w:rsidR="0072596E" w:rsidTr="1E976757" w14:paraId="241DC45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DEFD0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1E976757" w14:paraId="0420F73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50321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2596E" w:rsidRDefault="0072596E" w14:paraId="05874862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:rsidTr="00D9248E" w14:paraId="3D2A77F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1E1815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69042A" w14:paraId="1CFD5173" w14:textId="2DD6B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uyuan</w:t>
            </w:r>
            <w:proofErr w:type="spellEnd"/>
            <w:r>
              <w:rPr>
                <w:i/>
              </w:rPr>
              <w:t xml:space="preserve"> Tan</w:t>
            </w:r>
          </w:p>
        </w:tc>
      </w:tr>
      <w:tr w:rsidR="00E07445" w:rsidTr="00D9248E" w14:paraId="79F2BBE4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21498B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69042A" w14:paraId="1D770475" w14:textId="177AB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2.04.2022</w:t>
            </w:r>
          </w:p>
        </w:tc>
      </w:tr>
      <w:tr w:rsidR="00E07445" w:rsidTr="00D9248E" w14:paraId="2DB073B0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701F0D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724DCCA3" w14:textId="7F335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</w:t>
            </w:r>
            <w:r w:rsidR="00427688">
              <w:rPr>
                <w:i/>
              </w:rPr>
              <w:t>Jennifer Cooper</w:t>
            </w:r>
            <w:r>
              <w:rPr>
                <w:i/>
              </w:rPr>
              <w:t>&gt;</w:t>
            </w:r>
          </w:p>
        </w:tc>
      </w:tr>
    </w:tbl>
    <w:p w:rsidR="00E07445" w:rsidRDefault="00E07445" w14:paraId="5098E301" w14:textId="77777777"/>
    <w:sectPr w:rsidR="00E07445">
      <w:footerReference w:type="default" r:id="rId26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1BC" w:rsidP="00144599" w:rsidRDefault="008331BC" w14:paraId="68CB0708" w14:textId="77777777">
      <w:r>
        <w:separator/>
      </w:r>
    </w:p>
  </w:endnote>
  <w:endnote w:type="continuationSeparator" w:id="0">
    <w:p w:rsidR="008331BC" w:rsidP="00144599" w:rsidRDefault="008331BC" w14:paraId="6EA7121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599" w:rsidRDefault="00144599" w14:paraId="06CCBF6A" w14:textId="22B1E287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:rsidR="00144599" w:rsidRDefault="00144599" w14:paraId="5594492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1BC" w:rsidP="00144599" w:rsidRDefault="008331BC" w14:paraId="36CBC726" w14:textId="77777777">
      <w:r>
        <w:separator/>
      </w:r>
    </w:p>
  </w:footnote>
  <w:footnote w:type="continuationSeparator" w:id="0">
    <w:p w:rsidR="008331BC" w:rsidP="00144599" w:rsidRDefault="008331BC" w14:paraId="21AAD26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9F8"/>
    <w:multiLevelType w:val="multilevel"/>
    <w:tmpl w:val="C6CC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7C0F81"/>
    <w:multiLevelType w:val="multilevel"/>
    <w:tmpl w:val="E7F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C062A11"/>
    <w:multiLevelType w:val="multilevel"/>
    <w:tmpl w:val="2E9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0BC61BF"/>
    <w:multiLevelType w:val="multilevel"/>
    <w:tmpl w:val="358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1F009E8"/>
    <w:multiLevelType w:val="multilevel"/>
    <w:tmpl w:val="838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302161F"/>
    <w:multiLevelType w:val="multilevel"/>
    <w:tmpl w:val="B54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474082C"/>
    <w:multiLevelType w:val="multilevel"/>
    <w:tmpl w:val="6C22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B415B8E"/>
    <w:multiLevelType w:val="multilevel"/>
    <w:tmpl w:val="1DC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C3E3C22"/>
    <w:multiLevelType w:val="multilevel"/>
    <w:tmpl w:val="6AD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4DF2A2E"/>
    <w:multiLevelType w:val="multilevel"/>
    <w:tmpl w:val="BE6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8C92CFF"/>
    <w:multiLevelType w:val="multilevel"/>
    <w:tmpl w:val="DB0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4599"/>
    <w:rsid w:val="00174B00"/>
    <w:rsid w:val="00374876"/>
    <w:rsid w:val="0040449D"/>
    <w:rsid w:val="00427688"/>
    <w:rsid w:val="00433F63"/>
    <w:rsid w:val="0045336B"/>
    <w:rsid w:val="00485700"/>
    <w:rsid w:val="005E5A2E"/>
    <w:rsid w:val="0069042A"/>
    <w:rsid w:val="006B0D9B"/>
    <w:rsid w:val="0072049E"/>
    <w:rsid w:val="0072596E"/>
    <w:rsid w:val="00800B96"/>
    <w:rsid w:val="008331BC"/>
    <w:rsid w:val="00846EA7"/>
    <w:rsid w:val="008A2716"/>
    <w:rsid w:val="008A59F7"/>
    <w:rsid w:val="008B1D1D"/>
    <w:rsid w:val="008E0772"/>
    <w:rsid w:val="008F12F5"/>
    <w:rsid w:val="00905EDA"/>
    <w:rsid w:val="00A016E0"/>
    <w:rsid w:val="00A35A29"/>
    <w:rsid w:val="00A479D6"/>
    <w:rsid w:val="00A53248"/>
    <w:rsid w:val="00C140EC"/>
    <w:rsid w:val="00C26E82"/>
    <w:rsid w:val="00D20DE7"/>
    <w:rsid w:val="00D265C1"/>
    <w:rsid w:val="00D44F19"/>
    <w:rsid w:val="00DFFB33"/>
    <w:rsid w:val="00E07445"/>
    <w:rsid w:val="00ED7A06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976757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0AA845B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cs="Arial" w:eastAsiaTheme="minorEastAsia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44F19"/>
    <w:pPr>
      <w:spacing w:line="240" w:lineRule="auto"/>
    </w:pPr>
    <w:rPr>
      <w:rFonts w:ascii="SimSun" w:hAnsi="SimSun" w:eastAsia="SimSun" w:cs="SimSu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hAnsi="Arial" w:cs="Arial" w:eastAsiaTheme="minorEastAsia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hAnsi="Arial" w:cs="Arial" w:eastAsiaTheme="minorEastAsia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hAnsi="Arial" w:cs="Arial" w:eastAsiaTheme="minorEastAsia"/>
      <w:color w:val="434343"/>
      <w:sz w:val="28"/>
      <w:szCs w:val="28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hAnsi="Arial" w:cs="Arial" w:eastAsiaTheme="minorEastAsia"/>
      <w:color w:val="666666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hAnsi="Arial" w:cs="Arial" w:eastAsiaTheme="minorEastAsia"/>
      <w:color w:val="666666"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hAnsi="Arial" w:cs="Arial" w:eastAsiaTheme="minorEastAsia"/>
      <w:i/>
      <w:color w:val="666666"/>
      <w:sz w:val="22"/>
      <w:szCs w:val="2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hAnsi="Arial" w:cs="Arial" w:eastAsiaTheme="minorEastAsia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hAnsi="Arial" w:cs="Arial" w:eastAsiaTheme="minorEastAsia"/>
      <w:color w:val="666666"/>
      <w:sz w:val="30"/>
      <w:szCs w:val="30"/>
      <w:lang w:val="en-GB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  <w:rPr>
      <w:rFonts w:ascii="Arial" w:hAnsi="Arial" w:cs="Arial" w:eastAsiaTheme="minorEastAsia"/>
      <w:sz w:val="22"/>
      <w:szCs w:val="22"/>
      <w:lang w:val="en-GB"/>
    </w:rPr>
  </w:style>
  <w:style w:type="character" w:styleId="HeaderChar" w:customStyle="1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  <w:rPr>
      <w:rFonts w:ascii="Arial" w:hAnsi="Arial" w:cs="Arial" w:eastAsiaTheme="minorEastAsia"/>
      <w:sz w:val="22"/>
      <w:szCs w:val="22"/>
      <w:lang w:val="en-GB"/>
    </w:rPr>
  </w:style>
  <w:style w:type="character" w:styleId="FooterChar" w:customStyle="1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reference.medscape.com/drug/trulicity-dulaglutide-999965" TargetMode="External" Id="rId13" /><Relationship Type="http://schemas.openxmlformats.org/officeDocument/2006/relationships/hyperlink" Target="https://bnf.nice.org.uk/drug/liraglutide.html" TargetMode="External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hyperlink" Target="https://reference.medscape.com/drug/xultophy-liraglutide-insulin-degludec-1000105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bnf.nice.org.uk/drug/dulaglutide.html" TargetMode="External" Id="rId12" /><Relationship Type="http://schemas.openxmlformats.org/officeDocument/2006/relationships/hyperlink" Target="https://reference.medscape.com/drug/byetta-exenatide-injectable-solution-342892" TargetMode="External" Id="rId17" /><Relationship Type="http://schemas.openxmlformats.org/officeDocument/2006/relationships/hyperlink" Target="https://reference.medscape.com/drug/ozempic-rybelsus-wegovy-semaglutide-1000174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reference.medscape.com/drug/bydureon-bcise-bydureon-exenatide-injectable-suspension-999717" TargetMode="External" Id="rId16" /><Relationship Type="http://schemas.openxmlformats.org/officeDocument/2006/relationships/hyperlink" Target="https://reference.medscape.com/drug/victoza-saxenda-liraglutide-999449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bnf.nice.org.uk/treatment-summary/type-2-diabetes.html" TargetMode="External" Id="rId11" /><Relationship Type="http://schemas.openxmlformats.org/officeDocument/2006/relationships/hyperlink" Target="https://reference.medscape.com/drug/ozempic-rybelsus-wegovy-semaglutide-1000174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reference.medscape.com/drug/bydureon-bcise-bydureon-exenatide-injectable-suspension-999717" TargetMode="External" Id="rId15" /><Relationship Type="http://schemas.openxmlformats.org/officeDocument/2006/relationships/hyperlink" Target="https://reference.medscape.com/drug/tanzeum-albiglutide-999914" TargetMode="External" Id="rId23" /><Relationship Type="http://schemas.openxmlformats.org/officeDocument/2006/relationships/theme" Target="theme/theme1.xml" Id="rId28" /><Relationship Type="http://schemas.openxmlformats.org/officeDocument/2006/relationships/hyperlink" Target="https://applications.nhsbsa.nhs.uk/DMDBrowser/DMDBrowser.do" TargetMode="External" Id="rId10" /><Relationship Type="http://schemas.openxmlformats.org/officeDocument/2006/relationships/hyperlink" Target="https://reference.medscape.com/drug/victoza-saxenda-liraglutide-999449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bnf.nice.org.uk/drug/exenatide.html" TargetMode="External" Id="rId14" /><Relationship Type="http://schemas.openxmlformats.org/officeDocument/2006/relationships/hyperlink" Target="https://bnf.nice.org.uk/drug/lixisenatide.html" TargetMode="External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0622EF-CA3A-49DA-80AB-B727BED211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6</cp:revision>
  <dcterms:created xsi:type="dcterms:W3CDTF">2022-04-21T10:27:00Z</dcterms:created>
  <dcterms:modified xsi:type="dcterms:W3CDTF">2022-05-04T10:02:51Z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