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1A57" w14:textId="6DBE9539" w:rsidR="002010D4" w:rsidRDefault="002010D4" w:rsidP="002010D4">
            <w:r>
              <w:rPr>
                <w:rFonts w:ascii="Roboto" w:hAnsi="Roboto"/>
                <w:spacing w:val="2"/>
                <w:sz w:val="21"/>
                <w:szCs w:val="21"/>
              </w:rPr>
              <w:t xml:space="preserve"> Meglitinides_Aurum</w:t>
            </w:r>
          </w:p>
          <w:p w14:paraId="5922AF28" w14:textId="040B2F03" w:rsidR="00051CF9" w:rsidRPr="00174B00" w:rsidRDefault="00051CF9" w:rsidP="00174B00">
            <w:pPr>
              <w:spacing w:line="276" w:lineRule="auto"/>
            </w:pP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6E387E11" w:rsidR="00051CF9" w:rsidRDefault="002010D4" w:rsidP="00537F2F">
            <w:pPr>
              <w:rPr>
                <w:i/>
                <w:iCs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Meglitinides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Aurum</w:t>
            </w:r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5AEF06F6" w:rsidR="0072049E" w:rsidRPr="0072049E" w:rsidRDefault="00E110F2" w:rsidP="00D9248E">
            <w:pPr>
              <w:rPr>
                <w:color w:val="1155CC"/>
                <w:u w:val="single"/>
              </w:rPr>
            </w:pPr>
            <w:r w:rsidRPr="00E110F2">
              <w:rPr>
                <w:color w:val="1155CC"/>
                <w:u w:val="single"/>
              </w:rPr>
              <w:t>https://bnf.nice.org.uk/treatment-summary/type-2-diabetes.html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3E0C20" w:rsidP="0072049E">
            <w:pPr>
              <w:rPr>
                <w:color w:val="1155CC"/>
                <w:u w:val="single"/>
              </w:rPr>
            </w:pPr>
            <w:hyperlink r:id="rId10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12B73DCB" w:rsidR="0072049E" w:rsidRDefault="0072049E" w:rsidP="0072049E">
            <w:pPr>
              <w:rPr>
                <w:color w:val="1155CC"/>
                <w:u w:val="single"/>
              </w:rPr>
            </w:pP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16520BD9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DC5D" w14:textId="77777777" w:rsidR="004215F0" w:rsidRDefault="004215F0" w:rsidP="00C3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215F0">
              <w:t>Meglitinides_Gold_Optimal</w:t>
            </w:r>
          </w:p>
          <w:p w14:paraId="5AA5AA0A" w14:textId="38CC55AF" w:rsidR="0072049E" w:rsidRPr="0072049E" w:rsidRDefault="004215F0" w:rsidP="00C3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t xml:space="preserve"> </w:t>
            </w:r>
            <w:r w:rsidR="0072049E" w:rsidRPr="0072049E">
              <w:rPr>
                <w:color w:val="1155CC"/>
                <w:u w:val="single"/>
              </w:rPr>
              <w:fldChar w:fldCharType="begin"/>
            </w:r>
            <w:r w:rsidR="0072049E"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="0072049E" w:rsidRPr="0072049E">
              <w:rPr>
                <w:color w:val="1155CC"/>
                <w:u w:val="single"/>
              </w:rPr>
              <w:fldChar w:fldCharType="separate"/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2918C711" w:rsidR="008E0772" w:rsidRPr="0072049E" w:rsidRDefault="004215F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r w:rsidRPr="004215F0">
              <w:rPr>
                <w:color w:val="1155CC"/>
                <w:u w:val="single"/>
              </w:rPr>
              <w:t>https://reference.medscape.com/drugs/antidiabetics-meglitinides-derivatives</w:t>
            </w:r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C1B9" w14:textId="1ACA4B8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65CB" w14:textId="77777777" w:rsidR="004215F0" w:rsidRDefault="003E0C20" w:rsidP="004215F0">
            <w:pPr>
              <w:numPr>
                <w:ilvl w:val="0"/>
                <w:numId w:val="10"/>
              </w:numPr>
              <w:ind w:left="1170"/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1" w:history="1">
              <w:r w:rsidR="004215F0">
                <w:rPr>
                  <w:rStyle w:val="Hyperlink"/>
                  <w:rFonts w:ascii="Arial" w:hAnsi="Arial" w:cs="Arial"/>
                  <w:color w:val="24A2DD"/>
                  <w:sz w:val="28"/>
                  <w:szCs w:val="28"/>
                </w:rPr>
                <w:t>nateglinide</w:t>
              </w:r>
            </w:hyperlink>
          </w:p>
          <w:p w14:paraId="1F940BE5" w14:textId="24048EA3" w:rsidR="004215F0" w:rsidRDefault="004215F0" w:rsidP="004215F0">
            <w:pPr>
              <w:pStyle w:val="Heading1"/>
              <w:spacing w:before="0" w:after="0"/>
              <w:rPr>
                <w:rStyle w:val="drugsectionlink"/>
                <w:rFonts w:ascii="Arial" w:hAnsi="Arial" w:cs="Arial"/>
                <w:b/>
                <w:bCs/>
                <w:color w:val="2A2A2A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nateglinide</w:t>
            </w:r>
          </w:p>
          <w:p w14:paraId="3AABD0E5" w14:textId="77777777" w:rsidR="004215F0" w:rsidRDefault="004215F0" w:rsidP="004215F0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Starlix</w:t>
            </w:r>
          </w:p>
          <w:p w14:paraId="5DE0C6E0" w14:textId="77777777" w:rsidR="004215F0" w:rsidRPr="004215F0" w:rsidRDefault="004215F0" w:rsidP="004215F0"/>
          <w:p w14:paraId="2BA40448" w14:textId="77777777" w:rsidR="00E110F2" w:rsidRDefault="00E110F2" w:rsidP="00E110F2"/>
          <w:p w14:paraId="5906B12E" w14:textId="20652ACC" w:rsidR="00DA75B0" w:rsidRDefault="00DA75B0" w:rsidP="00E110F2">
            <w:pPr>
              <w:ind w:left="1170"/>
            </w:pP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0482" w14:textId="77777777" w:rsidR="004215F0" w:rsidRDefault="003E0C20" w:rsidP="004215F0">
            <w:pPr>
              <w:numPr>
                <w:ilvl w:val="0"/>
                <w:numId w:val="11"/>
              </w:numPr>
              <w:ind w:left="1170"/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2" w:history="1">
              <w:r w:rsidR="004215F0">
                <w:rPr>
                  <w:rStyle w:val="Hyperlink"/>
                  <w:rFonts w:ascii="Arial" w:hAnsi="Arial" w:cs="Arial"/>
                  <w:color w:val="24A2DD"/>
                  <w:sz w:val="28"/>
                  <w:szCs w:val="28"/>
                </w:rPr>
                <w:t>Prandin</w:t>
              </w:r>
            </w:hyperlink>
          </w:p>
          <w:p w14:paraId="411D0C35" w14:textId="77777777" w:rsidR="004215F0" w:rsidRDefault="004215F0" w:rsidP="004215F0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repaglinide</w:t>
            </w:r>
          </w:p>
          <w:p w14:paraId="4600780E" w14:textId="5D64E9CB" w:rsidR="004215F0" w:rsidRDefault="004215F0" w:rsidP="004215F0">
            <w:pP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Enyglid </w:t>
            </w:r>
          </w:p>
          <w:p w14:paraId="1FE8EFCA" w14:textId="77777777" w:rsidR="004215F0" w:rsidRDefault="004215F0" w:rsidP="004215F0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NovoNorm</w:t>
            </w:r>
          </w:p>
          <w:p w14:paraId="0369F993" w14:textId="77777777" w:rsidR="004215F0" w:rsidRDefault="004215F0" w:rsidP="004215F0"/>
          <w:p w14:paraId="474D1C6D" w14:textId="1C8DECE8" w:rsidR="00DA75B0" w:rsidRDefault="00DA75B0" w:rsidP="00A4794E"/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68884F9E" w:rsidR="00E07445" w:rsidRDefault="00B363B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 xml:space="preserve">uyuan Tan 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951E4D7" w:rsidR="00E07445" w:rsidRDefault="00B363B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i/>
              </w:rPr>
              <w:t>2.04.2022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137F6BAC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&lt;</w:t>
            </w:r>
            <w:r w:rsidR="00031CF0">
              <w:rPr>
                <w:i/>
              </w:rPr>
              <w:t>Jenny Cooper</w:t>
            </w:r>
            <w:bookmarkStart w:id="0" w:name="_GoBack"/>
            <w:bookmarkEnd w:id="0"/>
          </w:p>
        </w:tc>
      </w:tr>
    </w:tbl>
    <w:p w14:paraId="5098E301" w14:textId="77777777" w:rsidR="00E07445" w:rsidRDefault="00E07445"/>
    <w:sectPr w:rsidR="00E07445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C06C4" w14:textId="77777777" w:rsidR="003E0C20" w:rsidRDefault="003E0C20" w:rsidP="00144599">
      <w:r>
        <w:separator/>
      </w:r>
    </w:p>
  </w:endnote>
  <w:endnote w:type="continuationSeparator" w:id="0">
    <w:p w14:paraId="03B0E1A3" w14:textId="77777777" w:rsidR="003E0C20" w:rsidRDefault="003E0C20" w:rsidP="0014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B590A" w14:textId="77777777" w:rsidR="003E0C20" w:rsidRDefault="003E0C20" w:rsidP="00144599">
      <w:r>
        <w:separator/>
      </w:r>
    </w:p>
  </w:footnote>
  <w:footnote w:type="continuationSeparator" w:id="0">
    <w:p w14:paraId="283AC420" w14:textId="77777777" w:rsidR="003E0C20" w:rsidRDefault="003E0C20" w:rsidP="00144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540A"/>
    <w:multiLevelType w:val="multilevel"/>
    <w:tmpl w:val="A758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80F50"/>
    <w:multiLevelType w:val="multilevel"/>
    <w:tmpl w:val="4CC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01CD"/>
    <w:multiLevelType w:val="multilevel"/>
    <w:tmpl w:val="71F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950A3"/>
    <w:multiLevelType w:val="multilevel"/>
    <w:tmpl w:val="67F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D24BF"/>
    <w:multiLevelType w:val="multilevel"/>
    <w:tmpl w:val="E160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01787"/>
    <w:multiLevelType w:val="multilevel"/>
    <w:tmpl w:val="7342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C2E24"/>
    <w:multiLevelType w:val="multilevel"/>
    <w:tmpl w:val="D30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C7116"/>
    <w:multiLevelType w:val="multilevel"/>
    <w:tmpl w:val="2ECA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366E1"/>
    <w:multiLevelType w:val="multilevel"/>
    <w:tmpl w:val="31F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D6494"/>
    <w:multiLevelType w:val="multilevel"/>
    <w:tmpl w:val="79DC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5439F"/>
    <w:multiLevelType w:val="multilevel"/>
    <w:tmpl w:val="CB9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1CF0"/>
    <w:rsid w:val="00051CF9"/>
    <w:rsid w:val="00054A81"/>
    <w:rsid w:val="0005511B"/>
    <w:rsid w:val="00120E6D"/>
    <w:rsid w:val="00144599"/>
    <w:rsid w:val="00174B00"/>
    <w:rsid w:val="002010D4"/>
    <w:rsid w:val="00374876"/>
    <w:rsid w:val="003D247B"/>
    <w:rsid w:val="003E0C20"/>
    <w:rsid w:val="0040449D"/>
    <w:rsid w:val="004215F0"/>
    <w:rsid w:val="0045336B"/>
    <w:rsid w:val="00485700"/>
    <w:rsid w:val="004A0AF4"/>
    <w:rsid w:val="004B5D98"/>
    <w:rsid w:val="00537F2F"/>
    <w:rsid w:val="00572DF9"/>
    <w:rsid w:val="006B0D9B"/>
    <w:rsid w:val="0072049E"/>
    <w:rsid w:val="0072596E"/>
    <w:rsid w:val="00800B96"/>
    <w:rsid w:val="008422CE"/>
    <w:rsid w:val="008A2716"/>
    <w:rsid w:val="008A59F7"/>
    <w:rsid w:val="008B1D1D"/>
    <w:rsid w:val="008E0772"/>
    <w:rsid w:val="008F12F5"/>
    <w:rsid w:val="00905EDA"/>
    <w:rsid w:val="009C63A6"/>
    <w:rsid w:val="00A016E0"/>
    <w:rsid w:val="00A43A10"/>
    <w:rsid w:val="00A4794E"/>
    <w:rsid w:val="00A479D6"/>
    <w:rsid w:val="00B363BA"/>
    <w:rsid w:val="00C140EC"/>
    <w:rsid w:val="00C37999"/>
    <w:rsid w:val="00D20DE7"/>
    <w:rsid w:val="00D265C1"/>
    <w:rsid w:val="00DA75B0"/>
    <w:rsid w:val="00DFFB33"/>
    <w:rsid w:val="00E07445"/>
    <w:rsid w:val="00E110F2"/>
    <w:rsid w:val="00E735BF"/>
    <w:rsid w:val="00F34C55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5F0"/>
    <w:pPr>
      <w:spacing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999"/>
    <w:rPr>
      <w:color w:val="800080" w:themeColor="followedHyperlink"/>
      <w:u w:val="single"/>
    </w:rPr>
  </w:style>
  <w:style w:type="character" w:customStyle="1" w:styleId="drugsectionlink">
    <w:name w:val="drug_section_link"/>
    <w:basedOn w:val="DefaultParagraphFont"/>
    <w:rsid w:val="003D247B"/>
  </w:style>
  <w:style w:type="character" w:customStyle="1" w:styleId="drugsuffix">
    <w:name w:val="drug_suffix"/>
    <w:basedOn w:val="DefaultParagraphFont"/>
    <w:rsid w:val="00E1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ference.medscape.com/drug/prandin-repaglinide-34271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/starlix-nateglinide-34272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9" ma:contentTypeDescription="Create a new document." ma:contentTypeScope="" ma:versionID="ff039835103a18a7b72fc264331869c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513a01d809417680415a57a7e3723f94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D43526-F1CA-46AF-9798-AF920A655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3</cp:revision>
  <dcterms:created xsi:type="dcterms:W3CDTF">2022-04-14T14:16:00Z</dcterms:created>
  <dcterms:modified xsi:type="dcterms:W3CDTF">2022-04-20T14:36:00Z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