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7E9A" w14:textId="77777777" w:rsidR="00051CF9" w:rsidRDefault="00374876">
      <w:pPr>
        <w:rPr>
          <w:b/>
          <w:u w:val="single"/>
        </w:rPr>
      </w:pPr>
      <w:r>
        <w:rPr>
          <w:b/>
          <w:u w:val="single"/>
        </w:rPr>
        <w:t xml:space="preserve">Coding checklist </w:t>
      </w: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2"/>
        <w:gridCol w:w="3902"/>
        <w:gridCol w:w="1221"/>
      </w:tblGrid>
      <w:tr w:rsidR="00051CF9" w14:paraId="22A6677A" w14:textId="77777777">
        <w:trPr>
          <w:trHeight w:val="420"/>
        </w:trPr>
        <w:tc>
          <w:tcPr>
            <w:tcW w:w="3902" w:type="dxa"/>
            <w:shd w:val="clear" w:color="auto" w:fill="9FC5E8"/>
            <w:tcMar>
              <w:top w:w="100" w:type="dxa"/>
              <w:left w:w="100" w:type="dxa"/>
              <w:bottom w:w="100" w:type="dxa"/>
              <w:right w:w="100" w:type="dxa"/>
            </w:tcMar>
          </w:tcPr>
          <w:p w14:paraId="5793B8BA" w14:textId="77777777" w:rsidR="00051CF9" w:rsidRDefault="00374876">
            <w:pPr>
              <w:widowControl w:val="0"/>
              <w:pBdr>
                <w:top w:val="nil"/>
                <w:left w:val="nil"/>
                <w:bottom w:val="nil"/>
                <w:right w:val="nil"/>
                <w:between w:val="nil"/>
              </w:pBdr>
              <w:spacing w:line="240" w:lineRule="auto"/>
              <w:rPr>
                <w:b/>
              </w:rPr>
            </w:pPr>
            <w:r>
              <w:rPr>
                <w:b/>
              </w:rPr>
              <w:t xml:space="preserve">Name of codelist </w:t>
            </w:r>
          </w:p>
        </w:tc>
        <w:tc>
          <w:tcPr>
            <w:tcW w:w="5123" w:type="dxa"/>
            <w:gridSpan w:val="2"/>
            <w:shd w:val="clear" w:color="auto" w:fill="9FC5E8"/>
            <w:tcMar>
              <w:top w:w="100" w:type="dxa"/>
              <w:left w:w="100" w:type="dxa"/>
              <w:bottom w:w="100" w:type="dxa"/>
              <w:right w:w="100" w:type="dxa"/>
            </w:tcMar>
          </w:tcPr>
          <w:p w14:paraId="5922AF28" w14:textId="0DA772A9" w:rsidR="00051CF9" w:rsidRDefault="00152CCF">
            <w:pPr>
              <w:widowControl w:val="0"/>
              <w:pBdr>
                <w:top w:val="nil"/>
                <w:left w:val="nil"/>
                <w:bottom w:val="nil"/>
                <w:right w:val="nil"/>
                <w:between w:val="nil"/>
              </w:pBdr>
              <w:spacing w:line="240" w:lineRule="auto"/>
              <w:rPr>
                <w:i/>
              </w:rPr>
            </w:pPr>
            <w:r>
              <w:rPr>
                <w:i/>
              </w:rPr>
              <w:t>B12 deficiency &amp; pernicious anaemia</w:t>
            </w:r>
          </w:p>
        </w:tc>
      </w:tr>
      <w:tr w:rsidR="00051CF9" w14:paraId="4F1C41E9" w14:textId="77777777">
        <w:trPr>
          <w:trHeight w:val="420"/>
        </w:trPr>
        <w:tc>
          <w:tcPr>
            <w:tcW w:w="3902" w:type="dxa"/>
            <w:tcMar>
              <w:top w:w="100" w:type="dxa"/>
              <w:left w:w="100" w:type="dxa"/>
              <w:bottom w:w="100" w:type="dxa"/>
              <w:right w:w="100" w:type="dxa"/>
            </w:tcMar>
          </w:tcPr>
          <w:p w14:paraId="64DC73E8" w14:textId="77777777" w:rsidR="00051CF9" w:rsidRDefault="00374876">
            <w:pPr>
              <w:widowControl w:val="0"/>
              <w:pBdr>
                <w:top w:val="nil"/>
                <w:left w:val="nil"/>
                <w:bottom w:val="nil"/>
                <w:right w:val="nil"/>
                <w:between w:val="nil"/>
              </w:pBdr>
              <w:spacing w:line="240" w:lineRule="auto"/>
              <w:rPr>
                <w:b/>
              </w:rPr>
            </w:pPr>
            <w:r>
              <w:rPr>
                <w:b/>
              </w:rPr>
              <w:t xml:space="preserve">Definition of codelist </w:t>
            </w:r>
          </w:p>
        </w:tc>
        <w:tc>
          <w:tcPr>
            <w:tcW w:w="5123" w:type="dxa"/>
            <w:gridSpan w:val="2"/>
            <w:tcMar>
              <w:top w:w="100" w:type="dxa"/>
              <w:left w:w="100" w:type="dxa"/>
              <w:bottom w:w="100" w:type="dxa"/>
              <w:right w:w="100" w:type="dxa"/>
            </w:tcMar>
          </w:tcPr>
          <w:p w14:paraId="4CF9559D" w14:textId="77777777" w:rsidR="00051CF9" w:rsidRDefault="00152CCF">
            <w:pPr>
              <w:widowControl w:val="0"/>
              <w:pBdr>
                <w:top w:val="nil"/>
                <w:left w:val="nil"/>
                <w:bottom w:val="nil"/>
                <w:right w:val="nil"/>
                <w:between w:val="nil"/>
              </w:pBdr>
              <w:spacing w:line="240" w:lineRule="auto"/>
              <w:rPr>
                <w:i/>
              </w:rPr>
            </w:pPr>
            <w:r>
              <w:rPr>
                <w:i/>
              </w:rPr>
              <w:t>B12 deficiency &amp; pernicious anaemia diagnosis</w:t>
            </w:r>
          </w:p>
          <w:p w14:paraId="4E352882" w14:textId="77777777" w:rsidR="008C0D23" w:rsidRDefault="008C0D23">
            <w:pPr>
              <w:widowControl w:val="0"/>
              <w:pBdr>
                <w:top w:val="nil"/>
                <w:left w:val="nil"/>
                <w:bottom w:val="nil"/>
                <w:right w:val="nil"/>
                <w:between w:val="nil"/>
              </w:pBdr>
              <w:spacing w:line="240" w:lineRule="auto"/>
              <w:rPr>
                <w:i/>
              </w:rPr>
            </w:pPr>
          </w:p>
          <w:p w14:paraId="45238C4C" w14:textId="77777777" w:rsidR="008C0D23" w:rsidRDefault="008C0D23">
            <w:pPr>
              <w:widowControl w:val="0"/>
              <w:pBdr>
                <w:top w:val="nil"/>
                <w:left w:val="nil"/>
                <w:bottom w:val="nil"/>
                <w:right w:val="nil"/>
                <w:between w:val="nil"/>
              </w:pBdr>
              <w:spacing w:line="240" w:lineRule="auto"/>
              <w:rPr>
                <w:i/>
              </w:rPr>
            </w:pPr>
            <w:r>
              <w:rPr>
                <w:i/>
              </w:rPr>
              <w:t>Have not searched for subacute combined degeneration of spinal cord as may have other causes other than B12 def (folate, vit e, copper) although b12 def is the most common cause</w:t>
            </w:r>
          </w:p>
          <w:p w14:paraId="098947C5" w14:textId="77777777" w:rsidR="00122CB5" w:rsidRDefault="00122CB5">
            <w:pPr>
              <w:widowControl w:val="0"/>
              <w:pBdr>
                <w:top w:val="nil"/>
                <w:left w:val="nil"/>
                <w:bottom w:val="nil"/>
                <w:right w:val="nil"/>
                <w:between w:val="nil"/>
              </w:pBdr>
              <w:spacing w:line="240" w:lineRule="auto"/>
              <w:rPr>
                <w:i/>
              </w:rPr>
            </w:pPr>
          </w:p>
          <w:p w14:paraId="28F5FF00" w14:textId="77777777" w:rsidR="00213EB6" w:rsidRDefault="00122CB5">
            <w:pPr>
              <w:widowControl w:val="0"/>
              <w:pBdr>
                <w:top w:val="nil"/>
                <w:left w:val="nil"/>
                <w:bottom w:val="nil"/>
                <w:right w:val="nil"/>
                <w:between w:val="nil"/>
              </w:pBdr>
              <w:spacing w:line="240" w:lineRule="auto"/>
              <w:rPr>
                <w:i/>
              </w:rPr>
            </w:pPr>
            <w:r>
              <w:rPr>
                <w:i/>
              </w:rPr>
              <w:t>I</w:t>
            </w:r>
            <w:r w:rsidR="00213EB6">
              <w:rPr>
                <w:i/>
              </w:rPr>
              <w:t xml:space="preserve">ncluded </w:t>
            </w:r>
            <w:r>
              <w:rPr>
                <w:i/>
              </w:rPr>
              <w:t xml:space="preserve">dietary cause: </w:t>
            </w:r>
            <w:r w:rsidR="00213EB6">
              <w:rPr>
                <w:i/>
              </w:rPr>
              <w:t>vegan anaemia</w:t>
            </w:r>
          </w:p>
          <w:p w14:paraId="5BBE7513" w14:textId="77777777" w:rsidR="00B44D6E" w:rsidRDefault="00B44D6E">
            <w:pPr>
              <w:widowControl w:val="0"/>
              <w:pBdr>
                <w:top w:val="nil"/>
                <w:left w:val="nil"/>
                <w:bottom w:val="nil"/>
                <w:right w:val="nil"/>
                <w:between w:val="nil"/>
              </w:pBdr>
              <w:spacing w:line="240" w:lineRule="auto"/>
              <w:rPr>
                <w:i/>
              </w:rPr>
            </w:pPr>
          </w:p>
          <w:p w14:paraId="78577B25" w14:textId="17F657FC" w:rsidR="00B44D6E" w:rsidRDefault="00B44D6E">
            <w:pPr>
              <w:widowControl w:val="0"/>
              <w:pBdr>
                <w:top w:val="nil"/>
                <w:left w:val="nil"/>
                <w:bottom w:val="nil"/>
                <w:right w:val="nil"/>
                <w:between w:val="nil"/>
              </w:pBdr>
              <w:spacing w:line="240" w:lineRule="auto"/>
              <w:rPr>
                <w:i/>
              </w:rPr>
            </w:pPr>
            <w:r>
              <w:rPr>
                <w:i/>
              </w:rPr>
              <w:t>Included: serum b12 low</w:t>
            </w:r>
          </w:p>
        </w:tc>
      </w:tr>
      <w:tr w:rsidR="00051CF9" w14:paraId="4174AC7E" w14:textId="77777777">
        <w:trPr>
          <w:trHeight w:val="420"/>
        </w:trPr>
        <w:tc>
          <w:tcPr>
            <w:tcW w:w="7804" w:type="dxa"/>
            <w:gridSpan w:val="2"/>
            <w:shd w:val="clear" w:color="auto" w:fill="A4C2F4"/>
            <w:tcMar>
              <w:top w:w="100" w:type="dxa"/>
              <w:left w:w="100" w:type="dxa"/>
              <w:bottom w:w="100" w:type="dxa"/>
              <w:right w:w="100" w:type="dxa"/>
            </w:tcMar>
          </w:tcPr>
          <w:p w14:paraId="0A197112" w14:textId="77777777" w:rsidR="00051CF9" w:rsidRDefault="00374876">
            <w:pPr>
              <w:widowControl w:val="0"/>
              <w:pBdr>
                <w:top w:val="nil"/>
                <w:left w:val="nil"/>
                <w:bottom w:val="nil"/>
                <w:right w:val="nil"/>
                <w:between w:val="nil"/>
              </w:pBdr>
              <w:spacing w:line="240" w:lineRule="auto"/>
              <w:rPr>
                <w:b/>
              </w:rPr>
            </w:pPr>
            <w:r>
              <w:rPr>
                <w:b/>
              </w:rPr>
              <w:t>Databases searched</w:t>
            </w:r>
          </w:p>
        </w:tc>
        <w:tc>
          <w:tcPr>
            <w:tcW w:w="1221" w:type="dxa"/>
            <w:shd w:val="clear" w:color="auto" w:fill="A4C2F4"/>
            <w:tcMar>
              <w:top w:w="100" w:type="dxa"/>
              <w:left w:w="100" w:type="dxa"/>
              <w:bottom w:w="100" w:type="dxa"/>
              <w:right w:w="100" w:type="dxa"/>
            </w:tcMar>
          </w:tcPr>
          <w:p w14:paraId="0D1388D3"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6BD0A157" w14:textId="77777777">
        <w:trPr>
          <w:trHeight w:val="420"/>
        </w:trPr>
        <w:tc>
          <w:tcPr>
            <w:tcW w:w="7804" w:type="dxa"/>
            <w:gridSpan w:val="2"/>
            <w:tcMar>
              <w:top w:w="100" w:type="dxa"/>
              <w:left w:w="100" w:type="dxa"/>
              <w:bottom w:w="100" w:type="dxa"/>
              <w:right w:w="100" w:type="dxa"/>
            </w:tcMar>
          </w:tcPr>
          <w:p w14:paraId="340A2D33" w14:textId="77777777" w:rsidR="00051CF9" w:rsidRDefault="00374876">
            <w:pPr>
              <w:widowControl w:val="0"/>
              <w:pBdr>
                <w:top w:val="nil"/>
                <w:left w:val="nil"/>
                <w:bottom w:val="nil"/>
                <w:right w:val="nil"/>
                <w:between w:val="nil"/>
              </w:pBdr>
              <w:spacing w:line="240" w:lineRule="auto"/>
            </w:pPr>
            <w:r>
              <w:t>IMRD</w:t>
            </w:r>
          </w:p>
        </w:tc>
        <w:tc>
          <w:tcPr>
            <w:tcW w:w="1221" w:type="dxa"/>
            <w:tcMar>
              <w:top w:w="100" w:type="dxa"/>
              <w:left w:w="100" w:type="dxa"/>
              <w:bottom w:w="100" w:type="dxa"/>
              <w:right w:w="100" w:type="dxa"/>
            </w:tcMar>
          </w:tcPr>
          <w:p w14:paraId="0574C5B0" w14:textId="7A0E911B" w:rsidR="00051CF9" w:rsidRDefault="00374876">
            <w:pPr>
              <w:widowControl w:val="0"/>
              <w:pBdr>
                <w:top w:val="nil"/>
                <w:left w:val="nil"/>
                <w:bottom w:val="nil"/>
                <w:right w:val="nil"/>
                <w:between w:val="nil"/>
              </w:pBdr>
              <w:spacing w:line="240" w:lineRule="auto"/>
              <w:rPr>
                <w:b/>
              </w:rPr>
            </w:pPr>
            <w:r>
              <w:rPr>
                <w:b/>
              </w:rPr>
              <w:t>Y</w:t>
            </w:r>
          </w:p>
        </w:tc>
      </w:tr>
      <w:tr w:rsidR="00051CF9" w14:paraId="65DB493A" w14:textId="77777777">
        <w:trPr>
          <w:trHeight w:val="420"/>
        </w:trPr>
        <w:tc>
          <w:tcPr>
            <w:tcW w:w="7804" w:type="dxa"/>
            <w:gridSpan w:val="2"/>
            <w:tcMar>
              <w:top w:w="100" w:type="dxa"/>
              <w:left w:w="100" w:type="dxa"/>
              <w:bottom w:w="100" w:type="dxa"/>
              <w:right w:w="100" w:type="dxa"/>
            </w:tcMar>
          </w:tcPr>
          <w:p w14:paraId="3DCA6D7C" w14:textId="77777777" w:rsidR="00051CF9" w:rsidRDefault="00374876">
            <w:pPr>
              <w:widowControl w:val="0"/>
              <w:pBdr>
                <w:top w:val="nil"/>
                <w:left w:val="nil"/>
                <w:bottom w:val="nil"/>
                <w:right w:val="nil"/>
                <w:between w:val="nil"/>
              </w:pBdr>
              <w:spacing w:line="240" w:lineRule="auto"/>
            </w:pPr>
            <w:r>
              <w:t>CPRD Aurum</w:t>
            </w:r>
          </w:p>
        </w:tc>
        <w:tc>
          <w:tcPr>
            <w:tcW w:w="1221" w:type="dxa"/>
            <w:tcMar>
              <w:top w:w="100" w:type="dxa"/>
              <w:left w:w="100" w:type="dxa"/>
              <w:bottom w:w="100" w:type="dxa"/>
              <w:right w:w="100" w:type="dxa"/>
            </w:tcMar>
          </w:tcPr>
          <w:p w14:paraId="19D6F0A9" w14:textId="1BE1A289" w:rsidR="00051CF9" w:rsidRDefault="00374876">
            <w:pPr>
              <w:widowControl w:val="0"/>
              <w:pBdr>
                <w:top w:val="nil"/>
                <w:left w:val="nil"/>
                <w:bottom w:val="nil"/>
                <w:right w:val="nil"/>
                <w:between w:val="nil"/>
              </w:pBdr>
              <w:spacing w:line="240" w:lineRule="auto"/>
              <w:rPr>
                <w:b/>
              </w:rPr>
            </w:pPr>
            <w:r>
              <w:rPr>
                <w:b/>
              </w:rPr>
              <w:t>Y</w:t>
            </w:r>
          </w:p>
        </w:tc>
      </w:tr>
      <w:tr w:rsidR="00051CF9" w14:paraId="6C2947A2" w14:textId="77777777">
        <w:trPr>
          <w:trHeight w:val="420"/>
        </w:trPr>
        <w:tc>
          <w:tcPr>
            <w:tcW w:w="7804" w:type="dxa"/>
            <w:gridSpan w:val="2"/>
            <w:tcMar>
              <w:top w:w="100" w:type="dxa"/>
              <w:left w:w="100" w:type="dxa"/>
              <w:bottom w:w="100" w:type="dxa"/>
              <w:right w:w="100" w:type="dxa"/>
            </w:tcMar>
          </w:tcPr>
          <w:p w14:paraId="28951B00" w14:textId="77777777" w:rsidR="00051CF9" w:rsidRDefault="00374876">
            <w:pPr>
              <w:widowControl w:val="0"/>
              <w:pBdr>
                <w:top w:val="nil"/>
                <w:left w:val="nil"/>
                <w:bottom w:val="nil"/>
                <w:right w:val="nil"/>
                <w:between w:val="nil"/>
              </w:pBdr>
              <w:spacing w:line="240" w:lineRule="auto"/>
            </w:pPr>
            <w:r>
              <w:t>CPRD Gold</w:t>
            </w:r>
          </w:p>
        </w:tc>
        <w:tc>
          <w:tcPr>
            <w:tcW w:w="1221" w:type="dxa"/>
            <w:tcMar>
              <w:top w:w="100" w:type="dxa"/>
              <w:left w:w="100" w:type="dxa"/>
              <w:bottom w:w="100" w:type="dxa"/>
              <w:right w:w="100" w:type="dxa"/>
            </w:tcMar>
          </w:tcPr>
          <w:p w14:paraId="7B399C2C" w14:textId="3A2520A3" w:rsidR="00051CF9" w:rsidRDefault="00374876">
            <w:pPr>
              <w:widowControl w:val="0"/>
              <w:pBdr>
                <w:top w:val="nil"/>
                <w:left w:val="nil"/>
                <w:bottom w:val="nil"/>
                <w:right w:val="nil"/>
                <w:between w:val="nil"/>
              </w:pBdr>
              <w:spacing w:line="240" w:lineRule="auto"/>
              <w:rPr>
                <w:b/>
              </w:rPr>
            </w:pPr>
            <w:r>
              <w:rPr>
                <w:b/>
              </w:rPr>
              <w:t>Y</w:t>
            </w:r>
          </w:p>
        </w:tc>
      </w:tr>
      <w:tr w:rsidR="00051CF9" w14:paraId="29D0C3A1" w14:textId="77777777">
        <w:trPr>
          <w:trHeight w:val="420"/>
        </w:trPr>
        <w:tc>
          <w:tcPr>
            <w:tcW w:w="7804" w:type="dxa"/>
            <w:gridSpan w:val="2"/>
            <w:tcMar>
              <w:top w:w="100" w:type="dxa"/>
              <w:left w:w="100" w:type="dxa"/>
              <w:bottom w:w="100" w:type="dxa"/>
              <w:right w:w="100" w:type="dxa"/>
            </w:tcMar>
          </w:tcPr>
          <w:p w14:paraId="06ADF13D" w14:textId="77777777" w:rsidR="00051CF9" w:rsidRDefault="00374876">
            <w:pPr>
              <w:widowControl w:val="0"/>
              <w:pBdr>
                <w:top w:val="nil"/>
                <w:left w:val="nil"/>
                <w:bottom w:val="nil"/>
                <w:right w:val="nil"/>
                <w:between w:val="nil"/>
              </w:pBdr>
              <w:spacing w:line="240" w:lineRule="auto"/>
            </w:pPr>
            <w:r>
              <w:t>CEGEDIM</w:t>
            </w:r>
          </w:p>
        </w:tc>
        <w:tc>
          <w:tcPr>
            <w:tcW w:w="1221" w:type="dxa"/>
            <w:tcMar>
              <w:top w:w="100" w:type="dxa"/>
              <w:left w:w="100" w:type="dxa"/>
              <w:bottom w:w="100" w:type="dxa"/>
              <w:right w:w="100" w:type="dxa"/>
            </w:tcMar>
          </w:tcPr>
          <w:p w14:paraId="5A0C6D7A" w14:textId="3D61CFE7" w:rsidR="00051CF9" w:rsidRDefault="00374876">
            <w:pPr>
              <w:widowControl w:val="0"/>
              <w:pBdr>
                <w:top w:val="nil"/>
                <w:left w:val="nil"/>
                <w:bottom w:val="nil"/>
                <w:right w:val="nil"/>
                <w:between w:val="nil"/>
              </w:pBdr>
              <w:spacing w:line="240" w:lineRule="auto"/>
              <w:rPr>
                <w:b/>
              </w:rPr>
            </w:pPr>
            <w:r>
              <w:rPr>
                <w:b/>
              </w:rPr>
              <w:t>N</w:t>
            </w:r>
          </w:p>
        </w:tc>
      </w:tr>
      <w:tr w:rsidR="00051CF9" w14:paraId="5CF35250" w14:textId="77777777">
        <w:trPr>
          <w:trHeight w:val="420"/>
        </w:trPr>
        <w:tc>
          <w:tcPr>
            <w:tcW w:w="7804" w:type="dxa"/>
            <w:gridSpan w:val="2"/>
            <w:tcMar>
              <w:top w:w="100" w:type="dxa"/>
              <w:left w:w="100" w:type="dxa"/>
              <w:bottom w:w="100" w:type="dxa"/>
              <w:right w:w="100" w:type="dxa"/>
            </w:tcMar>
          </w:tcPr>
          <w:p w14:paraId="48EDB6F4" w14:textId="77777777" w:rsidR="00051CF9" w:rsidRDefault="00374876">
            <w:pPr>
              <w:widowControl w:val="0"/>
              <w:pBdr>
                <w:top w:val="nil"/>
                <w:left w:val="nil"/>
                <w:bottom w:val="nil"/>
                <w:right w:val="nil"/>
                <w:between w:val="nil"/>
              </w:pBdr>
              <w:spacing w:line="240" w:lineRule="auto"/>
            </w:pPr>
            <w:r>
              <w:t>HES</w:t>
            </w:r>
          </w:p>
        </w:tc>
        <w:tc>
          <w:tcPr>
            <w:tcW w:w="1221" w:type="dxa"/>
            <w:tcMar>
              <w:top w:w="100" w:type="dxa"/>
              <w:left w:w="100" w:type="dxa"/>
              <w:bottom w:w="100" w:type="dxa"/>
              <w:right w:w="100" w:type="dxa"/>
            </w:tcMar>
          </w:tcPr>
          <w:p w14:paraId="629082B5" w14:textId="0C3AD446" w:rsidR="00051CF9" w:rsidRDefault="000A7CC0">
            <w:pPr>
              <w:widowControl w:val="0"/>
              <w:pBdr>
                <w:top w:val="nil"/>
                <w:left w:val="nil"/>
                <w:bottom w:val="nil"/>
                <w:right w:val="nil"/>
                <w:between w:val="nil"/>
              </w:pBdr>
              <w:spacing w:line="240" w:lineRule="auto"/>
              <w:rPr>
                <w:b/>
              </w:rPr>
            </w:pPr>
            <w:r>
              <w:rPr>
                <w:b/>
              </w:rPr>
              <w:t>Y</w:t>
            </w:r>
          </w:p>
        </w:tc>
      </w:tr>
      <w:tr w:rsidR="00051CF9" w14:paraId="793F6306" w14:textId="77777777">
        <w:trPr>
          <w:trHeight w:val="420"/>
        </w:trPr>
        <w:tc>
          <w:tcPr>
            <w:tcW w:w="3902" w:type="dxa"/>
            <w:shd w:val="clear" w:color="auto" w:fill="9FC5E8"/>
            <w:tcMar>
              <w:top w:w="100" w:type="dxa"/>
              <w:left w:w="100" w:type="dxa"/>
              <w:bottom w:w="100" w:type="dxa"/>
              <w:right w:w="100" w:type="dxa"/>
            </w:tcMar>
          </w:tcPr>
          <w:p w14:paraId="7DA9AADD" w14:textId="77777777" w:rsidR="00051CF9" w:rsidRDefault="00374876">
            <w:pPr>
              <w:widowControl w:val="0"/>
              <w:pBdr>
                <w:top w:val="nil"/>
                <w:left w:val="nil"/>
                <w:bottom w:val="nil"/>
                <w:right w:val="nil"/>
                <w:between w:val="nil"/>
              </w:pBdr>
              <w:spacing w:line="240" w:lineRule="auto"/>
              <w:rPr>
                <w:b/>
              </w:rPr>
            </w:pPr>
            <w:r>
              <w:rPr>
                <w:b/>
              </w:rPr>
              <w:t>Existing code lists searched:</w:t>
            </w:r>
          </w:p>
        </w:tc>
        <w:tc>
          <w:tcPr>
            <w:tcW w:w="3902" w:type="dxa"/>
            <w:shd w:val="clear" w:color="auto" w:fill="9FC5E8"/>
            <w:tcMar>
              <w:top w:w="100" w:type="dxa"/>
              <w:left w:w="100" w:type="dxa"/>
              <w:bottom w:w="100" w:type="dxa"/>
              <w:right w:w="100" w:type="dxa"/>
            </w:tcMar>
          </w:tcPr>
          <w:p w14:paraId="710CDE63" w14:textId="77777777" w:rsidR="00051CF9" w:rsidRDefault="00374876">
            <w:pPr>
              <w:widowControl w:val="0"/>
              <w:pBdr>
                <w:top w:val="nil"/>
                <w:left w:val="nil"/>
                <w:bottom w:val="nil"/>
                <w:right w:val="nil"/>
                <w:between w:val="nil"/>
              </w:pBdr>
              <w:spacing w:line="240" w:lineRule="auto"/>
              <w:rPr>
                <w:b/>
              </w:rPr>
            </w:pPr>
            <w:r>
              <w:rPr>
                <w:b/>
              </w:rPr>
              <w:t>Link</w:t>
            </w:r>
          </w:p>
        </w:tc>
        <w:tc>
          <w:tcPr>
            <w:tcW w:w="1221" w:type="dxa"/>
            <w:shd w:val="clear" w:color="auto" w:fill="9FC5E8"/>
            <w:tcMar>
              <w:top w:w="100" w:type="dxa"/>
              <w:left w:w="100" w:type="dxa"/>
              <w:bottom w:w="100" w:type="dxa"/>
              <w:right w:w="100" w:type="dxa"/>
            </w:tcMar>
          </w:tcPr>
          <w:p w14:paraId="15BC70C8"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1EBA6E30" w14:textId="77777777">
        <w:tc>
          <w:tcPr>
            <w:tcW w:w="3902" w:type="dxa"/>
            <w:shd w:val="clear" w:color="auto" w:fill="auto"/>
            <w:tcMar>
              <w:top w:w="100" w:type="dxa"/>
              <w:left w:w="100" w:type="dxa"/>
              <w:bottom w:w="100" w:type="dxa"/>
              <w:right w:w="100" w:type="dxa"/>
            </w:tcMar>
          </w:tcPr>
          <w:p w14:paraId="0FC6CA21" w14:textId="77777777" w:rsidR="00051CF9" w:rsidRDefault="00374876">
            <w:pPr>
              <w:widowControl w:val="0"/>
              <w:spacing w:line="240" w:lineRule="auto"/>
            </w:pPr>
            <w:r>
              <w:t>Caliber code list</w:t>
            </w:r>
          </w:p>
        </w:tc>
        <w:tc>
          <w:tcPr>
            <w:tcW w:w="3902" w:type="dxa"/>
            <w:shd w:val="clear" w:color="auto" w:fill="auto"/>
            <w:tcMar>
              <w:top w:w="100" w:type="dxa"/>
              <w:left w:w="100" w:type="dxa"/>
              <w:bottom w:w="100" w:type="dxa"/>
              <w:right w:w="100" w:type="dxa"/>
            </w:tcMar>
          </w:tcPr>
          <w:p w14:paraId="58450BA9" w14:textId="77777777" w:rsidR="00051CF9" w:rsidRDefault="000A7CC0">
            <w:pPr>
              <w:widowControl w:val="0"/>
              <w:spacing w:line="240" w:lineRule="auto"/>
            </w:pPr>
            <w:hyperlink r:id="rId4">
              <w:r w:rsidR="00374876">
                <w:rPr>
                  <w:color w:val="1155CC"/>
                  <w:u w:val="single"/>
                </w:rPr>
                <w:t>https://caliberresearch.org/portal/codelists</w:t>
              </w:r>
            </w:hyperlink>
          </w:p>
        </w:tc>
        <w:tc>
          <w:tcPr>
            <w:tcW w:w="1221" w:type="dxa"/>
            <w:shd w:val="clear" w:color="auto" w:fill="auto"/>
            <w:tcMar>
              <w:top w:w="100" w:type="dxa"/>
              <w:left w:w="100" w:type="dxa"/>
              <w:bottom w:w="100" w:type="dxa"/>
              <w:right w:w="100" w:type="dxa"/>
            </w:tcMar>
          </w:tcPr>
          <w:p w14:paraId="6BDD2AA8" w14:textId="6D8ADB84" w:rsidR="00051CF9" w:rsidRDefault="004C037C">
            <w:pPr>
              <w:widowControl w:val="0"/>
              <w:pBdr>
                <w:top w:val="nil"/>
                <w:left w:val="nil"/>
                <w:bottom w:val="nil"/>
                <w:right w:val="nil"/>
                <w:between w:val="nil"/>
              </w:pBdr>
              <w:spacing w:line="240" w:lineRule="auto"/>
            </w:pPr>
            <w:r>
              <w:t>Y</w:t>
            </w:r>
          </w:p>
        </w:tc>
      </w:tr>
      <w:tr w:rsidR="00051CF9" w14:paraId="054ACBB9" w14:textId="77777777">
        <w:tc>
          <w:tcPr>
            <w:tcW w:w="3902" w:type="dxa"/>
            <w:shd w:val="clear" w:color="auto" w:fill="auto"/>
            <w:tcMar>
              <w:top w:w="100" w:type="dxa"/>
              <w:left w:w="100" w:type="dxa"/>
              <w:bottom w:w="100" w:type="dxa"/>
              <w:right w:w="100" w:type="dxa"/>
            </w:tcMar>
          </w:tcPr>
          <w:p w14:paraId="7121E45A" w14:textId="77777777" w:rsidR="00051CF9" w:rsidRDefault="00374876">
            <w:pPr>
              <w:widowControl w:val="0"/>
              <w:pBdr>
                <w:top w:val="nil"/>
                <w:left w:val="nil"/>
                <w:bottom w:val="nil"/>
                <w:right w:val="nil"/>
                <w:between w:val="nil"/>
              </w:pBdr>
              <w:spacing w:line="240" w:lineRule="auto"/>
            </w:pPr>
            <w:r>
              <w:t xml:space="preserve">QoF/Digital </w:t>
            </w:r>
          </w:p>
        </w:tc>
        <w:tc>
          <w:tcPr>
            <w:tcW w:w="3902" w:type="dxa"/>
            <w:shd w:val="clear" w:color="auto" w:fill="auto"/>
            <w:tcMar>
              <w:top w:w="100" w:type="dxa"/>
              <w:left w:w="100" w:type="dxa"/>
              <w:bottom w:w="100" w:type="dxa"/>
              <w:right w:w="100" w:type="dxa"/>
            </w:tcMar>
          </w:tcPr>
          <w:p w14:paraId="3C424463" w14:textId="77777777" w:rsidR="00051CF9" w:rsidRDefault="000A7CC0">
            <w:pPr>
              <w:widowControl w:val="0"/>
              <w:pBdr>
                <w:top w:val="nil"/>
                <w:left w:val="nil"/>
                <w:bottom w:val="nil"/>
                <w:right w:val="nil"/>
                <w:between w:val="nil"/>
              </w:pBdr>
              <w:spacing w:line="240" w:lineRule="auto"/>
            </w:pPr>
            <w:hyperlink r:id="rId5">
              <w:r w:rsidR="00374876">
                <w:rPr>
                  <w:color w:val="1155CC"/>
                  <w:u w:val="single"/>
                </w:rPr>
                <w:t>https://digital.nhs.uk/data-and-information/data-collections-and-data-sets/data-collections/quality-and-outcomes-framework-qof/quality-and-outcome-framework-qof-business-rules/quality-and-outcomes-framework-qof-business-rules-v37-0</w:t>
              </w:r>
            </w:hyperlink>
          </w:p>
        </w:tc>
        <w:tc>
          <w:tcPr>
            <w:tcW w:w="1221" w:type="dxa"/>
            <w:shd w:val="clear" w:color="auto" w:fill="auto"/>
            <w:tcMar>
              <w:top w:w="100" w:type="dxa"/>
              <w:left w:w="100" w:type="dxa"/>
              <w:bottom w:w="100" w:type="dxa"/>
              <w:right w:w="100" w:type="dxa"/>
            </w:tcMar>
          </w:tcPr>
          <w:p w14:paraId="55464ED3" w14:textId="55A45FA8" w:rsidR="00051CF9" w:rsidRDefault="004C037C">
            <w:pPr>
              <w:widowControl w:val="0"/>
              <w:pBdr>
                <w:top w:val="nil"/>
                <w:left w:val="nil"/>
                <w:bottom w:val="nil"/>
                <w:right w:val="nil"/>
                <w:between w:val="nil"/>
              </w:pBdr>
              <w:spacing w:line="240" w:lineRule="auto"/>
            </w:pPr>
            <w:r>
              <w:t>Y-none</w:t>
            </w:r>
          </w:p>
        </w:tc>
      </w:tr>
      <w:tr w:rsidR="00051CF9" w14:paraId="74FC74E9" w14:textId="77777777">
        <w:tc>
          <w:tcPr>
            <w:tcW w:w="3902" w:type="dxa"/>
            <w:shd w:val="clear" w:color="auto" w:fill="auto"/>
            <w:tcMar>
              <w:top w:w="100" w:type="dxa"/>
              <w:left w:w="100" w:type="dxa"/>
              <w:bottom w:w="100" w:type="dxa"/>
              <w:right w:w="100" w:type="dxa"/>
            </w:tcMar>
          </w:tcPr>
          <w:p w14:paraId="21762E3C" w14:textId="77777777" w:rsidR="00051CF9" w:rsidRDefault="00374876">
            <w:pPr>
              <w:widowControl w:val="0"/>
              <w:pBdr>
                <w:top w:val="nil"/>
                <w:left w:val="nil"/>
                <w:bottom w:val="nil"/>
                <w:right w:val="nil"/>
                <w:between w:val="nil"/>
              </w:pBdr>
              <w:spacing w:line="240" w:lineRule="auto"/>
            </w:pPr>
            <w:r>
              <w:t xml:space="preserve">Manchester code list </w:t>
            </w:r>
          </w:p>
        </w:tc>
        <w:tc>
          <w:tcPr>
            <w:tcW w:w="3902" w:type="dxa"/>
            <w:shd w:val="clear" w:color="auto" w:fill="auto"/>
            <w:tcMar>
              <w:top w:w="100" w:type="dxa"/>
              <w:left w:w="100" w:type="dxa"/>
              <w:bottom w:w="100" w:type="dxa"/>
              <w:right w:w="100" w:type="dxa"/>
            </w:tcMar>
          </w:tcPr>
          <w:p w14:paraId="4DD865D9" w14:textId="77777777" w:rsidR="00051CF9" w:rsidRDefault="000A7CC0">
            <w:pPr>
              <w:widowControl w:val="0"/>
              <w:pBdr>
                <w:top w:val="nil"/>
                <w:left w:val="nil"/>
                <w:bottom w:val="nil"/>
                <w:right w:val="nil"/>
                <w:between w:val="nil"/>
              </w:pBdr>
              <w:spacing w:line="240" w:lineRule="auto"/>
            </w:pPr>
            <w:hyperlink r:id="rId6">
              <w:r w:rsidR="00374876">
                <w:rPr>
                  <w:color w:val="1155CC"/>
                  <w:u w:val="single"/>
                </w:rPr>
                <w:t>https://clinicalcodes.rss.mhs.man.ac.uk/medcodes/articles/</w:t>
              </w:r>
            </w:hyperlink>
          </w:p>
        </w:tc>
        <w:tc>
          <w:tcPr>
            <w:tcW w:w="1221" w:type="dxa"/>
            <w:shd w:val="clear" w:color="auto" w:fill="auto"/>
            <w:tcMar>
              <w:top w:w="100" w:type="dxa"/>
              <w:left w:w="100" w:type="dxa"/>
              <w:bottom w:w="100" w:type="dxa"/>
              <w:right w:w="100" w:type="dxa"/>
            </w:tcMar>
          </w:tcPr>
          <w:p w14:paraId="01C81C90" w14:textId="556A5DD4" w:rsidR="00051CF9" w:rsidRDefault="004C037C">
            <w:pPr>
              <w:widowControl w:val="0"/>
              <w:pBdr>
                <w:top w:val="nil"/>
                <w:left w:val="nil"/>
                <w:bottom w:val="nil"/>
                <w:right w:val="nil"/>
                <w:between w:val="nil"/>
              </w:pBdr>
              <w:spacing w:line="240" w:lineRule="auto"/>
            </w:pPr>
            <w:r>
              <w:t>Y- none</w:t>
            </w:r>
          </w:p>
        </w:tc>
      </w:tr>
      <w:tr w:rsidR="00051CF9" w14:paraId="2522B795" w14:textId="77777777">
        <w:tc>
          <w:tcPr>
            <w:tcW w:w="3902" w:type="dxa"/>
            <w:shd w:val="clear" w:color="auto" w:fill="auto"/>
            <w:tcMar>
              <w:top w:w="100" w:type="dxa"/>
              <w:left w:w="100" w:type="dxa"/>
              <w:bottom w:w="100" w:type="dxa"/>
              <w:right w:w="100" w:type="dxa"/>
            </w:tcMar>
          </w:tcPr>
          <w:p w14:paraId="141DFC1F" w14:textId="77777777" w:rsidR="00051CF9" w:rsidRDefault="00374876">
            <w:pPr>
              <w:widowControl w:val="0"/>
              <w:pBdr>
                <w:top w:val="nil"/>
                <w:left w:val="nil"/>
                <w:bottom w:val="nil"/>
                <w:right w:val="nil"/>
                <w:between w:val="nil"/>
              </w:pBdr>
              <w:spacing w:line="240" w:lineRule="auto"/>
            </w:pPr>
            <w:r>
              <w:t>Birmingham IMRD list</w:t>
            </w:r>
          </w:p>
        </w:tc>
        <w:tc>
          <w:tcPr>
            <w:tcW w:w="3902" w:type="dxa"/>
            <w:shd w:val="clear" w:color="auto" w:fill="auto"/>
            <w:tcMar>
              <w:top w:w="100" w:type="dxa"/>
              <w:left w:w="100" w:type="dxa"/>
              <w:bottom w:w="100" w:type="dxa"/>
              <w:right w:w="100" w:type="dxa"/>
            </w:tcMar>
          </w:tcPr>
          <w:p w14:paraId="5D5DE3D6" w14:textId="77777777" w:rsidR="00051CF9" w:rsidRDefault="000A7CC0">
            <w:pPr>
              <w:widowControl w:val="0"/>
              <w:pBdr>
                <w:top w:val="nil"/>
                <w:left w:val="nil"/>
                <w:bottom w:val="nil"/>
                <w:right w:val="nil"/>
                <w:between w:val="nil"/>
              </w:pBdr>
              <w:spacing w:line="240" w:lineRule="auto"/>
            </w:pPr>
            <w:hyperlink r:id="rId7">
              <w:r w:rsidR="00374876">
                <w:rPr>
                  <w:color w:val="1155CC"/>
                  <w:u w:val="single"/>
                </w:rPr>
                <w:t>https://dexter.bham.ac.uk:8181/</w:t>
              </w:r>
            </w:hyperlink>
          </w:p>
        </w:tc>
        <w:tc>
          <w:tcPr>
            <w:tcW w:w="1221" w:type="dxa"/>
            <w:shd w:val="clear" w:color="auto" w:fill="auto"/>
            <w:tcMar>
              <w:top w:w="100" w:type="dxa"/>
              <w:left w:w="100" w:type="dxa"/>
              <w:bottom w:w="100" w:type="dxa"/>
              <w:right w:w="100" w:type="dxa"/>
            </w:tcMar>
          </w:tcPr>
          <w:p w14:paraId="75FA79E2" w14:textId="6C9E618F" w:rsidR="00051CF9" w:rsidRDefault="004C037C">
            <w:pPr>
              <w:widowControl w:val="0"/>
              <w:pBdr>
                <w:top w:val="nil"/>
                <w:left w:val="nil"/>
                <w:bottom w:val="nil"/>
                <w:right w:val="nil"/>
                <w:between w:val="nil"/>
              </w:pBdr>
              <w:spacing w:line="240" w:lineRule="auto"/>
            </w:pPr>
            <w:r>
              <w:t>Y</w:t>
            </w:r>
          </w:p>
        </w:tc>
      </w:tr>
      <w:tr w:rsidR="00051CF9" w14:paraId="445C3D20" w14:textId="77777777">
        <w:tc>
          <w:tcPr>
            <w:tcW w:w="3902" w:type="dxa"/>
            <w:shd w:val="clear" w:color="auto" w:fill="auto"/>
            <w:tcMar>
              <w:top w:w="100" w:type="dxa"/>
              <w:left w:w="100" w:type="dxa"/>
              <w:bottom w:w="100" w:type="dxa"/>
              <w:right w:w="100" w:type="dxa"/>
            </w:tcMar>
          </w:tcPr>
          <w:p w14:paraId="3FE998EF" w14:textId="77777777" w:rsidR="00051CF9" w:rsidRDefault="00374876">
            <w:pPr>
              <w:widowControl w:val="0"/>
              <w:pBdr>
                <w:top w:val="nil"/>
                <w:left w:val="nil"/>
                <w:bottom w:val="nil"/>
                <w:right w:val="nil"/>
                <w:between w:val="nil"/>
              </w:pBdr>
              <w:spacing w:line="240" w:lineRule="auto"/>
            </w:pPr>
            <w:r>
              <w:t>Cambridge code list</w:t>
            </w:r>
          </w:p>
        </w:tc>
        <w:tc>
          <w:tcPr>
            <w:tcW w:w="3902" w:type="dxa"/>
            <w:shd w:val="clear" w:color="auto" w:fill="auto"/>
            <w:tcMar>
              <w:top w:w="100" w:type="dxa"/>
              <w:left w:w="100" w:type="dxa"/>
              <w:bottom w:w="100" w:type="dxa"/>
              <w:right w:w="100" w:type="dxa"/>
            </w:tcMar>
          </w:tcPr>
          <w:p w14:paraId="7F9CDF70" w14:textId="77777777" w:rsidR="00051CF9" w:rsidRDefault="000A7CC0">
            <w:pPr>
              <w:widowControl w:val="0"/>
              <w:pBdr>
                <w:top w:val="nil"/>
                <w:left w:val="nil"/>
                <w:bottom w:val="nil"/>
                <w:right w:val="nil"/>
                <w:between w:val="nil"/>
              </w:pBdr>
              <w:spacing w:line="240" w:lineRule="auto"/>
            </w:pPr>
            <w:hyperlink r:id="rId8">
              <w:r w:rsidR="00374876">
                <w:rPr>
                  <w:color w:val="1155CC"/>
                  <w:u w:val="single"/>
                </w:rPr>
                <w:t>https://www.phpc.cam.ac.uk/pcu/research/research-groups/crmh/cprd_cam/codelists/v11/</w:t>
              </w:r>
            </w:hyperlink>
          </w:p>
        </w:tc>
        <w:tc>
          <w:tcPr>
            <w:tcW w:w="1221" w:type="dxa"/>
            <w:shd w:val="clear" w:color="auto" w:fill="auto"/>
            <w:tcMar>
              <w:top w:w="100" w:type="dxa"/>
              <w:left w:w="100" w:type="dxa"/>
              <w:bottom w:w="100" w:type="dxa"/>
              <w:right w:w="100" w:type="dxa"/>
            </w:tcMar>
          </w:tcPr>
          <w:p w14:paraId="4034CAFE" w14:textId="1EE99E45" w:rsidR="00051CF9" w:rsidRDefault="004C037C">
            <w:pPr>
              <w:widowControl w:val="0"/>
              <w:pBdr>
                <w:top w:val="nil"/>
                <w:left w:val="nil"/>
                <w:bottom w:val="nil"/>
                <w:right w:val="nil"/>
                <w:between w:val="nil"/>
              </w:pBdr>
              <w:spacing w:line="240" w:lineRule="auto"/>
            </w:pPr>
            <w:r>
              <w:t>Y-none</w:t>
            </w:r>
          </w:p>
        </w:tc>
      </w:tr>
      <w:tr w:rsidR="00051CF9" w14:paraId="2EC5DB93" w14:textId="77777777">
        <w:tc>
          <w:tcPr>
            <w:tcW w:w="3902" w:type="dxa"/>
            <w:shd w:val="clear" w:color="auto" w:fill="auto"/>
            <w:tcMar>
              <w:top w:w="100" w:type="dxa"/>
              <w:left w:w="100" w:type="dxa"/>
              <w:bottom w:w="100" w:type="dxa"/>
              <w:right w:w="100" w:type="dxa"/>
            </w:tcMar>
          </w:tcPr>
          <w:p w14:paraId="21A1E013" w14:textId="77777777" w:rsidR="00051CF9" w:rsidRDefault="00374876">
            <w:pPr>
              <w:widowControl w:val="0"/>
              <w:pBdr>
                <w:top w:val="nil"/>
                <w:left w:val="nil"/>
                <w:bottom w:val="nil"/>
                <w:right w:val="nil"/>
                <w:between w:val="nil"/>
              </w:pBdr>
              <w:spacing w:line="240" w:lineRule="auto"/>
            </w:pPr>
            <w:r>
              <w:t>(NHS medication browser tool)</w:t>
            </w:r>
          </w:p>
        </w:tc>
        <w:tc>
          <w:tcPr>
            <w:tcW w:w="3902" w:type="dxa"/>
            <w:shd w:val="clear" w:color="auto" w:fill="auto"/>
            <w:tcMar>
              <w:top w:w="100" w:type="dxa"/>
              <w:left w:w="100" w:type="dxa"/>
              <w:bottom w:w="100" w:type="dxa"/>
              <w:right w:w="100" w:type="dxa"/>
            </w:tcMar>
          </w:tcPr>
          <w:p w14:paraId="5A1DFE82" w14:textId="77777777" w:rsidR="00051CF9" w:rsidRDefault="000A7CC0">
            <w:pPr>
              <w:widowControl w:val="0"/>
              <w:pBdr>
                <w:top w:val="nil"/>
                <w:left w:val="nil"/>
                <w:bottom w:val="nil"/>
                <w:right w:val="nil"/>
                <w:between w:val="nil"/>
              </w:pBdr>
              <w:spacing w:line="240" w:lineRule="auto"/>
            </w:pPr>
            <w:hyperlink r:id="rId9">
              <w:r w:rsidR="00374876">
                <w:rPr>
                  <w:color w:val="1155CC"/>
                  <w:u w:val="single"/>
                </w:rPr>
                <w:t>https://applications.nhsbsa.nhs.uk/DMDBrowser/DMDBrowser.do#</w:t>
              </w:r>
            </w:hyperlink>
          </w:p>
        </w:tc>
        <w:tc>
          <w:tcPr>
            <w:tcW w:w="1221" w:type="dxa"/>
            <w:shd w:val="clear" w:color="auto" w:fill="auto"/>
            <w:tcMar>
              <w:top w:w="100" w:type="dxa"/>
              <w:left w:w="100" w:type="dxa"/>
              <w:bottom w:w="100" w:type="dxa"/>
              <w:right w:w="100" w:type="dxa"/>
            </w:tcMar>
          </w:tcPr>
          <w:p w14:paraId="4BB9B79D" w14:textId="77777777" w:rsidR="00051CF9" w:rsidRDefault="00051CF9">
            <w:pPr>
              <w:widowControl w:val="0"/>
              <w:pBdr>
                <w:top w:val="nil"/>
                <w:left w:val="nil"/>
                <w:bottom w:val="nil"/>
                <w:right w:val="nil"/>
                <w:between w:val="nil"/>
              </w:pBdr>
              <w:spacing w:line="240" w:lineRule="auto"/>
            </w:pPr>
          </w:p>
        </w:tc>
      </w:tr>
      <w:tr w:rsidR="00051CF9" w14:paraId="5588E82F" w14:textId="77777777">
        <w:trPr>
          <w:trHeight w:val="420"/>
        </w:trPr>
        <w:tc>
          <w:tcPr>
            <w:tcW w:w="9025" w:type="dxa"/>
            <w:gridSpan w:val="3"/>
            <w:shd w:val="clear" w:color="auto" w:fill="A4C2F4"/>
            <w:tcMar>
              <w:top w:w="100" w:type="dxa"/>
              <w:left w:w="100" w:type="dxa"/>
              <w:bottom w:w="100" w:type="dxa"/>
              <w:right w:w="100" w:type="dxa"/>
            </w:tcMar>
          </w:tcPr>
          <w:p w14:paraId="77857290" w14:textId="77777777" w:rsidR="00051CF9" w:rsidRDefault="00374876">
            <w:pPr>
              <w:widowControl w:val="0"/>
              <w:pBdr>
                <w:top w:val="nil"/>
                <w:left w:val="nil"/>
                <w:bottom w:val="nil"/>
                <w:right w:val="nil"/>
                <w:between w:val="nil"/>
              </w:pBdr>
              <w:spacing w:line="240" w:lineRule="auto"/>
              <w:rPr>
                <w:b/>
              </w:rPr>
            </w:pPr>
            <w:r>
              <w:rPr>
                <w:b/>
              </w:rPr>
              <w:lastRenderedPageBreak/>
              <w:t>Publications searched</w:t>
            </w:r>
          </w:p>
        </w:tc>
      </w:tr>
      <w:tr w:rsidR="00051CF9" w14:paraId="3CD372F8" w14:textId="77777777">
        <w:trPr>
          <w:trHeight w:val="420"/>
        </w:trPr>
        <w:tc>
          <w:tcPr>
            <w:tcW w:w="9025" w:type="dxa"/>
            <w:gridSpan w:val="3"/>
            <w:shd w:val="clear" w:color="auto" w:fill="auto"/>
            <w:tcMar>
              <w:top w:w="100" w:type="dxa"/>
              <w:left w:w="100" w:type="dxa"/>
              <w:bottom w:w="100" w:type="dxa"/>
              <w:right w:w="100" w:type="dxa"/>
            </w:tcMar>
          </w:tcPr>
          <w:p w14:paraId="0040463E" w14:textId="77777777" w:rsidR="00051CF9" w:rsidRDefault="00374876">
            <w:pPr>
              <w:widowControl w:val="0"/>
              <w:pBdr>
                <w:top w:val="nil"/>
                <w:left w:val="nil"/>
                <w:bottom w:val="nil"/>
                <w:right w:val="nil"/>
                <w:between w:val="nil"/>
              </w:pBdr>
              <w:spacing w:line="240" w:lineRule="auto"/>
            </w:pPr>
            <w:r>
              <w:t>1.</w:t>
            </w:r>
          </w:p>
        </w:tc>
      </w:tr>
      <w:tr w:rsidR="00051CF9" w14:paraId="5224DF17" w14:textId="77777777">
        <w:trPr>
          <w:trHeight w:val="420"/>
        </w:trPr>
        <w:tc>
          <w:tcPr>
            <w:tcW w:w="9025" w:type="dxa"/>
            <w:gridSpan w:val="3"/>
            <w:shd w:val="clear" w:color="auto" w:fill="auto"/>
            <w:tcMar>
              <w:top w:w="100" w:type="dxa"/>
              <w:left w:w="100" w:type="dxa"/>
              <w:bottom w:w="100" w:type="dxa"/>
              <w:right w:w="100" w:type="dxa"/>
            </w:tcMar>
          </w:tcPr>
          <w:p w14:paraId="16EE61A6" w14:textId="77777777" w:rsidR="00051CF9" w:rsidRDefault="00374876">
            <w:pPr>
              <w:widowControl w:val="0"/>
              <w:pBdr>
                <w:top w:val="nil"/>
                <w:left w:val="nil"/>
                <w:bottom w:val="nil"/>
                <w:right w:val="nil"/>
                <w:between w:val="nil"/>
              </w:pBdr>
              <w:spacing w:line="240" w:lineRule="auto"/>
            </w:pPr>
            <w:r>
              <w:t>2.</w:t>
            </w:r>
          </w:p>
        </w:tc>
      </w:tr>
      <w:tr w:rsidR="00051CF9" w14:paraId="1EC9663D" w14:textId="77777777">
        <w:trPr>
          <w:trHeight w:val="420"/>
        </w:trPr>
        <w:tc>
          <w:tcPr>
            <w:tcW w:w="7804" w:type="dxa"/>
            <w:gridSpan w:val="2"/>
            <w:shd w:val="clear" w:color="auto" w:fill="A4C2F4"/>
            <w:tcMar>
              <w:top w:w="100" w:type="dxa"/>
              <w:left w:w="100" w:type="dxa"/>
              <w:bottom w:w="100" w:type="dxa"/>
              <w:right w:w="100" w:type="dxa"/>
            </w:tcMar>
          </w:tcPr>
          <w:p w14:paraId="6B8F61A0" w14:textId="77777777" w:rsidR="00051CF9" w:rsidRDefault="00374876">
            <w:pPr>
              <w:widowControl w:val="0"/>
              <w:pBdr>
                <w:top w:val="nil"/>
                <w:left w:val="nil"/>
                <w:bottom w:val="nil"/>
                <w:right w:val="nil"/>
                <w:between w:val="nil"/>
              </w:pBdr>
              <w:spacing w:line="240" w:lineRule="auto"/>
              <w:rPr>
                <w:b/>
              </w:rPr>
            </w:pPr>
            <w:r>
              <w:rPr>
                <w:b/>
              </w:rPr>
              <w:t xml:space="preserve">Validation methods (if relevant) </w:t>
            </w:r>
          </w:p>
        </w:tc>
        <w:tc>
          <w:tcPr>
            <w:tcW w:w="1221" w:type="dxa"/>
            <w:shd w:val="clear" w:color="auto" w:fill="A4C2F4"/>
            <w:tcMar>
              <w:top w:w="100" w:type="dxa"/>
              <w:left w:w="100" w:type="dxa"/>
              <w:bottom w:w="100" w:type="dxa"/>
              <w:right w:w="100" w:type="dxa"/>
            </w:tcMar>
          </w:tcPr>
          <w:p w14:paraId="76A12305"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35B7B32B" w14:textId="77777777">
        <w:trPr>
          <w:trHeight w:val="420"/>
        </w:trPr>
        <w:tc>
          <w:tcPr>
            <w:tcW w:w="7804" w:type="dxa"/>
            <w:gridSpan w:val="2"/>
            <w:shd w:val="clear" w:color="auto" w:fill="auto"/>
            <w:tcMar>
              <w:top w:w="100" w:type="dxa"/>
              <w:left w:w="100" w:type="dxa"/>
              <w:bottom w:w="100" w:type="dxa"/>
              <w:right w:w="100" w:type="dxa"/>
            </w:tcMar>
          </w:tcPr>
          <w:p w14:paraId="2F63E989" w14:textId="77777777" w:rsidR="00051CF9" w:rsidRDefault="00374876">
            <w:pPr>
              <w:widowControl w:val="0"/>
              <w:pBdr>
                <w:top w:val="nil"/>
                <w:left w:val="nil"/>
                <w:bottom w:val="nil"/>
                <w:right w:val="nil"/>
                <w:between w:val="nil"/>
              </w:pBdr>
              <w:spacing w:line="240" w:lineRule="auto"/>
            </w:pPr>
            <w:r>
              <w:t>Prevalence/ incidence</w:t>
            </w:r>
          </w:p>
        </w:tc>
        <w:tc>
          <w:tcPr>
            <w:tcW w:w="1221" w:type="dxa"/>
            <w:shd w:val="clear" w:color="auto" w:fill="auto"/>
            <w:tcMar>
              <w:top w:w="100" w:type="dxa"/>
              <w:left w:w="100" w:type="dxa"/>
              <w:bottom w:w="100" w:type="dxa"/>
              <w:right w:w="100" w:type="dxa"/>
            </w:tcMar>
          </w:tcPr>
          <w:p w14:paraId="2702E92A" w14:textId="77777777" w:rsidR="00051CF9" w:rsidRDefault="00051CF9">
            <w:pPr>
              <w:widowControl w:val="0"/>
              <w:pBdr>
                <w:top w:val="nil"/>
                <w:left w:val="nil"/>
                <w:bottom w:val="nil"/>
                <w:right w:val="nil"/>
                <w:between w:val="nil"/>
              </w:pBdr>
              <w:spacing w:line="240" w:lineRule="auto"/>
            </w:pPr>
          </w:p>
        </w:tc>
      </w:tr>
      <w:tr w:rsidR="00051CF9" w14:paraId="460AD80B" w14:textId="77777777">
        <w:trPr>
          <w:trHeight w:val="420"/>
        </w:trPr>
        <w:tc>
          <w:tcPr>
            <w:tcW w:w="7804" w:type="dxa"/>
            <w:gridSpan w:val="2"/>
            <w:shd w:val="clear" w:color="auto" w:fill="auto"/>
            <w:tcMar>
              <w:top w:w="100" w:type="dxa"/>
              <w:left w:w="100" w:type="dxa"/>
              <w:bottom w:w="100" w:type="dxa"/>
              <w:right w:w="100" w:type="dxa"/>
            </w:tcMar>
          </w:tcPr>
          <w:p w14:paraId="63615A53" w14:textId="77777777" w:rsidR="00051CF9" w:rsidRDefault="00374876">
            <w:pPr>
              <w:widowControl w:val="0"/>
              <w:pBdr>
                <w:top w:val="nil"/>
                <w:left w:val="nil"/>
                <w:bottom w:val="nil"/>
                <w:right w:val="nil"/>
                <w:between w:val="nil"/>
              </w:pBdr>
              <w:spacing w:line="240" w:lineRule="auto"/>
            </w:pPr>
            <w:r>
              <w:t>Case note review</w:t>
            </w:r>
          </w:p>
        </w:tc>
        <w:tc>
          <w:tcPr>
            <w:tcW w:w="1221" w:type="dxa"/>
            <w:shd w:val="clear" w:color="auto" w:fill="auto"/>
            <w:tcMar>
              <w:top w:w="100" w:type="dxa"/>
              <w:left w:w="100" w:type="dxa"/>
              <w:bottom w:w="100" w:type="dxa"/>
              <w:right w:w="100" w:type="dxa"/>
            </w:tcMar>
          </w:tcPr>
          <w:p w14:paraId="28D31CF6" w14:textId="77777777" w:rsidR="00051CF9" w:rsidRDefault="00051CF9">
            <w:pPr>
              <w:widowControl w:val="0"/>
              <w:pBdr>
                <w:top w:val="nil"/>
                <w:left w:val="nil"/>
                <w:bottom w:val="nil"/>
                <w:right w:val="nil"/>
                <w:between w:val="nil"/>
              </w:pBdr>
              <w:spacing w:line="240" w:lineRule="auto"/>
            </w:pPr>
          </w:p>
        </w:tc>
      </w:tr>
      <w:tr w:rsidR="00051CF9" w14:paraId="0B29656D" w14:textId="77777777">
        <w:trPr>
          <w:trHeight w:val="420"/>
        </w:trPr>
        <w:tc>
          <w:tcPr>
            <w:tcW w:w="7804" w:type="dxa"/>
            <w:gridSpan w:val="2"/>
            <w:shd w:val="clear" w:color="auto" w:fill="auto"/>
            <w:tcMar>
              <w:top w:w="100" w:type="dxa"/>
              <w:left w:w="100" w:type="dxa"/>
              <w:bottom w:w="100" w:type="dxa"/>
              <w:right w:w="100" w:type="dxa"/>
            </w:tcMar>
          </w:tcPr>
          <w:p w14:paraId="290EED32" w14:textId="77777777" w:rsidR="00051CF9" w:rsidRDefault="00374876">
            <w:pPr>
              <w:widowControl w:val="0"/>
              <w:pBdr>
                <w:top w:val="nil"/>
                <w:left w:val="nil"/>
                <w:bottom w:val="nil"/>
                <w:right w:val="nil"/>
                <w:between w:val="nil"/>
              </w:pBdr>
              <w:spacing w:line="240" w:lineRule="auto"/>
            </w:pPr>
            <w:r>
              <w:t>Capture- Recapture method</w:t>
            </w:r>
          </w:p>
        </w:tc>
        <w:tc>
          <w:tcPr>
            <w:tcW w:w="1221" w:type="dxa"/>
            <w:shd w:val="clear" w:color="auto" w:fill="auto"/>
            <w:tcMar>
              <w:top w:w="100" w:type="dxa"/>
              <w:left w:w="100" w:type="dxa"/>
              <w:bottom w:w="100" w:type="dxa"/>
              <w:right w:w="100" w:type="dxa"/>
            </w:tcMar>
          </w:tcPr>
          <w:p w14:paraId="3CAE70C7" w14:textId="77777777" w:rsidR="00051CF9" w:rsidRDefault="00051CF9">
            <w:pPr>
              <w:widowControl w:val="0"/>
              <w:pBdr>
                <w:top w:val="nil"/>
                <w:left w:val="nil"/>
                <w:bottom w:val="nil"/>
                <w:right w:val="nil"/>
                <w:between w:val="nil"/>
              </w:pBdr>
              <w:spacing w:line="240" w:lineRule="auto"/>
            </w:pPr>
          </w:p>
        </w:tc>
      </w:tr>
      <w:tr w:rsidR="00051CF9" w14:paraId="7EF37167" w14:textId="77777777">
        <w:trPr>
          <w:trHeight w:val="420"/>
        </w:trPr>
        <w:tc>
          <w:tcPr>
            <w:tcW w:w="7804" w:type="dxa"/>
            <w:gridSpan w:val="2"/>
            <w:shd w:val="clear" w:color="auto" w:fill="auto"/>
            <w:tcMar>
              <w:top w:w="100" w:type="dxa"/>
              <w:left w:w="100" w:type="dxa"/>
              <w:bottom w:w="100" w:type="dxa"/>
              <w:right w:w="100" w:type="dxa"/>
            </w:tcMar>
          </w:tcPr>
          <w:p w14:paraId="4E24C5FD" w14:textId="77777777" w:rsidR="00051CF9" w:rsidRDefault="00374876">
            <w:pPr>
              <w:widowControl w:val="0"/>
              <w:pBdr>
                <w:top w:val="nil"/>
                <w:left w:val="nil"/>
                <w:bottom w:val="nil"/>
                <w:right w:val="nil"/>
                <w:between w:val="nil"/>
              </w:pBdr>
              <w:spacing w:line="240" w:lineRule="auto"/>
            </w:pPr>
            <w:r>
              <w:t>Double checked</w:t>
            </w:r>
          </w:p>
        </w:tc>
        <w:tc>
          <w:tcPr>
            <w:tcW w:w="1221" w:type="dxa"/>
            <w:shd w:val="clear" w:color="auto" w:fill="auto"/>
            <w:tcMar>
              <w:top w:w="100" w:type="dxa"/>
              <w:left w:w="100" w:type="dxa"/>
              <w:bottom w:w="100" w:type="dxa"/>
              <w:right w:w="100" w:type="dxa"/>
            </w:tcMar>
          </w:tcPr>
          <w:p w14:paraId="73CC4802" w14:textId="77777777" w:rsidR="00051CF9" w:rsidRDefault="00051CF9">
            <w:pPr>
              <w:widowControl w:val="0"/>
              <w:pBdr>
                <w:top w:val="nil"/>
                <w:left w:val="nil"/>
                <w:bottom w:val="nil"/>
                <w:right w:val="nil"/>
                <w:between w:val="nil"/>
              </w:pBdr>
              <w:spacing w:line="240" w:lineRule="auto"/>
            </w:pPr>
          </w:p>
        </w:tc>
      </w:tr>
      <w:tr w:rsidR="00051CF9" w14:paraId="64F3A0F4" w14:textId="77777777">
        <w:trPr>
          <w:trHeight w:val="420"/>
        </w:trPr>
        <w:tc>
          <w:tcPr>
            <w:tcW w:w="9025" w:type="dxa"/>
            <w:gridSpan w:val="3"/>
            <w:shd w:val="clear" w:color="auto" w:fill="A4C2F4"/>
            <w:tcMar>
              <w:top w:w="100" w:type="dxa"/>
              <w:left w:w="100" w:type="dxa"/>
              <w:bottom w:w="100" w:type="dxa"/>
              <w:right w:w="100" w:type="dxa"/>
            </w:tcMar>
          </w:tcPr>
          <w:p w14:paraId="5C528636" w14:textId="77777777" w:rsidR="00051CF9" w:rsidRDefault="00374876">
            <w:pPr>
              <w:widowControl w:val="0"/>
              <w:pBdr>
                <w:top w:val="nil"/>
                <w:left w:val="nil"/>
                <w:bottom w:val="nil"/>
                <w:right w:val="nil"/>
                <w:between w:val="nil"/>
              </w:pBdr>
              <w:spacing w:line="240" w:lineRule="auto"/>
              <w:rPr>
                <w:b/>
              </w:rPr>
            </w:pPr>
            <w:r>
              <w:rPr>
                <w:b/>
              </w:rPr>
              <w:t>List the search terms included (add rows as needed)</w:t>
            </w:r>
          </w:p>
        </w:tc>
      </w:tr>
      <w:tr w:rsidR="00051CF9" w14:paraId="2DE0FDF7" w14:textId="77777777">
        <w:trPr>
          <w:trHeight w:val="525"/>
        </w:trPr>
        <w:tc>
          <w:tcPr>
            <w:tcW w:w="9025" w:type="dxa"/>
            <w:gridSpan w:val="3"/>
            <w:shd w:val="clear" w:color="auto" w:fill="auto"/>
            <w:tcMar>
              <w:top w:w="100" w:type="dxa"/>
              <w:left w:w="100" w:type="dxa"/>
              <w:bottom w:w="100" w:type="dxa"/>
              <w:right w:w="100" w:type="dxa"/>
            </w:tcMar>
          </w:tcPr>
          <w:p w14:paraId="68CA2457" w14:textId="045E1CBE" w:rsidR="00051CF9" w:rsidRDefault="006A197F">
            <w:pPr>
              <w:widowControl w:val="0"/>
              <w:pBdr>
                <w:top w:val="nil"/>
                <w:left w:val="nil"/>
                <w:bottom w:val="nil"/>
                <w:right w:val="nil"/>
                <w:between w:val="nil"/>
              </w:pBdr>
              <w:spacing w:line="240" w:lineRule="auto"/>
            </w:pPr>
            <w:r>
              <w:t>B12 def</w:t>
            </w:r>
            <w:r w:rsidR="00E533AC">
              <w:t xml:space="preserve"> / </w:t>
            </w:r>
            <w:r w:rsidR="00E533AC">
              <w:rPr>
                <w:rFonts w:ascii="Roboto" w:hAnsi="Roboto"/>
                <w:spacing w:val="2"/>
                <w:sz w:val="21"/>
                <w:szCs w:val="21"/>
              </w:rPr>
              <w:t>B</w:t>
            </w:r>
            <w:r w:rsidR="00E533AC">
              <w:rPr>
                <w:rFonts w:ascii="Times New Roman" w:hAnsi="Times New Roman" w:cs="Times New Roman"/>
                <w:spacing w:val="2"/>
                <w:sz w:val="21"/>
                <w:szCs w:val="21"/>
              </w:rPr>
              <w:t>₁₂</w:t>
            </w:r>
            <w:r w:rsidR="00E533AC">
              <w:rPr>
                <w:rFonts w:ascii="Times New Roman" w:hAnsi="Times New Roman" w:cs="Times New Roman"/>
                <w:spacing w:val="2"/>
                <w:sz w:val="21"/>
                <w:szCs w:val="21"/>
              </w:rPr>
              <w:t xml:space="preserve">  def</w:t>
            </w:r>
          </w:p>
        </w:tc>
      </w:tr>
      <w:tr w:rsidR="00051CF9" w14:paraId="4421FBDF" w14:textId="77777777">
        <w:trPr>
          <w:trHeight w:val="525"/>
        </w:trPr>
        <w:tc>
          <w:tcPr>
            <w:tcW w:w="9025" w:type="dxa"/>
            <w:gridSpan w:val="3"/>
            <w:shd w:val="clear" w:color="auto" w:fill="auto"/>
            <w:tcMar>
              <w:top w:w="100" w:type="dxa"/>
              <w:left w:w="100" w:type="dxa"/>
              <w:bottom w:w="100" w:type="dxa"/>
              <w:right w:w="100" w:type="dxa"/>
            </w:tcMar>
          </w:tcPr>
          <w:p w14:paraId="2B7BB6D6" w14:textId="471AE833" w:rsidR="00051CF9" w:rsidRDefault="006A197F">
            <w:pPr>
              <w:widowControl w:val="0"/>
              <w:pBdr>
                <w:top w:val="nil"/>
                <w:left w:val="nil"/>
                <w:bottom w:val="nil"/>
                <w:right w:val="nil"/>
                <w:between w:val="nil"/>
              </w:pBdr>
              <w:spacing w:line="240" w:lineRule="auto"/>
            </w:pPr>
            <w:r>
              <w:t>Cobalamin def</w:t>
            </w:r>
          </w:p>
        </w:tc>
      </w:tr>
      <w:tr w:rsidR="00051CF9" w14:paraId="307661DF" w14:textId="77777777">
        <w:trPr>
          <w:trHeight w:val="525"/>
        </w:trPr>
        <w:tc>
          <w:tcPr>
            <w:tcW w:w="9025" w:type="dxa"/>
            <w:gridSpan w:val="3"/>
            <w:shd w:val="clear" w:color="auto" w:fill="auto"/>
            <w:tcMar>
              <w:top w:w="100" w:type="dxa"/>
              <w:left w:w="100" w:type="dxa"/>
              <w:bottom w:w="100" w:type="dxa"/>
              <w:right w:w="100" w:type="dxa"/>
            </w:tcMar>
          </w:tcPr>
          <w:p w14:paraId="66C86277" w14:textId="13D7744B" w:rsidR="00051CF9" w:rsidRDefault="006A197F">
            <w:pPr>
              <w:widowControl w:val="0"/>
              <w:pBdr>
                <w:top w:val="nil"/>
                <w:left w:val="nil"/>
                <w:bottom w:val="nil"/>
                <w:right w:val="nil"/>
                <w:between w:val="nil"/>
              </w:pBdr>
              <w:spacing w:line="240" w:lineRule="auto"/>
            </w:pPr>
            <w:r>
              <w:t>pernicious</w:t>
            </w:r>
          </w:p>
        </w:tc>
      </w:tr>
      <w:tr w:rsidR="00051CF9" w14:paraId="2A1F1FD1" w14:textId="77777777">
        <w:trPr>
          <w:trHeight w:val="525"/>
        </w:trPr>
        <w:tc>
          <w:tcPr>
            <w:tcW w:w="9025" w:type="dxa"/>
            <w:gridSpan w:val="3"/>
            <w:shd w:val="clear" w:color="auto" w:fill="auto"/>
            <w:tcMar>
              <w:top w:w="100" w:type="dxa"/>
              <w:left w:w="100" w:type="dxa"/>
              <w:bottom w:w="100" w:type="dxa"/>
              <w:right w:w="100" w:type="dxa"/>
            </w:tcMar>
          </w:tcPr>
          <w:p w14:paraId="0C543221" w14:textId="77777777" w:rsidR="00B167D4" w:rsidRDefault="00AF7352">
            <w:pPr>
              <w:widowControl w:val="0"/>
              <w:pBdr>
                <w:top w:val="nil"/>
                <w:left w:val="nil"/>
                <w:bottom w:val="nil"/>
                <w:right w:val="nil"/>
                <w:between w:val="nil"/>
              </w:pBdr>
              <w:spacing w:line="240" w:lineRule="auto"/>
              <w:rPr>
                <w:color w:val="222233"/>
                <w:sz w:val="21"/>
                <w:szCs w:val="21"/>
                <w:shd w:val="clear" w:color="auto" w:fill="FFFFFF"/>
              </w:rPr>
            </w:pPr>
            <w:r w:rsidRPr="00AF7352">
              <w:rPr>
                <w:color w:val="222233"/>
                <w:sz w:val="21"/>
                <w:szCs w:val="21"/>
                <w:shd w:val="clear" w:color="auto" w:fill="FFFFFF"/>
              </w:rPr>
              <w:t xml:space="preserve">Imerslund </w:t>
            </w:r>
            <w:r w:rsidR="00CF724D">
              <w:rPr>
                <w:color w:val="222233"/>
                <w:sz w:val="21"/>
                <w:szCs w:val="21"/>
                <w:shd w:val="clear" w:color="auto" w:fill="FFFFFF"/>
              </w:rPr>
              <w:t>–</w:t>
            </w:r>
            <w:r w:rsidRPr="00AF7352">
              <w:rPr>
                <w:color w:val="222233"/>
                <w:sz w:val="21"/>
                <w:szCs w:val="21"/>
                <w:shd w:val="clear" w:color="auto" w:fill="FFFFFF"/>
              </w:rPr>
              <w:t xml:space="preserve"> Grasbeck</w:t>
            </w:r>
            <w:r w:rsidR="00CF724D">
              <w:rPr>
                <w:color w:val="222233"/>
                <w:sz w:val="21"/>
                <w:szCs w:val="21"/>
                <w:shd w:val="clear" w:color="auto" w:fill="FFFFFF"/>
              </w:rPr>
              <w:t xml:space="preserve">  </w:t>
            </w:r>
          </w:p>
          <w:p w14:paraId="48957E67" w14:textId="7FD47921" w:rsidR="00051CF9" w:rsidRPr="00AF7352" w:rsidRDefault="00CF724D">
            <w:pPr>
              <w:widowControl w:val="0"/>
              <w:pBdr>
                <w:top w:val="nil"/>
                <w:left w:val="nil"/>
                <w:bottom w:val="nil"/>
                <w:right w:val="nil"/>
                <w:between w:val="nil"/>
              </w:pBdr>
              <w:spacing w:line="240" w:lineRule="auto"/>
            </w:pPr>
            <w:r w:rsidRPr="00B167D4">
              <w:rPr>
                <w:i/>
                <w:iCs/>
                <w:color w:val="222233"/>
                <w:sz w:val="21"/>
                <w:szCs w:val="21"/>
                <w:shd w:val="clear" w:color="auto" w:fill="FFFFFF"/>
              </w:rPr>
              <w:t xml:space="preserve">(also </w:t>
            </w:r>
            <w:r w:rsidR="0005186A">
              <w:rPr>
                <w:i/>
                <w:iCs/>
                <w:color w:val="222233"/>
                <w:sz w:val="21"/>
                <w:szCs w:val="21"/>
                <w:shd w:val="clear" w:color="auto" w:fill="FFFFFF"/>
              </w:rPr>
              <w:t xml:space="preserve">search </w:t>
            </w:r>
            <w:r w:rsidRPr="00B167D4">
              <w:rPr>
                <w:i/>
                <w:iCs/>
                <w:color w:val="222233"/>
                <w:sz w:val="21"/>
                <w:szCs w:val="21"/>
                <w:shd w:val="clear" w:color="auto" w:fill="FFFFFF"/>
              </w:rPr>
              <w:t>without spacing of hypens</w:t>
            </w:r>
            <w:r w:rsidR="00D3629D">
              <w:rPr>
                <w:i/>
                <w:iCs/>
                <w:color w:val="222233"/>
                <w:sz w:val="21"/>
                <w:szCs w:val="21"/>
                <w:shd w:val="clear" w:color="auto" w:fill="FFFFFF"/>
              </w:rPr>
              <w:t xml:space="preserve">, </w:t>
            </w:r>
            <w:r w:rsidR="00AF7352" w:rsidRPr="00B167D4">
              <w:rPr>
                <w:i/>
                <w:iCs/>
                <w:color w:val="222233"/>
                <w:sz w:val="21"/>
                <w:szCs w:val="21"/>
                <w:shd w:val="clear" w:color="auto" w:fill="FFFFFF"/>
              </w:rPr>
              <w:t>syndrome</w:t>
            </w:r>
            <w:r w:rsidRPr="00B167D4">
              <w:rPr>
                <w:i/>
                <w:iCs/>
                <w:color w:val="222233"/>
                <w:sz w:val="21"/>
                <w:szCs w:val="21"/>
                <w:shd w:val="clear" w:color="auto" w:fill="FFFFFF"/>
              </w:rPr>
              <w:t>/ disease)</w:t>
            </w:r>
            <w:r w:rsidR="00AF7352" w:rsidRPr="00B167D4">
              <w:rPr>
                <w:i/>
                <w:iCs/>
                <w:color w:val="222233"/>
                <w:sz w:val="21"/>
                <w:szCs w:val="21"/>
                <w:shd w:val="clear" w:color="auto" w:fill="FFFFFF"/>
              </w:rPr>
              <w:t xml:space="preserve">     (</w:t>
            </w:r>
            <w:r w:rsidR="00D3629D">
              <w:rPr>
                <w:i/>
                <w:iCs/>
                <w:color w:val="222233"/>
                <w:sz w:val="21"/>
                <w:szCs w:val="21"/>
                <w:shd w:val="clear" w:color="auto" w:fill="FFFFFF"/>
              </w:rPr>
              <w:t xml:space="preserve">this is a </w:t>
            </w:r>
            <w:r w:rsidR="00AF7352" w:rsidRPr="00B167D4">
              <w:rPr>
                <w:i/>
                <w:iCs/>
                <w:color w:val="222233"/>
                <w:sz w:val="21"/>
                <w:szCs w:val="21"/>
                <w:shd w:val="clear" w:color="auto" w:fill="FFFFFF"/>
              </w:rPr>
              <w:t>genetic mutation inability to absorb b12)</w:t>
            </w:r>
          </w:p>
        </w:tc>
      </w:tr>
      <w:tr w:rsidR="00051CF9" w14:paraId="74ED3E20" w14:textId="77777777">
        <w:trPr>
          <w:trHeight w:val="525"/>
        </w:trPr>
        <w:tc>
          <w:tcPr>
            <w:tcW w:w="9025" w:type="dxa"/>
            <w:gridSpan w:val="3"/>
            <w:shd w:val="clear" w:color="auto" w:fill="auto"/>
            <w:tcMar>
              <w:top w:w="100" w:type="dxa"/>
              <w:left w:w="100" w:type="dxa"/>
              <w:bottom w:w="100" w:type="dxa"/>
              <w:right w:w="100" w:type="dxa"/>
            </w:tcMar>
          </w:tcPr>
          <w:p w14:paraId="70FB54B3" w14:textId="4FF2C4D0" w:rsidR="00051CF9" w:rsidRDefault="00AD4406">
            <w:pPr>
              <w:widowControl w:val="0"/>
              <w:pBdr>
                <w:top w:val="nil"/>
                <w:left w:val="nil"/>
                <w:bottom w:val="nil"/>
                <w:right w:val="nil"/>
                <w:between w:val="nil"/>
              </w:pBdr>
              <w:spacing w:line="240" w:lineRule="auto"/>
            </w:pPr>
            <w:r>
              <w:t>B12 inject</w:t>
            </w:r>
          </w:p>
        </w:tc>
      </w:tr>
      <w:tr w:rsidR="00DC4143" w14:paraId="4C4AECD5" w14:textId="77777777">
        <w:trPr>
          <w:trHeight w:val="525"/>
        </w:trPr>
        <w:tc>
          <w:tcPr>
            <w:tcW w:w="9025" w:type="dxa"/>
            <w:gridSpan w:val="3"/>
            <w:shd w:val="clear" w:color="auto" w:fill="auto"/>
            <w:tcMar>
              <w:top w:w="100" w:type="dxa"/>
              <w:left w:w="100" w:type="dxa"/>
              <w:bottom w:w="100" w:type="dxa"/>
              <w:right w:w="100" w:type="dxa"/>
            </w:tcMar>
          </w:tcPr>
          <w:p w14:paraId="4EB336D2" w14:textId="16649B06" w:rsidR="00DC4143" w:rsidRDefault="00DC4143">
            <w:pPr>
              <w:widowControl w:val="0"/>
              <w:pBdr>
                <w:top w:val="nil"/>
                <w:left w:val="nil"/>
                <w:bottom w:val="nil"/>
                <w:right w:val="nil"/>
                <w:between w:val="nil"/>
              </w:pBdr>
              <w:spacing w:line="240" w:lineRule="auto"/>
            </w:pPr>
            <w:r>
              <w:t xml:space="preserve">Injection of </w:t>
            </w:r>
            <w:r w:rsidR="0084446E">
              <w:t xml:space="preserve">vitamin </w:t>
            </w:r>
            <w:r>
              <w:t>b12</w:t>
            </w:r>
          </w:p>
        </w:tc>
      </w:tr>
      <w:tr w:rsidR="00051CF9" w14:paraId="4B7507E7" w14:textId="77777777">
        <w:trPr>
          <w:trHeight w:val="525"/>
        </w:trPr>
        <w:tc>
          <w:tcPr>
            <w:tcW w:w="9025" w:type="dxa"/>
            <w:gridSpan w:val="3"/>
            <w:shd w:val="clear" w:color="auto" w:fill="auto"/>
            <w:tcMar>
              <w:top w:w="100" w:type="dxa"/>
              <w:left w:w="100" w:type="dxa"/>
              <w:bottom w:w="100" w:type="dxa"/>
              <w:right w:w="100" w:type="dxa"/>
            </w:tcMar>
          </w:tcPr>
          <w:p w14:paraId="4C754F6E" w14:textId="7284682C" w:rsidR="00051CF9" w:rsidRDefault="0083458E">
            <w:pPr>
              <w:widowControl w:val="0"/>
              <w:pBdr>
                <w:top w:val="nil"/>
                <w:left w:val="nil"/>
                <w:bottom w:val="nil"/>
                <w:right w:val="nil"/>
                <w:between w:val="nil"/>
              </w:pBdr>
              <w:spacing w:line="240" w:lineRule="auto"/>
            </w:pPr>
            <w:r>
              <w:t xml:space="preserve">Addison / addison’s anaemia/ anemia </w:t>
            </w:r>
            <w:r w:rsidR="00310919">
              <w:t xml:space="preserve">  (pernicious anaemia)</w:t>
            </w:r>
          </w:p>
        </w:tc>
      </w:tr>
      <w:tr w:rsidR="00051CF9" w14:paraId="62DDD824" w14:textId="77777777">
        <w:trPr>
          <w:trHeight w:val="525"/>
        </w:trPr>
        <w:tc>
          <w:tcPr>
            <w:tcW w:w="9025" w:type="dxa"/>
            <w:gridSpan w:val="3"/>
            <w:shd w:val="clear" w:color="auto" w:fill="auto"/>
            <w:tcMar>
              <w:top w:w="100" w:type="dxa"/>
              <w:left w:w="100" w:type="dxa"/>
              <w:bottom w:w="100" w:type="dxa"/>
              <w:right w:w="100" w:type="dxa"/>
            </w:tcMar>
          </w:tcPr>
          <w:p w14:paraId="63BCF3B2" w14:textId="68FE1216" w:rsidR="00051CF9" w:rsidRPr="00310919" w:rsidRDefault="00310919">
            <w:pPr>
              <w:widowControl w:val="0"/>
              <w:pBdr>
                <w:top w:val="nil"/>
                <w:left w:val="nil"/>
                <w:bottom w:val="nil"/>
                <w:right w:val="nil"/>
                <w:between w:val="nil"/>
              </w:pBdr>
              <w:spacing w:line="240" w:lineRule="auto"/>
            </w:pPr>
            <w:r w:rsidRPr="00310919">
              <w:rPr>
                <w:color w:val="222222"/>
                <w:shd w:val="clear" w:color="auto" w:fill="FFFFFF"/>
              </w:rPr>
              <w:t>Addison–Biermer anemia</w:t>
            </w:r>
            <w:r>
              <w:rPr>
                <w:color w:val="222222"/>
                <w:shd w:val="clear" w:color="auto" w:fill="FFFFFF"/>
              </w:rPr>
              <w:t xml:space="preserve"> / anaemia</w:t>
            </w:r>
            <w:r w:rsidRPr="00310919">
              <w:rPr>
                <w:color w:val="222222"/>
                <w:shd w:val="clear" w:color="auto" w:fill="FFFFFF"/>
              </w:rPr>
              <w:t xml:space="preserve">    </w:t>
            </w:r>
            <w:r w:rsidRPr="00310919">
              <w:t>(pernicious anaemia)</w:t>
            </w:r>
          </w:p>
        </w:tc>
      </w:tr>
      <w:tr w:rsidR="00051CF9" w14:paraId="3A00E0A2" w14:textId="77777777">
        <w:trPr>
          <w:trHeight w:val="525"/>
        </w:trPr>
        <w:tc>
          <w:tcPr>
            <w:tcW w:w="9025" w:type="dxa"/>
            <w:gridSpan w:val="3"/>
            <w:shd w:val="clear" w:color="auto" w:fill="auto"/>
            <w:tcMar>
              <w:top w:w="100" w:type="dxa"/>
              <w:left w:w="100" w:type="dxa"/>
              <w:bottom w:w="100" w:type="dxa"/>
              <w:right w:w="100" w:type="dxa"/>
            </w:tcMar>
          </w:tcPr>
          <w:p w14:paraId="73B9CD2B" w14:textId="45DC7C3E" w:rsidR="00051CF9" w:rsidRDefault="00310919">
            <w:pPr>
              <w:widowControl w:val="0"/>
              <w:pBdr>
                <w:top w:val="nil"/>
                <w:left w:val="nil"/>
                <w:bottom w:val="nil"/>
                <w:right w:val="nil"/>
                <w:between w:val="nil"/>
              </w:pBdr>
              <w:spacing w:line="240" w:lineRule="auto"/>
            </w:pPr>
            <w:r>
              <w:t>Biermer / Biermer’s anaemia / anemia   (pernicious anaemia)</w:t>
            </w:r>
          </w:p>
        </w:tc>
      </w:tr>
      <w:tr w:rsidR="00051CF9" w14:paraId="4AF25248" w14:textId="77777777">
        <w:trPr>
          <w:trHeight w:val="525"/>
        </w:trPr>
        <w:tc>
          <w:tcPr>
            <w:tcW w:w="9025" w:type="dxa"/>
            <w:gridSpan w:val="3"/>
            <w:shd w:val="clear" w:color="auto" w:fill="auto"/>
            <w:tcMar>
              <w:top w:w="100" w:type="dxa"/>
              <w:left w:w="100" w:type="dxa"/>
              <w:bottom w:w="100" w:type="dxa"/>
              <w:right w:w="100" w:type="dxa"/>
            </w:tcMar>
          </w:tcPr>
          <w:p w14:paraId="4EB683FD" w14:textId="79D012CA" w:rsidR="00051CF9" w:rsidRDefault="00D66B91">
            <w:pPr>
              <w:widowControl w:val="0"/>
              <w:pBdr>
                <w:top w:val="nil"/>
                <w:left w:val="nil"/>
                <w:bottom w:val="nil"/>
                <w:right w:val="nil"/>
                <w:between w:val="nil"/>
              </w:pBdr>
              <w:spacing w:line="240" w:lineRule="auto"/>
            </w:pPr>
            <w:r>
              <w:t xml:space="preserve">B12 </w:t>
            </w:r>
            <w:r w:rsidR="0097246C">
              <w:t>and folate def</w:t>
            </w:r>
          </w:p>
        </w:tc>
      </w:tr>
      <w:tr w:rsidR="00587CF5" w14:paraId="2430C0D2" w14:textId="77777777">
        <w:trPr>
          <w:trHeight w:val="525"/>
        </w:trPr>
        <w:tc>
          <w:tcPr>
            <w:tcW w:w="9025" w:type="dxa"/>
            <w:gridSpan w:val="3"/>
            <w:shd w:val="clear" w:color="auto" w:fill="auto"/>
            <w:tcMar>
              <w:top w:w="100" w:type="dxa"/>
              <w:left w:w="100" w:type="dxa"/>
              <w:bottom w:w="100" w:type="dxa"/>
              <w:right w:w="100" w:type="dxa"/>
            </w:tcMar>
          </w:tcPr>
          <w:p w14:paraId="4E7972AA" w14:textId="39BC18D4" w:rsidR="00587CF5" w:rsidRDefault="00587CF5">
            <w:pPr>
              <w:widowControl w:val="0"/>
              <w:pBdr>
                <w:top w:val="nil"/>
                <w:left w:val="nil"/>
                <w:bottom w:val="nil"/>
                <w:right w:val="nil"/>
                <w:between w:val="nil"/>
              </w:pBdr>
              <w:spacing w:line="240" w:lineRule="auto"/>
            </w:pPr>
            <w:r>
              <w:lastRenderedPageBreak/>
              <w:t>B12 low</w:t>
            </w:r>
          </w:p>
        </w:tc>
      </w:tr>
      <w:tr w:rsidR="00051CF9" w14:paraId="6348CFFA" w14:textId="77777777">
        <w:trPr>
          <w:trHeight w:val="525"/>
        </w:trPr>
        <w:tc>
          <w:tcPr>
            <w:tcW w:w="9025" w:type="dxa"/>
            <w:gridSpan w:val="3"/>
            <w:shd w:val="clear" w:color="auto" w:fill="auto"/>
            <w:tcMar>
              <w:top w:w="100" w:type="dxa"/>
              <w:left w:w="100" w:type="dxa"/>
              <w:bottom w:w="100" w:type="dxa"/>
              <w:right w:w="100" w:type="dxa"/>
            </w:tcMar>
          </w:tcPr>
          <w:p w14:paraId="4D4B7809" w14:textId="57D1F8C8" w:rsidR="00051CF9" w:rsidRDefault="00D66B91">
            <w:pPr>
              <w:widowControl w:val="0"/>
              <w:pBdr>
                <w:top w:val="nil"/>
                <w:left w:val="nil"/>
                <w:bottom w:val="nil"/>
                <w:right w:val="nil"/>
                <w:between w:val="nil"/>
              </w:pBdr>
              <w:spacing w:line="240" w:lineRule="auto"/>
            </w:pPr>
            <w:r>
              <w:t xml:space="preserve">Transcobalamin II def </w:t>
            </w:r>
            <w:r w:rsidR="005C2A6D">
              <w:t xml:space="preserve">       </w:t>
            </w:r>
            <w:r>
              <w:t>(genetic mutation inability to absorb b12)</w:t>
            </w:r>
          </w:p>
        </w:tc>
      </w:tr>
      <w:tr w:rsidR="00BA45AD" w14:paraId="1DB05529" w14:textId="77777777">
        <w:trPr>
          <w:trHeight w:val="525"/>
        </w:trPr>
        <w:tc>
          <w:tcPr>
            <w:tcW w:w="9025" w:type="dxa"/>
            <w:gridSpan w:val="3"/>
            <w:shd w:val="clear" w:color="auto" w:fill="auto"/>
            <w:tcMar>
              <w:top w:w="100" w:type="dxa"/>
              <w:left w:w="100" w:type="dxa"/>
              <w:bottom w:w="100" w:type="dxa"/>
              <w:right w:w="100" w:type="dxa"/>
            </w:tcMar>
          </w:tcPr>
          <w:p w14:paraId="7CA69508" w14:textId="39151D3E" w:rsidR="00BA45AD" w:rsidRDefault="00BA45AD">
            <w:pPr>
              <w:widowControl w:val="0"/>
              <w:pBdr>
                <w:top w:val="nil"/>
                <w:left w:val="nil"/>
                <w:bottom w:val="nil"/>
                <w:right w:val="nil"/>
                <w:between w:val="nil"/>
              </w:pBdr>
              <w:spacing w:line="240" w:lineRule="auto"/>
            </w:pPr>
            <w:r>
              <w:t>Vegan/ vegan’s anaemia /anemia</w:t>
            </w:r>
          </w:p>
        </w:tc>
      </w:tr>
      <w:tr w:rsidR="0098469B" w14:paraId="76F24442" w14:textId="77777777">
        <w:trPr>
          <w:trHeight w:val="525"/>
        </w:trPr>
        <w:tc>
          <w:tcPr>
            <w:tcW w:w="9025" w:type="dxa"/>
            <w:gridSpan w:val="3"/>
            <w:shd w:val="clear" w:color="auto" w:fill="auto"/>
            <w:tcMar>
              <w:top w:w="100" w:type="dxa"/>
              <w:left w:w="100" w:type="dxa"/>
              <w:bottom w:w="100" w:type="dxa"/>
              <w:right w:w="100" w:type="dxa"/>
            </w:tcMar>
          </w:tcPr>
          <w:p w14:paraId="43503446" w14:textId="20B334A1" w:rsidR="0098469B" w:rsidRDefault="000E67F2">
            <w:pPr>
              <w:widowControl w:val="0"/>
              <w:pBdr>
                <w:top w:val="nil"/>
                <w:left w:val="nil"/>
                <w:bottom w:val="nil"/>
                <w:right w:val="nil"/>
                <w:between w:val="nil"/>
              </w:pBdr>
              <w:spacing w:line="240" w:lineRule="auto"/>
            </w:pPr>
            <w:r>
              <w:t>Deficiency i</w:t>
            </w:r>
            <w:r w:rsidR="0098469B">
              <w:t>ntrinsic factor</w:t>
            </w:r>
            <w:r>
              <w:t xml:space="preserve"> / intrinsic factor def</w:t>
            </w:r>
          </w:p>
        </w:tc>
      </w:tr>
      <w:tr w:rsidR="00BC7309" w14:paraId="4FF18C48" w14:textId="77777777">
        <w:trPr>
          <w:trHeight w:val="525"/>
        </w:trPr>
        <w:tc>
          <w:tcPr>
            <w:tcW w:w="9025" w:type="dxa"/>
            <w:gridSpan w:val="3"/>
            <w:shd w:val="clear" w:color="auto" w:fill="auto"/>
            <w:tcMar>
              <w:top w:w="100" w:type="dxa"/>
              <w:left w:w="100" w:type="dxa"/>
              <w:bottom w:w="100" w:type="dxa"/>
              <w:right w:w="100" w:type="dxa"/>
            </w:tcMar>
          </w:tcPr>
          <w:p w14:paraId="529C4435" w14:textId="1B7CE177" w:rsidR="00BC7309" w:rsidRDefault="00BC7309">
            <w:pPr>
              <w:widowControl w:val="0"/>
              <w:pBdr>
                <w:top w:val="nil"/>
                <w:left w:val="nil"/>
                <w:bottom w:val="nil"/>
                <w:right w:val="nil"/>
                <w:between w:val="nil"/>
              </w:pBdr>
              <w:spacing w:line="240" w:lineRule="auto"/>
            </w:pPr>
            <w:r>
              <w:t>d51* (ICD-10)</w:t>
            </w:r>
          </w:p>
        </w:tc>
      </w:tr>
      <w:tr w:rsidR="00051CF9" w14:paraId="1DB494C1" w14:textId="77777777">
        <w:trPr>
          <w:trHeight w:val="525"/>
        </w:trPr>
        <w:tc>
          <w:tcPr>
            <w:tcW w:w="9025" w:type="dxa"/>
            <w:gridSpan w:val="3"/>
            <w:shd w:val="clear" w:color="auto" w:fill="A4C2F4"/>
            <w:tcMar>
              <w:top w:w="100" w:type="dxa"/>
              <w:left w:w="100" w:type="dxa"/>
              <w:bottom w:w="100" w:type="dxa"/>
              <w:right w:w="100" w:type="dxa"/>
            </w:tcMar>
          </w:tcPr>
          <w:p w14:paraId="7B5F9A6F" w14:textId="77777777" w:rsidR="00051CF9" w:rsidRDefault="00374876">
            <w:pPr>
              <w:widowControl w:val="0"/>
              <w:pBdr>
                <w:top w:val="nil"/>
                <w:left w:val="nil"/>
                <w:bottom w:val="nil"/>
                <w:right w:val="nil"/>
                <w:between w:val="nil"/>
              </w:pBdr>
              <w:spacing w:line="240" w:lineRule="auto"/>
              <w:rPr>
                <w:b/>
              </w:rPr>
            </w:pPr>
            <w:r>
              <w:rPr>
                <w:b/>
              </w:rPr>
              <w:t>List the search terms excluded or filtered out (add rows as needed)</w:t>
            </w:r>
          </w:p>
        </w:tc>
      </w:tr>
      <w:tr w:rsidR="00051CF9" w14:paraId="38D6D349" w14:textId="77777777">
        <w:trPr>
          <w:trHeight w:val="525"/>
        </w:trPr>
        <w:tc>
          <w:tcPr>
            <w:tcW w:w="9025" w:type="dxa"/>
            <w:gridSpan w:val="3"/>
            <w:shd w:val="clear" w:color="auto" w:fill="auto"/>
            <w:tcMar>
              <w:top w:w="100" w:type="dxa"/>
              <w:left w:w="100" w:type="dxa"/>
              <w:bottom w:w="100" w:type="dxa"/>
              <w:right w:w="100" w:type="dxa"/>
            </w:tcMar>
          </w:tcPr>
          <w:p w14:paraId="33BB707A" w14:textId="24F3A400" w:rsidR="00051CF9" w:rsidRDefault="008A77E5">
            <w:pPr>
              <w:widowControl w:val="0"/>
              <w:pBdr>
                <w:top w:val="nil"/>
                <w:left w:val="nil"/>
                <w:bottom w:val="nil"/>
                <w:right w:val="nil"/>
                <w:between w:val="nil"/>
              </w:pBdr>
              <w:spacing w:line="240" w:lineRule="auto"/>
              <w:rPr>
                <w:i/>
              </w:rPr>
            </w:pPr>
            <w:r>
              <w:rPr>
                <w:i/>
              </w:rPr>
              <w:t>Family history</w:t>
            </w:r>
            <w:r w:rsidR="006E3E51">
              <w:rPr>
                <w:i/>
              </w:rPr>
              <w:t xml:space="preserve"> / FH</w:t>
            </w:r>
          </w:p>
        </w:tc>
      </w:tr>
      <w:tr w:rsidR="00051CF9" w14:paraId="0B50FFB5" w14:textId="77777777">
        <w:trPr>
          <w:trHeight w:val="525"/>
        </w:trPr>
        <w:tc>
          <w:tcPr>
            <w:tcW w:w="9025" w:type="dxa"/>
            <w:gridSpan w:val="3"/>
            <w:shd w:val="clear" w:color="auto" w:fill="auto"/>
            <w:tcMar>
              <w:top w:w="100" w:type="dxa"/>
              <w:left w:w="100" w:type="dxa"/>
              <w:bottom w:w="100" w:type="dxa"/>
              <w:right w:w="100" w:type="dxa"/>
            </w:tcMar>
          </w:tcPr>
          <w:p w14:paraId="1BD31172" w14:textId="3989B8E0" w:rsidR="00051CF9" w:rsidRDefault="008A77E5">
            <w:pPr>
              <w:widowControl w:val="0"/>
              <w:pBdr>
                <w:top w:val="nil"/>
                <w:left w:val="nil"/>
                <w:bottom w:val="nil"/>
                <w:right w:val="nil"/>
                <w:between w:val="nil"/>
              </w:pBdr>
              <w:spacing w:line="240" w:lineRule="auto"/>
            </w:pPr>
            <w:r>
              <w:t>Assessment</w:t>
            </w:r>
          </w:p>
        </w:tc>
      </w:tr>
      <w:tr w:rsidR="00051CF9" w14:paraId="55132091" w14:textId="77777777">
        <w:trPr>
          <w:trHeight w:val="525"/>
        </w:trPr>
        <w:tc>
          <w:tcPr>
            <w:tcW w:w="9025" w:type="dxa"/>
            <w:gridSpan w:val="3"/>
            <w:shd w:val="clear" w:color="auto" w:fill="auto"/>
            <w:tcMar>
              <w:top w:w="100" w:type="dxa"/>
              <w:left w:w="100" w:type="dxa"/>
              <w:bottom w:w="100" w:type="dxa"/>
              <w:right w:w="100" w:type="dxa"/>
            </w:tcMar>
          </w:tcPr>
          <w:p w14:paraId="3D6E8C8F" w14:textId="1FDAA1C3" w:rsidR="00051CF9" w:rsidRDefault="00D17631">
            <w:pPr>
              <w:widowControl w:val="0"/>
              <w:pBdr>
                <w:top w:val="nil"/>
                <w:left w:val="nil"/>
                <w:bottom w:val="nil"/>
                <w:right w:val="nil"/>
                <w:between w:val="nil"/>
              </w:pBdr>
              <w:spacing w:line="240" w:lineRule="auto"/>
            </w:pPr>
            <w:r>
              <w:t>malaria</w:t>
            </w:r>
          </w:p>
        </w:tc>
      </w:tr>
      <w:tr w:rsidR="008A4AF5" w14:paraId="6983BDEA" w14:textId="77777777">
        <w:trPr>
          <w:trHeight w:val="525"/>
        </w:trPr>
        <w:tc>
          <w:tcPr>
            <w:tcW w:w="9025" w:type="dxa"/>
            <w:gridSpan w:val="3"/>
            <w:shd w:val="clear" w:color="auto" w:fill="auto"/>
            <w:tcMar>
              <w:top w:w="100" w:type="dxa"/>
              <w:left w:w="100" w:type="dxa"/>
              <w:bottom w:w="100" w:type="dxa"/>
              <w:right w:w="100" w:type="dxa"/>
            </w:tcMar>
          </w:tcPr>
          <w:p w14:paraId="11C5BA2B" w14:textId="63516175" w:rsidR="008A4AF5" w:rsidRDefault="008A4AF5">
            <w:pPr>
              <w:widowControl w:val="0"/>
              <w:pBdr>
                <w:top w:val="nil"/>
                <w:left w:val="nil"/>
                <w:bottom w:val="nil"/>
                <w:right w:val="nil"/>
                <w:between w:val="nil"/>
              </w:pBdr>
              <w:spacing w:line="240" w:lineRule="auto"/>
            </w:pPr>
            <w:r>
              <w:t>dubious</w:t>
            </w:r>
          </w:p>
        </w:tc>
      </w:tr>
      <w:tr w:rsidR="008A4AF5" w14:paraId="2F8EC2A7" w14:textId="77777777">
        <w:trPr>
          <w:trHeight w:val="525"/>
        </w:trPr>
        <w:tc>
          <w:tcPr>
            <w:tcW w:w="9025" w:type="dxa"/>
            <w:gridSpan w:val="3"/>
            <w:shd w:val="clear" w:color="auto" w:fill="auto"/>
            <w:tcMar>
              <w:top w:w="100" w:type="dxa"/>
              <w:left w:w="100" w:type="dxa"/>
              <w:bottom w:w="100" w:type="dxa"/>
              <w:right w:w="100" w:type="dxa"/>
            </w:tcMar>
          </w:tcPr>
          <w:p w14:paraId="691A4325" w14:textId="5909B868" w:rsidR="008A4AF5" w:rsidRDefault="008A4AF5">
            <w:pPr>
              <w:widowControl w:val="0"/>
              <w:pBdr>
                <w:top w:val="nil"/>
                <w:left w:val="nil"/>
                <w:bottom w:val="nil"/>
                <w:right w:val="nil"/>
                <w:between w:val="nil"/>
              </w:pBdr>
              <w:spacing w:line="240" w:lineRule="auto"/>
            </w:pPr>
            <w:r>
              <w:t>screen</w:t>
            </w:r>
          </w:p>
        </w:tc>
      </w:tr>
      <w:tr w:rsidR="00964C74" w14:paraId="42700EE6" w14:textId="77777777">
        <w:trPr>
          <w:trHeight w:val="525"/>
        </w:trPr>
        <w:tc>
          <w:tcPr>
            <w:tcW w:w="9025" w:type="dxa"/>
            <w:gridSpan w:val="3"/>
            <w:shd w:val="clear" w:color="auto" w:fill="auto"/>
            <w:tcMar>
              <w:top w:w="100" w:type="dxa"/>
              <w:left w:w="100" w:type="dxa"/>
              <w:bottom w:w="100" w:type="dxa"/>
              <w:right w:w="100" w:type="dxa"/>
            </w:tcMar>
          </w:tcPr>
          <w:p w14:paraId="4ECA501C" w14:textId="42F897D7" w:rsidR="00964C74" w:rsidRPr="00964C74" w:rsidRDefault="00964C74">
            <w:pPr>
              <w:widowControl w:val="0"/>
              <w:pBdr>
                <w:top w:val="nil"/>
                <w:left w:val="nil"/>
                <w:bottom w:val="nil"/>
                <w:right w:val="nil"/>
                <w:between w:val="nil"/>
              </w:pBdr>
              <w:spacing w:line="240" w:lineRule="auto"/>
              <w:rPr>
                <w:b/>
                <w:bCs/>
              </w:rPr>
            </w:pPr>
            <w:r>
              <w:rPr>
                <w:b/>
                <w:bCs/>
              </w:rPr>
              <w:t>Incidence specific</w:t>
            </w:r>
          </w:p>
        </w:tc>
      </w:tr>
      <w:tr w:rsidR="00CF724D" w14:paraId="7DB62F57" w14:textId="77777777">
        <w:trPr>
          <w:trHeight w:val="525"/>
        </w:trPr>
        <w:tc>
          <w:tcPr>
            <w:tcW w:w="9025" w:type="dxa"/>
            <w:gridSpan w:val="3"/>
            <w:shd w:val="clear" w:color="auto" w:fill="auto"/>
            <w:tcMar>
              <w:top w:w="100" w:type="dxa"/>
              <w:left w:w="100" w:type="dxa"/>
              <w:bottom w:w="100" w:type="dxa"/>
              <w:right w:w="100" w:type="dxa"/>
            </w:tcMar>
          </w:tcPr>
          <w:p w14:paraId="03876EE6" w14:textId="7DB100FD" w:rsidR="00CF724D" w:rsidRDefault="00867EE6">
            <w:pPr>
              <w:widowControl w:val="0"/>
              <w:pBdr>
                <w:top w:val="nil"/>
                <w:left w:val="nil"/>
                <w:bottom w:val="nil"/>
                <w:right w:val="nil"/>
                <w:between w:val="nil"/>
              </w:pBdr>
              <w:spacing w:line="240" w:lineRule="auto"/>
            </w:pPr>
            <w:r>
              <w:t>stop</w:t>
            </w:r>
          </w:p>
        </w:tc>
      </w:tr>
      <w:tr w:rsidR="00CF724D" w14:paraId="4FF8A22A" w14:textId="77777777">
        <w:trPr>
          <w:trHeight w:val="525"/>
        </w:trPr>
        <w:tc>
          <w:tcPr>
            <w:tcW w:w="9025" w:type="dxa"/>
            <w:gridSpan w:val="3"/>
            <w:shd w:val="clear" w:color="auto" w:fill="auto"/>
            <w:tcMar>
              <w:top w:w="100" w:type="dxa"/>
              <w:left w:w="100" w:type="dxa"/>
              <w:bottom w:w="100" w:type="dxa"/>
              <w:right w:w="100" w:type="dxa"/>
            </w:tcMar>
          </w:tcPr>
          <w:p w14:paraId="4A162E3C" w14:textId="1AA7A4E8" w:rsidR="00CF724D" w:rsidRDefault="0081313F">
            <w:pPr>
              <w:widowControl w:val="0"/>
              <w:pBdr>
                <w:top w:val="nil"/>
                <w:left w:val="nil"/>
                <w:bottom w:val="nil"/>
                <w:right w:val="nil"/>
                <w:between w:val="nil"/>
              </w:pBdr>
              <w:spacing w:line="240" w:lineRule="auto"/>
            </w:pPr>
            <w:r>
              <w:t>H/O</w:t>
            </w:r>
          </w:p>
        </w:tc>
      </w:tr>
      <w:tr w:rsidR="00CF724D" w14:paraId="7E64A539" w14:textId="77777777">
        <w:trPr>
          <w:trHeight w:val="525"/>
        </w:trPr>
        <w:tc>
          <w:tcPr>
            <w:tcW w:w="9025" w:type="dxa"/>
            <w:gridSpan w:val="3"/>
            <w:shd w:val="clear" w:color="auto" w:fill="auto"/>
            <w:tcMar>
              <w:top w:w="100" w:type="dxa"/>
              <w:left w:w="100" w:type="dxa"/>
              <w:bottom w:w="100" w:type="dxa"/>
              <w:right w:w="100" w:type="dxa"/>
            </w:tcMar>
          </w:tcPr>
          <w:p w14:paraId="2BDDFDF7" w14:textId="3DBF7818" w:rsidR="00CF724D" w:rsidRDefault="0049759C">
            <w:pPr>
              <w:widowControl w:val="0"/>
              <w:pBdr>
                <w:top w:val="nil"/>
                <w:left w:val="nil"/>
                <w:bottom w:val="nil"/>
                <w:right w:val="nil"/>
                <w:between w:val="nil"/>
              </w:pBdr>
              <w:spacing w:line="240" w:lineRule="auto"/>
            </w:pPr>
            <w:r>
              <w:t>resolv</w:t>
            </w:r>
          </w:p>
        </w:tc>
      </w:tr>
      <w:tr w:rsidR="00CF724D" w14:paraId="1B4767EF" w14:textId="77777777">
        <w:trPr>
          <w:trHeight w:val="525"/>
        </w:trPr>
        <w:tc>
          <w:tcPr>
            <w:tcW w:w="9025" w:type="dxa"/>
            <w:gridSpan w:val="3"/>
            <w:shd w:val="clear" w:color="auto" w:fill="auto"/>
            <w:tcMar>
              <w:top w:w="100" w:type="dxa"/>
              <w:left w:w="100" w:type="dxa"/>
              <w:bottom w:w="100" w:type="dxa"/>
              <w:right w:w="100" w:type="dxa"/>
            </w:tcMar>
          </w:tcPr>
          <w:p w14:paraId="4CE8D530" w14:textId="3ED760B5" w:rsidR="00CF724D" w:rsidRDefault="00BD3F66">
            <w:pPr>
              <w:widowControl w:val="0"/>
              <w:pBdr>
                <w:top w:val="nil"/>
                <w:left w:val="nil"/>
                <w:bottom w:val="nil"/>
                <w:right w:val="nil"/>
                <w:between w:val="nil"/>
              </w:pBdr>
              <w:spacing w:line="240" w:lineRule="auto"/>
            </w:pPr>
            <w:r>
              <w:t>history</w:t>
            </w:r>
          </w:p>
        </w:tc>
      </w:tr>
      <w:tr w:rsidR="00CF724D" w14:paraId="4118879D" w14:textId="77777777">
        <w:trPr>
          <w:trHeight w:val="525"/>
        </w:trPr>
        <w:tc>
          <w:tcPr>
            <w:tcW w:w="9025" w:type="dxa"/>
            <w:gridSpan w:val="3"/>
            <w:shd w:val="clear" w:color="auto" w:fill="auto"/>
            <w:tcMar>
              <w:top w:w="100" w:type="dxa"/>
              <w:left w:w="100" w:type="dxa"/>
              <w:bottom w:w="100" w:type="dxa"/>
              <w:right w:w="100" w:type="dxa"/>
            </w:tcMar>
          </w:tcPr>
          <w:p w14:paraId="6CA99726" w14:textId="072CECCE" w:rsidR="00CF724D" w:rsidRDefault="00A203BD">
            <w:pPr>
              <w:widowControl w:val="0"/>
              <w:pBdr>
                <w:top w:val="nil"/>
                <w:left w:val="nil"/>
                <w:bottom w:val="nil"/>
                <w:right w:val="nil"/>
                <w:between w:val="nil"/>
              </w:pBdr>
              <w:spacing w:line="240" w:lineRule="auto"/>
            </w:pPr>
            <w:r>
              <w:t>monitor</w:t>
            </w:r>
          </w:p>
        </w:tc>
      </w:tr>
      <w:tr w:rsidR="00CF724D" w14:paraId="54A82CE4" w14:textId="77777777">
        <w:trPr>
          <w:trHeight w:val="525"/>
        </w:trPr>
        <w:tc>
          <w:tcPr>
            <w:tcW w:w="9025" w:type="dxa"/>
            <w:gridSpan w:val="3"/>
            <w:shd w:val="clear" w:color="auto" w:fill="auto"/>
            <w:tcMar>
              <w:top w:w="100" w:type="dxa"/>
              <w:left w:w="100" w:type="dxa"/>
              <w:bottom w:w="100" w:type="dxa"/>
              <w:right w:w="100" w:type="dxa"/>
            </w:tcMar>
          </w:tcPr>
          <w:p w14:paraId="32612A80" w14:textId="19C65271" w:rsidR="00CF724D" w:rsidRDefault="00FD1F33">
            <w:pPr>
              <w:widowControl w:val="0"/>
              <w:pBdr>
                <w:top w:val="nil"/>
                <w:left w:val="nil"/>
                <w:bottom w:val="nil"/>
                <w:right w:val="nil"/>
                <w:between w:val="nil"/>
              </w:pBdr>
              <w:spacing w:line="240" w:lineRule="auto"/>
            </w:pPr>
            <w:r>
              <w:t>Injection due</w:t>
            </w:r>
          </w:p>
        </w:tc>
      </w:tr>
      <w:tr w:rsidR="00051CF9" w14:paraId="5D2F45D3" w14:textId="77777777">
        <w:trPr>
          <w:trHeight w:val="525"/>
        </w:trPr>
        <w:tc>
          <w:tcPr>
            <w:tcW w:w="3902" w:type="dxa"/>
            <w:shd w:val="clear" w:color="auto" w:fill="A4C2F4"/>
            <w:tcMar>
              <w:top w:w="100" w:type="dxa"/>
              <w:left w:w="100" w:type="dxa"/>
              <w:bottom w:w="100" w:type="dxa"/>
              <w:right w:w="100" w:type="dxa"/>
            </w:tcMar>
          </w:tcPr>
          <w:p w14:paraId="59D5339D" w14:textId="77777777" w:rsidR="00051CF9" w:rsidRDefault="00374876">
            <w:pPr>
              <w:widowControl w:val="0"/>
              <w:pBdr>
                <w:top w:val="nil"/>
                <w:left w:val="nil"/>
                <w:bottom w:val="nil"/>
                <w:right w:val="nil"/>
                <w:between w:val="nil"/>
              </w:pBdr>
              <w:spacing w:line="240" w:lineRule="auto"/>
              <w:rPr>
                <w:b/>
              </w:rPr>
            </w:pPr>
            <w:r>
              <w:rPr>
                <w:b/>
              </w:rPr>
              <w:lastRenderedPageBreak/>
              <w:t xml:space="preserve">Author </w:t>
            </w:r>
          </w:p>
        </w:tc>
        <w:tc>
          <w:tcPr>
            <w:tcW w:w="5123" w:type="dxa"/>
            <w:gridSpan w:val="2"/>
            <w:shd w:val="clear" w:color="auto" w:fill="A4C2F4"/>
            <w:tcMar>
              <w:top w:w="100" w:type="dxa"/>
              <w:left w:w="100" w:type="dxa"/>
              <w:bottom w:w="100" w:type="dxa"/>
              <w:right w:w="100" w:type="dxa"/>
            </w:tcMar>
          </w:tcPr>
          <w:p w14:paraId="6329FF2D" w14:textId="0E2AB05D" w:rsidR="00051CF9" w:rsidRDefault="00374876">
            <w:pPr>
              <w:widowControl w:val="0"/>
              <w:pBdr>
                <w:top w:val="nil"/>
                <w:left w:val="nil"/>
                <w:bottom w:val="nil"/>
                <w:right w:val="nil"/>
                <w:between w:val="nil"/>
              </w:pBdr>
              <w:spacing w:line="240" w:lineRule="auto"/>
              <w:rPr>
                <w:i/>
              </w:rPr>
            </w:pPr>
            <w:r>
              <w:rPr>
                <w:i/>
              </w:rPr>
              <w:t>Siang Ing Lee</w:t>
            </w:r>
          </w:p>
        </w:tc>
      </w:tr>
      <w:tr w:rsidR="00051CF9" w14:paraId="6B3B6067" w14:textId="77777777">
        <w:trPr>
          <w:trHeight w:val="525"/>
        </w:trPr>
        <w:tc>
          <w:tcPr>
            <w:tcW w:w="3902" w:type="dxa"/>
            <w:shd w:val="clear" w:color="auto" w:fill="A4C2F4"/>
            <w:tcMar>
              <w:top w:w="100" w:type="dxa"/>
              <w:left w:w="100" w:type="dxa"/>
              <w:bottom w:w="100" w:type="dxa"/>
              <w:right w:w="100" w:type="dxa"/>
            </w:tcMar>
          </w:tcPr>
          <w:p w14:paraId="79969FBE" w14:textId="77777777" w:rsidR="00051CF9" w:rsidRDefault="00374876">
            <w:pPr>
              <w:widowControl w:val="0"/>
              <w:pBdr>
                <w:top w:val="nil"/>
                <w:left w:val="nil"/>
                <w:bottom w:val="nil"/>
                <w:right w:val="nil"/>
                <w:between w:val="nil"/>
              </w:pBdr>
              <w:spacing w:line="240" w:lineRule="auto"/>
              <w:rPr>
                <w:b/>
              </w:rPr>
            </w:pPr>
            <w:r>
              <w:rPr>
                <w:b/>
              </w:rPr>
              <w:t>Date completed</w:t>
            </w:r>
          </w:p>
        </w:tc>
        <w:tc>
          <w:tcPr>
            <w:tcW w:w="5123" w:type="dxa"/>
            <w:gridSpan w:val="2"/>
            <w:shd w:val="clear" w:color="auto" w:fill="A4C2F4"/>
            <w:tcMar>
              <w:top w:w="100" w:type="dxa"/>
              <w:left w:w="100" w:type="dxa"/>
              <w:bottom w:w="100" w:type="dxa"/>
              <w:right w:w="100" w:type="dxa"/>
            </w:tcMar>
          </w:tcPr>
          <w:p w14:paraId="227B320A" w14:textId="352F7B8A" w:rsidR="00051CF9" w:rsidRDefault="00AF532C">
            <w:pPr>
              <w:widowControl w:val="0"/>
              <w:pBdr>
                <w:top w:val="nil"/>
                <w:left w:val="nil"/>
                <w:bottom w:val="nil"/>
                <w:right w:val="nil"/>
                <w:between w:val="nil"/>
              </w:pBdr>
              <w:spacing w:line="240" w:lineRule="auto"/>
              <w:rPr>
                <w:i/>
              </w:rPr>
            </w:pPr>
            <w:r>
              <w:rPr>
                <w:i/>
              </w:rPr>
              <w:t>21/8/2020</w:t>
            </w:r>
          </w:p>
        </w:tc>
      </w:tr>
      <w:tr w:rsidR="00051CF9" w14:paraId="6E4B75CF" w14:textId="77777777">
        <w:trPr>
          <w:trHeight w:val="525"/>
        </w:trPr>
        <w:tc>
          <w:tcPr>
            <w:tcW w:w="3902" w:type="dxa"/>
            <w:shd w:val="clear" w:color="auto" w:fill="A4C2F4"/>
            <w:tcMar>
              <w:top w:w="100" w:type="dxa"/>
              <w:left w:w="100" w:type="dxa"/>
              <w:bottom w:w="100" w:type="dxa"/>
              <w:right w:w="100" w:type="dxa"/>
            </w:tcMar>
          </w:tcPr>
          <w:p w14:paraId="5FEE4727" w14:textId="77777777" w:rsidR="00051CF9" w:rsidRDefault="00374876">
            <w:pPr>
              <w:widowControl w:val="0"/>
              <w:pBdr>
                <w:top w:val="nil"/>
                <w:left w:val="nil"/>
                <w:bottom w:val="nil"/>
                <w:right w:val="nil"/>
                <w:between w:val="nil"/>
              </w:pBdr>
              <w:spacing w:line="240" w:lineRule="auto"/>
              <w:rPr>
                <w:b/>
              </w:rPr>
            </w:pPr>
            <w:r>
              <w:rPr>
                <w:b/>
              </w:rPr>
              <w:t>Checked by</w:t>
            </w:r>
          </w:p>
        </w:tc>
        <w:tc>
          <w:tcPr>
            <w:tcW w:w="5123" w:type="dxa"/>
            <w:gridSpan w:val="2"/>
            <w:shd w:val="clear" w:color="auto" w:fill="A4C2F4"/>
            <w:tcMar>
              <w:top w:w="100" w:type="dxa"/>
              <w:left w:w="100" w:type="dxa"/>
              <w:bottom w:w="100" w:type="dxa"/>
              <w:right w:w="100" w:type="dxa"/>
            </w:tcMar>
          </w:tcPr>
          <w:p w14:paraId="532C8732" w14:textId="77777777" w:rsidR="00051CF9" w:rsidRDefault="00374876">
            <w:pPr>
              <w:widowControl w:val="0"/>
              <w:pBdr>
                <w:top w:val="nil"/>
                <w:left w:val="nil"/>
                <w:bottom w:val="nil"/>
                <w:right w:val="nil"/>
                <w:between w:val="nil"/>
              </w:pBdr>
              <w:spacing w:line="240" w:lineRule="auto"/>
              <w:rPr>
                <w:i/>
              </w:rPr>
            </w:pPr>
            <w:r>
              <w:rPr>
                <w:i/>
              </w:rPr>
              <w:t>&lt;name&gt;</w:t>
            </w:r>
          </w:p>
        </w:tc>
      </w:tr>
    </w:tbl>
    <w:p w14:paraId="5FF36E93" w14:textId="77777777" w:rsidR="00051CF9" w:rsidRDefault="00051CF9"/>
    <w:sectPr w:rsidR="00051C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CF9"/>
    <w:rsid w:val="0005186A"/>
    <w:rsid w:val="00051CF9"/>
    <w:rsid w:val="000A7CC0"/>
    <w:rsid w:val="000E67F2"/>
    <w:rsid w:val="00122CB5"/>
    <w:rsid w:val="00152CCF"/>
    <w:rsid w:val="00213EB6"/>
    <w:rsid w:val="00276092"/>
    <w:rsid w:val="00310919"/>
    <w:rsid w:val="003623C5"/>
    <w:rsid w:val="00374876"/>
    <w:rsid w:val="0049759C"/>
    <w:rsid w:val="004C037C"/>
    <w:rsid w:val="00582E79"/>
    <w:rsid w:val="00587CF5"/>
    <w:rsid w:val="005C2A6D"/>
    <w:rsid w:val="006A197F"/>
    <w:rsid w:val="006D27BD"/>
    <w:rsid w:val="006E3E51"/>
    <w:rsid w:val="0081313F"/>
    <w:rsid w:val="0083458E"/>
    <w:rsid w:val="0084446E"/>
    <w:rsid w:val="00867EE6"/>
    <w:rsid w:val="008A4AF5"/>
    <w:rsid w:val="008A77E5"/>
    <w:rsid w:val="008C0D23"/>
    <w:rsid w:val="00964C74"/>
    <w:rsid w:val="0097246C"/>
    <w:rsid w:val="0098469B"/>
    <w:rsid w:val="00A052D5"/>
    <w:rsid w:val="00A203BD"/>
    <w:rsid w:val="00AD4406"/>
    <w:rsid w:val="00AF532C"/>
    <w:rsid w:val="00AF7352"/>
    <w:rsid w:val="00B167D4"/>
    <w:rsid w:val="00B44D6E"/>
    <w:rsid w:val="00BA45AD"/>
    <w:rsid w:val="00BC7309"/>
    <w:rsid w:val="00BD3F66"/>
    <w:rsid w:val="00C67515"/>
    <w:rsid w:val="00CF724D"/>
    <w:rsid w:val="00D17631"/>
    <w:rsid w:val="00D3629D"/>
    <w:rsid w:val="00D66B91"/>
    <w:rsid w:val="00D92C10"/>
    <w:rsid w:val="00DC4143"/>
    <w:rsid w:val="00E11ABA"/>
    <w:rsid w:val="00E533AC"/>
    <w:rsid w:val="00F813FF"/>
    <w:rsid w:val="00FD1F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7562"/>
  <w15:docId w15:val="{E9BD6C01-6EDF-451C-ACBA-8F79BA4B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77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7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hpc.cam.ac.uk/pcu/research/research-groups/crmh/cprd_cam/codelists/v11/" TargetMode="External"/><Relationship Id="rId3" Type="http://schemas.openxmlformats.org/officeDocument/2006/relationships/webSettings" Target="webSettings.xml"/><Relationship Id="rId7" Type="http://schemas.openxmlformats.org/officeDocument/2006/relationships/hyperlink" Target="https://dexter.bham.ac.uk:81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inicalcodes.rss.mhs.man.ac.uk/medcodes/articles/" TargetMode="External"/><Relationship Id="rId11" Type="http://schemas.openxmlformats.org/officeDocument/2006/relationships/theme" Target="theme/theme1.xml"/><Relationship Id="rId5" Type="http://schemas.openxmlformats.org/officeDocument/2006/relationships/hyperlink" Target="https://digital.nhs.uk/data-and-information/data-collections-and-data-sets/data-collections/quality-and-outcomes-framework-qof/quality-and-outcome-framework-qof-business-rules/quality-and-outcomes-framework-qof-business-rules-v37-0" TargetMode="External"/><Relationship Id="rId10" Type="http://schemas.openxmlformats.org/officeDocument/2006/relationships/fontTable" Target="fontTable.xml"/><Relationship Id="rId4" Type="http://schemas.openxmlformats.org/officeDocument/2006/relationships/hyperlink" Target="https://caliberresearch.org/portal/codelists" TargetMode="External"/><Relationship Id="rId9" Type="http://schemas.openxmlformats.org/officeDocument/2006/relationships/hyperlink" Target="https://applications.nhsbsa.nhs.uk/DMDBrowser/DMDBrowse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Siang Lee (Applied Health Research)</cp:lastModifiedBy>
  <cp:revision>4</cp:revision>
  <dcterms:created xsi:type="dcterms:W3CDTF">2021-06-02T16:11:00Z</dcterms:created>
  <dcterms:modified xsi:type="dcterms:W3CDTF">2021-06-02T16:35:00Z</dcterms:modified>
</cp:coreProperties>
</file>