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916421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1CE8EF4D" w:rsidR="00C1164C" w:rsidRDefault="00417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OCD</w:t>
            </w:r>
            <w:r w:rsidR="000E4619">
              <w:rPr>
                <w:i/>
              </w:rPr>
              <w:t>MM</w:t>
            </w:r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0A422714" w:rsidR="00C1164C" w:rsidRDefault="00636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Non</w:t>
            </w:r>
            <w:r w:rsidR="00417298">
              <w:rPr>
                <w:i/>
              </w:rPr>
              <w:t>-</w:t>
            </w:r>
            <w:r w:rsidR="00ED1F59">
              <w:rPr>
                <w:i/>
              </w:rPr>
              <w:t>Affective Psychosis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916421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916421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lity-and-outcomes-framework-qof/quality-and-outcome-framewo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0BCFD9AB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  <w:r w:rsidRPr="00916421">
              <w:t>https://clinicalcodes.rss.mhs.man.ac.uk/medcodes/article/59/codelist/res59-ocd/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78ADA4F9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 Obsess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245CA7D4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  <w:r>
              <w:rPr>
                <w:i/>
              </w:rPr>
              <w:t>compulsive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7B8D381B" w:rsidR="00C1164C" w:rsidRPr="002B5385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E203</w:t>
            </w:r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098B4243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anancastic</w:t>
            </w:r>
            <w:proofErr w:type="spellEnd"/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0393209A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B3C" w14:textId="1EC16B79" w:rsidR="009C1DF1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3E79AA1B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11C47464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91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2F3C22"/>
    <w:rsid w:val="00417298"/>
    <w:rsid w:val="00463308"/>
    <w:rsid w:val="00636483"/>
    <w:rsid w:val="006B79DA"/>
    <w:rsid w:val="00702056"/>
    <w:rsid w:val="007621A9"/>
    <w:rsid w:val="00916421"/>
    <w:rsid w:val="009C1DF1"/>
    <w:rsid w:val="00B81C89"/>
    <w:rsid w:val="00C1164C"/>
    <w:rsid w:val="00E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3</cp:revision>
  <dcterms:created xsi:type="dcterms:W3CDTF">2020-09-20T22:31:00Z</dcterms:created>
  <dcterms:modified xsi:type="dcterms:W3CDTF">2020-09-20T22:39:00Z</dcterms:modified>
</cp:coreProperties>
</file>