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71C6" w14:textId="77777777" w:rsidR="00A41617" w:rsidRDefault="00000000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A41617" w14:paraId="25750521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72D9" w14:textId="7E7160D9" w:rsidR="00A41617" w:rsidRDefault="00E07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Other </w:t>
            </w:r>
            <w:r w:rsidR="00000000">
              <w:rPr>
                <w:b/>
              </w:rPr>
              <w:t>Chronic</w:t>
            </w:r>
            <w:r>
              <w:rPr>
                <w:b/>
              </w:rPr>
              <w:t xml:space="preserve"> </w:t>
            </w:r>
            <w:r w:rsidR="00000000">
              <w:rPr>
                <w:b/>
              </w:rPr>
              <w:t>Liver</w:t>
            </w:r>
            <w:r>
              <w:rPr>
                <w:b/>
              </w:rPr>
              <w:t xml:space="preserve"> </w:t>
            </w:r>
            <w:r w:rsidR="00000000">
              <w:rPr>
                <w:b/>
              </w:rPr>
              <w:t xml:space="preserve">Disease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D854" w14:textId="773A18D3" w:rsidR="00A41617" w:rsidRDefault="00E07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rFonts w:ascii="Roboto" w:hAnsi="Roboto"/>
                <w:color w:val="FFFFFF"/>
                <w:spacing w:val="2"/>
                <w:sz w:val="21"/>
                <w:szCs w:val="21"/>
              </w:rPr>
              <w:t>Other_Chronic_Liver_disease_OPTIMAL</w:t>
            </w:r>
            <w:proofErr w:type="spellEnd"/>
          </w:p>
        </w:tc>
      </w:tr>
      <w:tr w:rsidR="00A41617" w14:paraId="7065ABAF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8B12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0157" w14:textId="08429545" w:rsidR="00A41617" w:rsidRDefault="00E07BA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other </w:t>
            </w:r>
            <w:r w:rsidR="00000000">
              <w:rPr>
                <w:i/>
              </w:rPr>
              <w:t xml:space="preserve">chronic liver disease incident and prevalent </w:t>
            </w:r>
          </w:p>
          <w:p w14:paraId="7E69D75D" w14:textId="77777777" w:rsidR="00A4161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Not including cancer or fatty liver disease</w:t>
            </w:r>
          </w:p>
          <w:p w14:paraId="20762B3E" w14:textId="286FCCA9" w:rsidR="00AC3229" w:rsidRDefault="00AC322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-not including alcoholic liver disease</w:t>
            </w:r>
          </w:p>
        </w:tc>
      </w:tr>
      <w:tr w:rsidR="00A41617" w14:paraId="58447415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4154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E498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A41617" w14:paraId="0F742A43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33CD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2813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41617" w14:paraId="6E5BE4C6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F925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F21C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41617" w14:paraId="48145306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8081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C960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41617" w14:paraId="499ADB03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DD47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CD4C" w14:textId="77777777" w:rsidR="00A41617" w:rsidRDefault="00A41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41617" w14:paraId="2144F0B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EC6A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6EAE" w14:textId="77777777" w:rsidR="00A41617" w:rsidRDefault="00A41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41617" w14:paraId="5AB154AB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63EE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930D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41A6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A41617" w14:paraId="199093CE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1C61" w14:textId="77777777" w:rsidR="00A41617" w:rsidRDefault="00000000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A387" w14:textId="77777777" w:rsidR="00A41617" w:rsidRDefault="00000000">
            <w:pPr>
              <w:widowControl w:val="0"/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80A2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A41617" w14:paraId="429E02BC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0E37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3FA6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C42E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A41617" w14:paraId="77B3C68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C0F6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6EF8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CC27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-n/a</w:t>
            </w:r>
          </w:p>
        </w:tc>
      </w:tr>
      <w:tr w:rsidR="00A41617" w14:paraId="68FAFF3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8155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6987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3D1B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A41617" w14:paraId="3A82CE9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A29F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65BD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AB13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A41617" w14:paraId="05D0EE5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211D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4075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AA0F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A41617" w14:paraId="10CC4C1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96C8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A41617" w14:paraId="7D341C09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5171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A41617" w14:paraId="3BD37CB0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8A1E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A41617" w14:paraId="14B96E91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32F8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356C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A41617" w14:paraId="378018B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6D98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2D8B" w14:textId="77777777" w:rsidR="00A41617" w:rsidRDefault="00A41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41617" w14:paraId="02733F5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21E9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C409" w14:textId="77777777" w:rsidR="00A41617" w:rsidRDefault="00A41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41617" w14:paraId="7FC5DA7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1385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89EB" w14:textId="77777777" w:rsidR="00A41617" w:rsidRDefault="00A41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41617" w14:paraId="36E75616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7FEA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2F1E" w14:textId="77777777" w:rsidR="00A41617" w:rsidRDefault="00A41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41617" w14:paraId="619822DD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48B5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A41617" w14:paraId="22292D5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73B2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Chronic liver </w:t>
            </w:r>
          </w:p>
        </w:tc>
      </w:tr>
      <w:tr w:rsidR="00A41617" w14:paraId="32BA311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F705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j61*</w:t>
            </w:r>
          </w:p>
        </w:tc>
      </w:tr>
      <w:tr w:rsidR="00A41617" w14:paraId="0F5292B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2022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j62*</w:t>
            </w:r>
          </w:p>
        </w:tc>
      </w:tr>
      <w:tr w:rsidR="00B373BB" w14:paraId="4A4B971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CC47" w14:textId="06C04F6A" w:rsidR="00B373BB" w:rsidRDefault="00B37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j63*</w:t>
            </w:r>
          </w:p>
        </w:tc>
      </w:tr>
      <w:tr w:rsidR="00AC3229" w14:paraId="0ABDCB6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FD1A" w14:textId="53A8C3B7" w:rsidR="00AC3229" w:rsidRDefault="00AC3229" w:rsidP="00AC3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j64*</w:t>
            </w:r>
          </w:p>
        </w:tc>
      </w:tr>
      <w:tr w:rsidR="00A41617" w14:paraId="5F13679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5291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cihrr</w:t>
            </w:r>
            <w:proofErr w:type="spellEnd"/>
            <w:r>
              <w:rPr>
                <w:i/>
              </w:rPr>
              <w:t xml:space="preserve">* &gt; liver &gt; </w:t>
            </w:r>
            <w:proofErr w:type="spellStart"/>
            <w:r>
              <w:rPr>
                <w:i/>
              </w:rPr>
              <w:t>hepat</w:t>
            </w:r>
            <w:proofErr w:type="spellEnd"/>
            <w:r>
              <w:rPr>
                <w:i/>
              </w:rPr>
              <w:t xml:space="preserve"> &gt; </w:t>
            </w:r>
            <w:proofErr w:type="spellStart"/>
            <w:r>
              <w:rPr>
                <w:i/>
              </w:rPr>
              <w:t>bil</w:t>
            </w:r>
            <w:proofErr w:type="spellEnd"/>
          </w:p>
        </w:tc>
      </w:tr>
      <w:tr w:rsidR="00A41617" w14:paraId="0095434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8FFB" w14:textId="77777777" w:rsidR="00A41617" w:rsidRDefault="00000000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fibr</w:t>
            </w:r>
            <w:proofErr w:type="spellEnd"/>
            <w:r>
              <w:rPr>
                <w:i/>
              </w:rPr>
              <w:t xml:space="preserve">* &gt; liver &gt; </w:t>
            </w:r>
            <w:proofErr w:type="spellStart"/>
            <w:r>
              <w:rPr>
                <w:i/>
              </w:rPr>
              <w:t>hepat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A41617" w14:paraId="1EB1601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1CB6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>Liver fail</w:t>
            </w:r>
          </w:p>
        </w:tc>
      </w:tr>
      <w:tr w:rsidR="00A41617" w14:paraId="2AA001E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106E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i/>
                <w:sz w:val="21"/>
                <w:szCs w:val="21"/>
              </w:rPr>
              <w:t>Esophageal</w:t>
            </w:r>
            <w:proofErr w:type="spellEnd"/>
            <w:r>
              <w:rPr>
                <w:rFonts w:ascii="Roboto" w:eastAsia="Roboto" w:hAnsi="Roboto" w:cs="Roboto"/>
                <w:i/>
                <w:sz w:val="21"/>
                <w:szCs w:val="21"/>
              </w:rPr>
              <w:t xml:space="preserve"> &gt; varices </w:t>
            </w:r>
          </w:p>
        </w:tc>
      </w:tr>
      <w:tr w:rsidR="00A41617" w14:paraId="68AD723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1917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 xml:space="preserve">Portal hypertension </w:t>
            </w:r>
          </w:p>
        </w:tc>
      </w:tr>
      <w:tr w:rsidR="00A41617" w14:paraId="4D75AC5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0F7A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 xml:space="preserve">Hepatorenal syndrome </w:t>
            </w:r>
          </w:p>
        </w:tc>
      </w:tr>
      <w:tr w:rsidR="00B373BB" w14:paraId="1BF7BF1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87FE" w14:textId="687AB875" w:rsidR="00B373BB" w:rsidRDefault="00B37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>bile duct</w:t>
            </w:r>
          </w:p>
        </w:tc>
      </w:tr>
      <w:tr w:rsidR="00A41617" w14:paraId="27DABF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CD31" w14:textId="4AF93741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i/>
                <w:sz w:val="21"/>
                <w:szCs w:val="21"/>
              </w:rPr>
              <w:lastRenderedPageBreak/>
              <w:t>Hepa</w:t>
            </w:r>
            <w:proofErr w:type="spellEnd"/>
            <w:r>
              <w:rPr>
                <w:rFonts w:ascii="Roboto" w:eastAsia="Roboto" w:hAnsi="Roboto" w:cs="Roboto"/>
                <w:i/>
                <w:sz w:val="21"/>
                <w:szCs w:val="21"/>
              </w:rPr>
              <w:t xml:space="preserve"> &gt; chronic</w:t>
            </w:r>
          </w:p>
          <w:p w14:paraId="55C99A18" w14:textId="53166029" w:rsidR="00B373BB" w:rsidRDefault="00B37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i/>
                <w:sz w:val="21"/>
                <w:szCs w:val="21"/>
              </w:rPr>
              <w:t>hepa</w:t>
            </w:r>
            <w:proofErr w:type="spellEnd"/>
            <w:r>
              <w:rPr>
                <w:rFonts w:ascii="Roboto" w:eastAsia="Roboto" w:hAnsi="Roboto" w:cs="Roboto"/>
                <w:i/>
                <w:sz w:val="21"/>
                <w:szCs w:val="21"/>
              </w:rPr>
              <w:t xml:space="preserve"> &gt; autoimmune</w:t>
            </w:r>
          </w:p>
          <w:p w14:paraId="36604F9B" w14:textId="513D9743" w:rsidR="00B373BB" w:rsidRDefault="00B37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</w:p>
        </w:tc>
      </w:tr>
      <w:tr w:rsidR="00B373BB" w14:paraId="5A6661E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7BE" w14:textId="4099BC70" w:rsidR="00B373BB" w:rsidRDefault="00B37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 xml:space="preserve">biliary </w:t>
            </w:r>
          </w:p>
        </w:tc>
      </w:tr>
      <w:tr w:rsidR="00B373BB" w14:paraId="7BF246E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DB0C" w14:textId="0FF5F0EC" w:rsidR="00B373BB" w:rsidRDefault="00B37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t xml:space="preserve">liver &gt; transplant </w:t>
            </w:r>
          </w:p>
        </w:tc>
      </w:tr>
      <w:tr w:rsidR="00B373BB" w14:paraId="5D957D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F78B" w14:textId="4FBB00AF" w:rsidR="00B373BB" w:rsidRDefault="00B37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hepatomegaly</w:t>
            </w:r>
          </w:p>
        </w:tc>
      </w:tr>
      <w:tr w:rsidR="00B373BB" w14:paraId="685E76E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AC21" w14:textId="1B9AC892" w:rsidR="00B373BB" w:rsidRDefault="00B373BB" w:rsidP="00B37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7514">
              <w:t>Glucose-6-phosphate deficiency</w:t>
            </w:r>
            <w:r>
              <w:t xml:space="preserve">. </w:t>
            </w:r>
            <w:r w:rsidRPr="00B373BB">
              <w:t>C310.13</w:t>
            </w:r>
          </w:p>
          <w:p w14:paraId="110C9B86" w14:textId="77777777" w:rsidR="00B373BB" w:rsidRDefault="00B373BB" w:rsidP="00B37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775A">
              <w:t>Glycogen storage disease</w:t>
            </w:r>
          </w:p>
          <w:p w14:paraId="706EDE99" w14:textId="575FCB71" w:rsidR="00B373BB" w:rsidRDefault="00B373BB" w:rsidP="00B37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73BB" w14:paraId="5B3D00F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D144" w14:textId="2F798A41" w:rsidR="00B373BB" w:rsidRPr="00187514" w:rsidRDefault="00B373BB" w:rsidP="00B37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A44FB">
              <w:t>Alpha-1-antitrypsin deficiency</w:t>
            </w:r>
            <w:r>
              <w:t xml:space="preserve">. </w:t>
            </w:r>
            <w:r w:rsidRPr="00B373BB">
              <w:t>C376200</w:t>
            </w:r>
          </w:p>
        </w:tc>
      </w:tr>
      <w:tr w:rsidR="00B373BB" w14:paraId="0C64446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50E5" w14:textId="733901F0" w:rsidR="00B373BB" w:rsidRPr="007A44FB" w:rsidRDefault="00B373BB" w:rsidP="00B37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73DD">
              <w:t>Wilson's disease</w:t>
            </w:r>
            <w:r>
              <w:t xml:space="preserve"> </w:t>
            </w:r>
            <w:r w:rsidRPr="00B373BB">
              <w:t>C351</w:t>
            </w:r>
            <w:r w:rsidR="00AC3229">
              <w:t>*</w:t>
            </w:r>
          </w:p>
        </w:tc>
      </w:tr>
      <w:tr w:rsidR="00B373BB" w14:paraId="7B85D43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162E" w14:textId="0A1F6D64" w:rsidR="00B373BB" w:rsidRPr="00BE73DD" w:rsidRDefault="00B373BB" w:rsidP="00B37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6263B">
              <w:t>Budd - Chiari syndrome</w:t>
            </w:r>
            <w:r>
              <w:t xml:space="preserve">. </w:t>
            </w:r>
            <w:r w:rsidRPr="00B373BB">
              <w:t>G820.00</w:t>
            </w:r>
          </w:p>
        </w:tc>
      </w:tr>
      <w:tr w:rsidR="00B373BB" w14:paraId="49AD338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CA14" w14:textId="2F418AC0" w:rsidR="00B373BB" w:rsidRPr="0056263B" w:rsidRDefault="00B373BB" w:rsidP="00B37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06490">
              <w:t>Toxic liver disease with cholestasis</w:t>
            </w:r>
          </w:p>
        </w:tc>
      </w:tr>
      <w:tr w:rsidR="00B373BB" w14:paraId="539765C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DF40" w14:textId="6C5A5353" w:rsidR="00B373BB" w:rsidRPr="00906490" w:rsidRDefault="00AC3229" w:rsidP="00B37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3229">
              <w:t>Primary biliary cholangitis</w:t>
            </w:r>
          </w:p>
        </w:tc>
      </w:tr>
      <w:tr w:rsidR="00A41617" w14:paraId="3E1A893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FC0F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A41617" w14:paraId="7FD8D8F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EA0E" w14:textId="77777777" w:rsidR="00A41617" w:rsidRDefault="00000000">
            <w:pPr>
              <w:widowControl w:val="0"/>
              <w:spacing w:line="240" w:lineRule="auto"/>
            </w:pPr>
            <w:r>
              <w:t>tumour/</w:t>
            </w:r>
            <w:proofErr w:type="spellStart"/>
            <w:r>
              <w:t>tumor</w:t>
            </w:r>
            <w:proofErr w:type="spellEnd"/>
          </w:p>
        </w:tc>
      </w:tr>
      <w:tr w:rsidR="00A41617" w14:paraId="153A8A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CA02" w14:textId="77777777" w:rsidR="00A41617" w:rsidRDefault="00000000">
            <w:pPr>
              <w:widowControl w:val="0"/>
              <w:spacing w:line="240" w:lineRule="auto"/>
            </w:pPr>
            <w:r>
              <w:t>acute</w:t>
            </w:r>
          </w:p>
        </w:tc>
      </w:tr>
      <w:tr w:rsidR="00A41617" w14:paraId="5D0C3C7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3079" w14:textId="77777777" w:rsidR="00A41617" w:rsidRDefault="00000000">
            <w:pPr>
              <w:widowControl w:val="0"/>
              <w:spacing w:line="240" w:lineRule="auto"/>
            </w:pPr>
            <w:proofErr w:type="spellStart"/>
            <w:r>
              <w:t>fh</w:t>
            </w:r>
            <w:proofErr w:type="spellEnd"/>
          </w:p>
        </w:tc>
      </w:tr>
      <w:tr w:rsidR="00A41617" w14:paraId="3B89782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9485" w14:textId="77777777" w:rsidR="00A41617" w:rsidRDefault="00000000">
            <w:pPr>
              <w:widowControl w:val="0"/>
              <w:spacing w:line="240" w:lineRule="auto"/>
            </w:pPr>
            <w:r>
              <w:t xml:space="preserve">Family history </w:t>
            </w:r>
          </w:p>
        </w:tc>
      </w:tr>
      <w:tr w:rsidR="00665C2A" w14:paraId="56FB8E5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FA" w14:textId="41AEAFBC" w:rsidR="00665C2A" w:rsidRDefault="00AC3229">
            <w:pPr>
              <w:widowControl w:val="0"/>
              <w:spacing w:line="240" w:lineRule="auto"/>
            </w:pPr>
            <w:r>
              <w:t>alcohol</w:t>
            </w:r>
          </w:p>
        </w:tc>
      </w:tr>
      <w:tr w:rsidR="00665C2A" w14:paraId="54DFD22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00FE" w14:textId="29D3638F" w:rsidR="00665C2A" w:rsidRDefault="00AC3229">
            <w:pPr>
              <w:widowControl w:val="0"/>
              <w:spacing w:line="240" w:lineRule="auto"/>
            </w:pPr>
            <w:r>
              <w:t>NAFLD</w:t>
            </w:r>
          </w:p>
        </w:tc>
      </w:tr>
      <w:tr w:rsidR="00665C2A" w14:paraId="2E1969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5598" w14:textId="1AD5AABA" w:rsidR="00665C2A" w:rsidRDefault="00AC3229">
            <w:pPr>
              <w:widowControl w:val="0"/>
              <w:spacing w:line="240" w:lineRule="auto"/>
            </w:pPr>
            <w:r>
              <w:t>NASH</w:t>
            </w:r>
          </w:p>
        </w:tc>
      </w:tr>
      <w:tr w:rsidR="00665C2A" w14:paraId="4366E54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3549" w14:textId="3E50CE79" w:rsidR="00665C2A" w:rsidRDefault="00AC3229">
            <w:pPr>
              <w:widowControl w:val="0"/>
              <w:spacing w:line="240" w:lineRule="auto"/>
            </w:pPr>
            <w:r>
              <w:lastRenderedPageBreak/>
              <w:t xml:space="preserve">varices </w:t>
            </w:r>
          </w:p>
        </w:tc>
      </w:tr>
      <w:tr w:rsidR="00A41617" w14:paraId="69BC923E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2EBC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AF78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  <w:tr w:rsidR="00A41617" w14:paraId="7E8C38CD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33E9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2DE3" w14:textId="6388A8D4" w:rsidR="00A41617" w:rsidRDefault="00AC3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15</w:t>
            </w:r>
            <w:r w:rsidR="00000000">
              <w:rPr>
                <w:i/>
              </w:rPr>
              <w:t>/</w:t>
            </w:r>
            <w:r>
              <w:rPr>
                <w:i/>
              </w:rPr>
              <w:t>08</w:t>
            </w:r>
            <w:r w:rsidR="00000000">
              <w:rPr>
                <w:i/>
              </w:rPr>
              <w:t>/202</w:t>
            </w:r>
            <w:r>
              <w:rPr>
                <w:i/>
              </w:rPr>
              <w:t>2</w:t>
            </w:r>
          </w:p>
        </w:tc>
      </w:tr>
      <w:tr w:rsidR="00A41617" w14:paraId="17D3607C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116C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4D4E" w14:textId="77777777" w:rsidR="00A41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232942E6" w14:textId="77777777" w:rsidR="00A41617" w:rsidRDefault="00A41617"/>
    <w:sectPr w:rsidR="00A416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567"/>
    <w:multiLevelType w:val="multilevel"/>
    <w:tmpl w:val="7F0212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3799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617"/>
    <w:rsid w:val="00665C2A"/>
    <w:rsid w:val="00980BBB"/>
    <w:rsid w:val="00A41617"/>
    <w:rsid w:val="00AC3229"/>
    <w:rsid w:val="00B373BB"/>
    <w:rsid w:val="00E0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BE599"/>
  <w15:docId w15:val="{AD510642-1BF2-5F4C-9B5C-B121443F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iberresearch.org/portal/codelists" TargetMode="External"/><Relationship Id="rId13" Type="http://schemas.openxmlformats.org/officeDocument/2006/relationships/hyperlink" Target="https://applications.nhsbsa.nhs.uk/DMDBrowser/DMDBrowser.d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hpc.cam.ac.uk/pcu/research/research-groups/crmh/cprd_cam/codelists/v11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xter.bham.ac.uk:8181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linicalcodes.rss.mhs.man.ac.uk/medcodes/article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D0AE5B-EF7A-4A28-9FE9-DF6FB1D3F112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customXml/itemProps2.xml><?xml version="1.0" encoding="utf-8"?>
<ds:datastoreItem xmlns:ds="http://schemas.openxmlformats.org/officeDocument/2006/customXml" ds:itemID="{2A8E2DEF-8D12-4E95-BF60-07E64914DF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B2F2C3-8595-4030-8BF1-CCA19D97B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2</cp:revision>
  <dcterms:created xsi:type="dcterms:W3CDTF">2023-01-13T16:14:00Z</dcterms:created>
  <dcterms:modified xsi:type="dcterms:W3CDTF">2023-01-13T16:14:00Z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