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7C542E3" w:rsidR="00051CF9" w:rsidRDefault="00D7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Vascular dementia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41D1693" w:rsidR="00051CF9" w:rsidRDefault="004A5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Vascular dementia, multi-infarct dementia, arteriosclerotic 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E7DE2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739C8773" w:rsidR="00051CF9" w:rsidRDefault="00D7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Dement (then filter for) </w:t>
            </w:r>
            <w:proofErr w:type="spellStart"/>
            <w:r>
              <w:t>vasc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82147FA" w:rsidR="00051CF9" w:rsidRDefault="00D7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Dement (then filter for) infarct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F3B3C28" w:rsidR="00051CF9" w:rsidRDefault="00D7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Dement (then filter for) </w:t>
            </w:r>
            <w:proofErr w:type="spellStart"/>
            <w:r w:rsidR="004A5B28">
              <w:t>arterio</w:t>
            </w:r>
            <w:proofErr w:type="spellEnd"/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67FE444" w:rsidR="00051CF9" w:rsidRDefault="008E7DE2" w:rsidP="008E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Binswanger/ </w:t>
            </w:r>
            <w:r w:rsidRPr="008E7DE2">
              <w:t>subcortical leukoencephalopathy</w:t>
            </w:r>
            <w:r>
              <w:t>/ subcortical arterio</w:t>
            </w:r>
            <w:bookmarkStart w:id="0" w:name="_GoBack"/>
            <w:bookmarkEnd w:id="0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6BC9E0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Siang 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0524DC"/>
    <w:rsid w:val="00374876"/>
    <w:rsid w:val="004400E9"/>
    <w:rsid w:val="004A5B28"/>
    <w:rsid w:val="005B05CF"/>
    <w:rsid w:val="008E7DE2"/>
    <w:rsid w:val="00CA3039"/>
    <w:rsid w:val="00D20DE7"/>
    <w:rsid w:val="00D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3</cp:revision>
  <dcterms:created xsi:type="dcterms:W3CDTF">2021-04-20T07:26:00Z</dcterms:created>
  <dcterms:modified xsi:type="dcterms:W3CDTF">2021-04-22T10:35:00Z</dcterms:modified>
</cp:coreProperties>
</file>