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B4504" w14:textId="77777777" w:rsidR="00973072" w:rsidRDefault="00000000">
      <w:pPr>
        <w:spacing w:after="80"/>
        <w:jc w:val="center"/>
      </w:pPr>
      <w:r>
        <w:rPr>
          <w:b/>
          <w:bCs/>
          <w:color w:val="1A1A1A"/>
          <w:sz w:val="56"/>
          <w:szCs w:val="56"/>
        </w:rPr>
        <w:t>R. FATHIMA THIRAYA</w:t>
      </w:r>
    </w:p>
    <w:p w14:paraId="2E637263" w14:textId="77777777" w:rsidR="00973072" w:rsidRDefault="00000000">
      <w:pPr>
        <w:spacing w:after="120"/>
        <w:jc w:val="center"/>
      </w:pPr>
      <w:r>
        <w:rPr>
          <w:i/>
          <w:iCs/>
          <w:color w:val="1A6B4A"/>
          <w:sz w:val="22"/>
          <w:szCs w:val="22"/>
        </w:rPr>
        <w:t xml:space="preserve">QA Automation </w:t>
      </w:r>
      <w:proofErr w:type="gramStart"/>
      <w:r>
        <w:rPr>
          <w:i/>
          <w:iCs/>
          <w:color w:val="1A6B4A"/>
          <w:sz w:val="22"/>
          <w:szCs w:val="22"/>
        </w:rPr>
        <w:t>Engineer  ·</w:t>
      </w:r>
      <w:proofErr w:type="gramEnd"/>
      <w:r>
        <w:rPr>
          <w:i/>
          <w:iCs/>
          <w:color w:val="1A6B4A"/>
          <w:sz w:val="22"/>
          <w:szCs w:val="22"/>
        </w:rPr>
        <w:t xml:space="preserve">  DevOps Engineer  ·  Full Stack Developer</w:t>
      </w:r>
    </w:p>
    <w:p w14:paraId="382818D5" w14:textId="77777777" w:rsidR="00973072" w:rsidRDefault="00000000">
      <w:pPr>
        <w:spacing w:after="40"/>
        <w:jc w:val="center"/>
      </w:pPr>
      <w:r>
        <w:rPr>
          <w:color w:val="4A4A4A"/>
          <w:sz w:val="19"/>
          <w:szCs w:val="19"/>
        </w:rPr>
        <w:t xml:space="preserve">Kalmunai, Sri </w:t>
      </w:r>
      <w:proofErr w:type="gramStart"/>
      <w:r>
        <w:rPr>
          <w:color w:val="4A4A4A"/>
          <w:sz w:val="19"/>
          <w:szCs w:val="19"/>
        </w:rPr>
        <w:t>Lanka  |</w:t>
      </w:r>
      <w:proofErr w:type="gramEnd"/>
      <w:r>
        <w:rPr>
          <w:color w:val="4A4A4A"/>
          <w:sz w:val="19"/>
          <w:szCs w:val="19"/>
        </w:rPr>
        <w:t xml:space="preserve">  </w:t>
      </w:r>
      <w:hyperlink r:id="rId5" w:history="1">
        <w:r>
          <w:rPr>
            <w:color w:val="1A6B4A"/>
            <w:sz w:val="19"/>
            <w:szCs w:val="19"/>
            <w:u w:val="single"/>
          </w:rPr>
          <w:t>thirayafathima@gmail.com</w:t>
        </w:r>
      </w:hyperlink>
      <w:r>
        <w:rPr>
          <w:color w:val="4A4A4A"/>
          <w:sz w:val="19"/>
          <w:szCs w:val="19"/>
        </w:rPr>
        <w:t xml:space="preserve">  |  </w:t>
      </w:r>
      <w:hyperlink r:id="rId6" w:history="1">
        <w:r>
          <w:rPr>
            <w:color w:val="1A6B4A"/>
            <w:sz w:val="19"/>
            <w:szCs w:val="19"/>
            <w:u w:val="single"/>
          </w:rPr>
          <w:t>linkedin.com/in/fathima-thiraya</w:t>
        </w:r>
      </w:hyperlink>
    </w:p>
    <w:p w14:paraId="754D6730" w14:textId="77777777" w:rsidR="00973072" w:rsidRDefault="00000000">
      <w:pPr>
        <w:spacing w:after="200"/>
        <w:jc w:val="center"/>
      </w:pPr>
      <w:hyperlink r:id="rId7" w:history="1">
        <w:r>
          <w:rPr>
            <w:color w:val="1A6B4A"/>
            <w:sz w:val="19"/>
            <w:szCs w:val="19"/>
            <w:u w:val="single"/>
          </w:rPr>
          <w:t>github.com/THIRAYA-git</w:t>
        </w:r>
      </w:hyperlink>
      <w:r>
        <w:rPr>
          <w:color w:val="4A4A4A"/>
          <w:sz w:val="19"/>
          <w:szCs w:val="19"/>
        </w:rPr>
        <w:t xml:space="preserve">  |  </w:t>
      </w:r>
      <w:hyperlink r:id="rId8" w:history="1">
        <w:r>
          <w:rPr>
            <w:color w:val="1A6B4A"/>
            <w:sz w:val="19"/>
            <w:szCs w:val="19"/>
            <w:u w:val="single"/>
          </w:rPr>
          <w:t>thiraya-</w:t>
        </w:r>
        <w:proofErr w:type="spellStart"/>
        <w:r>
          <w:rPr>
            <w:color w:val="1A6B4A"/>
            <w:sz w:val="19"/>
            <w:szCs w:val="19"/>
            <w:u w:val="single"/>
          </w:rPr>
          <w:t>portfolio.vercel.app</w:t>
        </w:r>
        <w:proofErr w:type="spellEnd"/>
      </w:hyperlink>
    </w:p>
    <w:p w14:paraId="357C850A" w14:textId="77777777" w:rsidR="00973072" w:rsidRDefault="00000000">
      <w:pPr>
        <w:pBdr>
          <w:bottom w:val="single" w:sz="8" w:space="2" w:color="1A6B4A"/>
        </w:pBdr>
        <w:spacing w:before="200" w:after="60"/>
      </w:pPr>
      <w:r>
        <w:rPr>
          <w:b/>
          <w:bCs/>
          <w:caps/>
          <w:color w:val="1A6B4A"/>
          <w:spacing w:val="40"/>
          <w:sz w:val="24"/>
          <w:szCs w:val="24"/>
        </w:rPr>
        <w:t>Professional Summary</w:t>
      </w:r>
    </w:p>
    <w:p w14:paraId="050899FE" w14:textId="77777777" w:rsidR="00973072" w:rsidRDefault="00000000">
      <w:pPr>
        <w:spacing w:before="120" w:after="160"/>
      </w:pPr>
      <w:r>
        <w:rPr>
          <w:color w:val="4A4A4A"/>
          <w:sz w:val="19"/>
          <w:szCs w:val="19"/>
        </w:rPr>
        <w:t>Final-year BSc Management Information Technology student at South Eastern University of Sri Lanka with hands-on experience in QA automation, CI/CD pipeline development, and full-stack web engineering. Built and deployed production-grade applications using MERN stack with GitHub Actions automation, Playwright E2E testing, and multi-cloud hosting across Vercel, Render, and MongoDB Atlas. Strong foundation in software testing methodologies, incident documentation, and DevOps practices. Targeting QA Automation Engineer and Junior DevOps roles where engineering quality and delivery reliability matter.</w:t>
      </w:r>
    </w:p>
    <w:p w14:paraId="36085215" w14:textId="77777777" w:rsidR="00973072" w:rsidRDefault="00000000">
      <w:pPr>
        <w:pBdr>
          <w:bottom w:val="single" w:sz="8" w:space="2" w:color="1A6B4A"/>
        </w:pBdr>
        <w:spacing w:before="200" w:after="60"/>
      </w:pPr>
      <w:r>
        <w:rPr>
          <w:b/>
          <w:bCs/>
          <w:caps/>
          <w:color w:val="1A6B4A"/>
          <w:spacing w:val="40"/>
          <w:sz w:val="24"/>
          <w:szCs w:val="24"/>
        </w:rPr>
        <w:t>Key Skills</w:t>
      </w:r>
    </w:p>
    <w:p w14:paraId="7841BAEE" w14:textId="77777777" w:rsidR="00973072" w:rsidRDefault="00973072">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973072" w14:paraId="42EF239B" w14:textId="77777777">
        <w:tc>
          <w:tcPr>
            <w:tcW w:w="2100" w:type="dxa"/>
            <w:tcBorders>
              <w:top w:val="none" w:sz="0" w:space="0" w:color="FFFFFF"/>
              <w:left w:val="none" w:sz="0" w:space="0" w:color="FFFFFF"/>
              <w:bottom w:val="none" w:sz="0" w:space="0" w:color="FFFFFF"/>
              <w:right w:val="none" w:sz="0" w:space="0" w:color="FFFFFF"/>
            </w:tcBorders>
            <w:shd w:val="clear" w:color="auto" w:fill="E8F5EE"/>
            <w:tcMar>
              <w:top w:w="60" w:type="dxa"/>
              <w:left w:w="120" w:type="dxa"/>
              <w:bottom w:w="60" w:type="dxa"/>
              <w:right w:w="120" w:type="dxa"/>
            </w:tcMar>
          </w:tcPr>
          <w:p w14:paraId="0CAD2B5C" w14:textId="77777777" w:rsidR="00973072" w:rsidRDefault="00000000">
            <w:r>
              <w:rPr>
                <w:b/>
                <w:bCs/>
                <w:color w:val="1A6B4A"/>
                <w:sz w:val="18"/>
                <w:szCs w:val="18"/>
              </w:rPr>
              <w:t>Testing &amp; QA</w:t>
            </w:r>
          </w:p>
        </w:tc>
        <w:tc>
          <w:tcPr>
            <w:tcW w:w="7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A65154D" w14:textId="77777777" w:rsidR="00973072" w:rsidRDefault="00000000">
            <w:r>
              <w:rPr>
                <w:color w:val="4A4A4A"/>
                <w:sz w:val="18"/>
                <w:szCs w:val="18"/>
              </w:rPr>
              <w:t>Playwright E2E, API testing (Postman), manual test execution, bug tracking, test case documentation</w:t>
            </w:r>
          </w:p>
        </w:tc>
      </w:tr>
      <w:tr w:rsidR="00973072" w14:paraId="638F96FF" w14:textId="77777777">
        <w:tc>
          <w:tcPr>
            <w:tcW w:w="2100" w:type="dxa"/>
            <w:tcBorders>
              <w:top w:val="none" w:sz="0" w:space="0" w:color="FFFFFF"/>
              <w:left w:val="none" w:sz="0" w:space="0" w:color="FFFFFF"/>
              <w:bottom w:val="none" w:sz="0" w:space="0" w:color="FFFFFF"/>
              <w:right w:val="none" w:sz="0" w:space="0" w:color="FFFFFF"/>
            </w:tcBorders>
            <w:shd w:val="clear" w:color="auto" w:fill="E8F5EE"/>
            <w:tcMar>
              <w:top w:w="60" w:type="dxa"/>
              <w:left w:w="120" w:type="dxa"/>
              <w:bottom w:w="60" w:type="dxa"/>
              <w:right w:w="120" w:type="dxa"/>
            </w:tcMar>
          </w:tcPr>
          <w:p w14:paraId="6B35DC14" w14:textId="77777777" w:rsidR="00973072" w:rsidRDefault="00000000">
            <w:r>
              <w:rPr>
                <w:b/>
                <w:bCs/>
                <w:color w:val="1A6B4A"/>
                <w:sz w:val="18"/>
                <w:szCs w:val="18"/>
              </w:rPr>
              <w:t>CI/CD &amp; DevOps</w:t>
            </w:r>
          </w:p>
        </w:tc>
        <w:tc>
          <w:tcPr>
            <w:tcW w:w="7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C48E541" w14:textId="77777777" w:rsidR="00973072" w:rsidRDefault="00000000">
            <w:r>
              <w:rPr>
                <w:color w:val="4A4A4A"/>
                <w:sz w:val="18"/>
                <w:szCs w:val="18"/>
              </w:rPr>
              <w:t>GitHub Actions, Docker, Jenkins (fundamentals), Terraform (basics), Ansible (awareness), automated pipelines</w:t>
            </w:r>
          </w:p>
        </w:tc>
      </w:tr>
      <w:tr w:rsidR="00973072" w14:paraId="4374000A" w14:textId="77777777">
        <w:tc>
          <w:tcPr>
            <w:tcW w:w="2100" w:type="dxa"/>
            <w:tcBorders>
              <w:top w:val="none" w:sz="0" w:space="0" w:color="FFFFFF"/>
              <w:left w:val="none" w:sz="0" w:space="0" w:color="FFFFFF"/>
              <w:bottom w:val="none" w:sz="0" w:space="0" w:color="FFFFFF"/>
              <w:right w:val="none" w:sz="0" w:space="0" w:color="FFFFFF"/>
            </w:tcBorders>
            <w:shd w:val="clear" w:color="auto" w:fill="E8F5EE"/>
            <w:tcMar>
              <w:top w:w="60" w:type="dxa"/>
              <w:left w:w="120" w:type="dxa"/>
              <w:bottom w:w="60" w:type="dxa"/>
              <w:right w:w="120" w:type="dxa"/>
            </w:tcMar>
          </w:tcPr>
          <w:p w14:paraId="16A0B12C" w14:textId="77777777" w:rsidR="00973072" w:rsidRDefault="00000000">
            <w:r>
              <w:rPr>
                <w:b/>
                <w:bCs/>
                <w:color w:val="1A6B4A"/>
                <w:sz w:val="18"/>
                <w:szCs w:val="18"/>
              </w:rPr>
              <w:t>Monitoring</w:t>
            </w:r>
          </w:p>
        </w:tc>
        <w:tc>
          <w:tcPr>
            <w:tcW w:w="7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DB9941E" w14:textId="77777777" w:rsidR="00973072" w:rsidRDefault="00000000">
            <w:r>
              <w:rPr>
                <w:color w:val="4A4A4A"/>
                <w:sz w:val="18"/>
                <w:szCs w:val="18"/>
              </w:rPr>
              <w:t>CloudWatch, GitHub Actions logs, application health checks, SLA / response-time analysis</w:t>
            </w:r>
          </w:p>
        </w:tc>
      </w:tr>
      <w:tr w:rsidR="00973072" w14:paraId="7A8075A1" w14:textId="77777777">
        <w:tc>
          <w:tcPr>
            <w:tcW w:w="2100" w:type="dxa"/>
            <w:tcBorders>
              <w:top w:val="none" w:sz="0" w:space="0" w:color="FFFFFF"/>
              <w:left w:val="none" w:sz="0" w:space="0" w:color="FFFFFF"/>
              <w:bottom w:val="none" w:sz="0" w:space="0" w:color="FFFFFF"/>
              <w:right w:val="none" w:sz="0" w:space="0" w:color="FFFFFF"/>
            </w:tcBorders>
            <w:shd w:val="clear" w:color="auto" w:fill="E8F5EE"/>
            <w:tcMar>
              <w:top w:w="60" w:type="dxa"/>
              <w:left w:w="120" w:type="dxa"/>
              <w:bottom w:w="60" w:type="dxa"/>
              <w:right w:w="120" w:type="dxa"/>
            </w:tcMar>
          </w:tcPr>
          <w:p w14:paraId="543261DD" w14:textId="77777777" w:rsidR="00973072" w:rsidRDefault="00000000">
            <w:r>
              <w:rPr>
                <w:b/>
                <w:bCs/>
                <w:color w:val="1A6B4A"/>
                <w:sz w:val="18"/>
                <w:szCs w:val="18"/>
              </w:rPr>
              <w:t>Languages</w:t>
            </w:r>
          </w:p>
        </w:tc>
        <w:tc>
          <w:tcPr>
            <w:tcW w:w="7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BE13A25" w14:textId="77777777" w:rsidR="00973072" w:rsidRDefault="00000000">
            <w:r>
              <w:rPr>
                <w:color w:val="4A4A4A"/>
                <w:sz w:val="18"/>
                <w:szCs w:val="18"/>
              </w:rPr>
              <w:t>JavaScript, Node.js, PHP, Java, C#, Bash scripting, Python (basics), HTML / CSS</w:t>
            </w:r>
          </w:p>
        </w:tc>
      </w:tr>
      <w:tr w:rsidR="00973072" w14:paraId="7FA8EB8B" w14:textId="77777777">
        <w:tc>
          <w:tcPr>
            <w:tcW w:w="2100" w:type="dxa"/>
            <w:tcBorders>
              <w:top w:val="none" w:sz="0" w:space="0" w:color="FFFFFF"/>
              <w:left w:val="none" w:sz="0" w:space="0" w:color="FFFFFF"/>
              <w:bottom w:val="none" w:sz="0" w:space="0" w:color="FFFFFF"/>
              <w:right w:val="none" w:sz="0" w:space="0" w:color="FFFFFF"/>
            </w:tcBorders>
            <w:shd w:val="clear" w:color="auto" w:fill="E8F5EE"/>
            <w:tcMar>
              <w:top w:w="60" w:type="dxa"/>
              <w:left w:w="120" w:type="dxa"/>
              <w:bottom w:w="60" w:type="dxa"/>
              <w:right w:w="120" w:type="dxa"/>
            </w:tcMar>
          </w:tcPr>
          <w:p w14:paraId="2D2D99AD" w14:textId="77777777" w:rsidR="00973072" w:rsidRDefault="00000000">
            <w:r>
              <w:rPr>
                <w:b/>
                <w:bCs/>
                <w:color w:val="1A6B4A"/>
                <w:sz w:val="18"/>
                <w:szCs w:val="18"/>
              </w:rPr>
              <w:t>Frontend</w:t>
            </w:r>
          </w:p>
        </w:tc>
        <w:tc>
          <w:tcPr>
            <w:tcW w:w="7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96D42CF" w14:textId="77777777" w:rsidR="00973072" w:rsidRDefault="00000000">
            <w:r>
              <w:rPr>
                <w:color w:val="4A4A4A"/>
                <w:sz w:val="18"/>
                <w:szCs w:val="18"/>
              </w:rPr>
              <w:t xml:space="preserve">React.js, Next.js 14, Tailwind CSS, </w:t>
            </w:r>
            <w:proofErr w:type="spellStart"/>
            <w:r>
              <w:rPr>
                <w:color w:val="4A4A4A"/>
                <w:sz w:val="18"/>
                <w:szCs w:val="18"/>
              </w:rPr>
              <w:t>shadcn</w:t>
            </w:r>
            <w:proofErr w:type="spellEnd"/>
            <w:r>
              <w:rPr>
                <w:color w:val="4A4A4A"/>
                <w:sz w:val="18"/>
                <w:szCs w:val="18"/>
              </w:rPr>
              <w:t>/</w:t>
            </w:r>
            <w:proofErr w:type="spellStart"/>
            <w:r>
              <w:rPr>
                <w:color w:val="4A4A4A"/>
                <w:sz w:val="18"/>
                <w:szCs w:val="18"/>
              </w:rPr>
              <w:t>ui</w:t>
            </w:r>
            <w:proofErr w:type="spellEnd"/>
          </w:p>
        </w:tc>
      </w:tr>
      <w:tr w:rsidR="00973072" w14:paraId="47EB8AC0" w14:textId="77777777">
        <w:tc>
          <w:tcPr>
            <w:tcW w:w="2100" w:type="dxa"/>
            <w:tcBorders>
              <w:top w:val="none" w:sz="0" w:space="0" w:color="FFFFFF"/>
              <w:left w:val="none" w:sz="0" w:space="0" w:color="FFFFFF"/>
              <w:bottom w:val="none" w:sz="0" w:space="0" w:color="FFFFFF"/>
              <w:right w:val="none" w:sz="0" w:space="0" w:color="FFFFFF"/>
            </w:tcBorders>
            <w:shd w:val="clear" w:color="auto" w:fill="E8F5EE"/>
            <w:tcMar>
              <w:top w:w="60" w:type="dxa"/>
              <w:left w:w="120" w:type="dxa"/>
              <w:bottom w:w="60" w:type="dxa"/>
              <w:right w:w="120" w:type="dxa"/>
            </w:tcMar>
          </w:tcPr>
          <w:p w14:paraId="0E61265D" w14:textId="77777777" w:rsidR="00973072" w:rsidRDefault="00000000">
            <w:r>
              <w:rPr>
                <w:b/>
                <w:bCs/>
                <w:color w:val="1A6B4A"/>
                <w:sz w:val="18"/>
                <w:szCs w:val="18"/>
              </w:rPr>
              <w:t>Backend &amp; APIs</w:t>
            </w:r>
          </w:p>
        </w:tc>
        <w:tc>
          <w:tcPr>
            <w:tcW w:w="7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00982CB" w14:textId="77777777" w:rsidR="00973072" w:rsidRDefault="00000000">
            <w:r>
              <w:rPr>
                <w:color w:val="4A4A4A"/>
                <w:sz w:val="18"/>
                <w:szCs w:val="18"/>
              </w:rPr>
              <w:t xml:space="preserve">Express.js, RESTful API design, </w:t>
            </w:r>
            <w:proofErr w:type="spellStart"/>
            <w:r>
              <w:rPr>
                <w:color w:val="4A4A4A"/>
                <w:sz w:val="18"/>
                <w:szCs w:val="18"/>
              </w:rPr>
              <w:t>Groq</w:t>
            </w:r>
            <w:proofErr w:type="spellEnd"/>
            <w:r>
              <w:rPr>
                <w:color w:val="4A4A4A"/>
                <w:sz w:val="18"/>
                <w:szCs w:val="18"/>
              </w:rPr>
              <w:t xml:space="preserve"> API, Clerk auth, </w:t>
            </w:r>
            <w:proofErr w:type="spellStart"/>
            <w:r>
              <w:rPr>
                <w:color w:val="4A4A4A"/>
                <w:sz w:val="18"/>
                <w:szCs w:val="18"/>
              </w:rPr>
              <w:t>Arcjet</w:t>
            </w:r>
            <w:proofErr w:type="spellEnd"/>
            <w:r>
              <w:rPr>
                <w:color w:val="4A4A4A"/>
                <w:sz w:val="18"/>
                <w:szCs w:val="18"/>
              </w:rPr>
              <w:t xml:space="preserve"> security middleware</w:t>
            </w:r>
          </w:p>
        </w:tc>
      </w:tr>
      <w:tr w:rsidR="00973072" w14:paraId="558097BE" w14:textId="77777777">
        <w:tc>
          <w:tcPr>
            <w:tcW w:w="2100" w:type="dxa"/>
            <w:tcBorders>
              <w:top w:val="none" w:sz="0" w:space="0" w:color="FFFFFF"/>
              <w:left w:val="none" w:sz="0" w:space="0" w:color="FFFFFF"/>
              <w:bottom w:val="none" w:sz="0" w:space="0" w:color="FFFFFF"/>
              <w:right w:val="none" w:sz="0" w:space="0" w:color="FFFFFF"/>
            </w:tcBorders>
            <w:shd w:val="clear" w:color="auto" w:fill="E8F5EE"/>
            <w:tcMar>
              <w:top w:w="60" w:type="dxa"/>
              <w:left w:w="120" w:type="dxa"/>
              <w:bottom w:w="60" w:type="dxa"/>
              <w:right w:w="120" w:type="dxa"/>
            </w:tcMar>
          </w:tcPr>
          <w:p w14:paraId="3236BBE5" w14:textId="77777777" w:rsidR="00973072" w:rsidRDefault="00000000">
            <w:r>
              <w:rPr>
                <w:b/>
                <w:bCs/>
                <w:color w:val="1A6B4A"/>
                <w:sz w:val="18"/>
                <w:szCs w:val="18"/>
              </w:rPr>
              <w:t>Databases</w:t>
            </w:r>
          </w:p>
        </w:tc>
        <w:tc>
          <w:tcPr>
            <w:tcW w:w="7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8D3195A" w14:textId="77777777" w:rsidR="00973072" w:rsidRDefault="00000000">
            <w:r>
              <w:rPr>
                <w:color w:val="4A4A4A"/>
                <w:sz w:val="18"/>
                <w:szCs w:val="18"/>
              </w:rPr>
              <w:t>MySQL, MongoDB (Mongoose), MongoDB Atlas, Neon PostgreSQL, Prisma ORM</w:t>
            </w:r>
          </w:p>
        </w:tc>
      </w:tr>
      <w:tr w:rsidR="00973072" w14:paraId="6BC49ECC" w14:textId="77777777">
        <w:tc>
          <w:tcPr>
            <w:tcW w:w="2100" w:type="dxa"/>
            <w:tcBorders>
              <w:top w:val="none" w:sz="0" w:space="0" w:color="FFFFFF"/>
              <w:left w:val="none" w:sz="0" w:space="0" w:color="FFFFFF"/>
              <w:bottom w:val="none" w:sz="0" w:space="0" w:color="FFFFFF"/>
              <w:right w:val="none" w:sz="0" w:space="0" w:color="FFFFFF"/>
            </w:tcBorders>
            <w:shd w:val="clear" w:color="auto" w:fill="E8F5EE"/>
            <w:tcMar>
              <w:top w:w="60" w:type="dxa"/>
              <w:left w:w="120" w:type="dxa"/>
              <w:bottom w:w="60" w:type="dxa"/>
              <w:right w:w="120" w:type="dxa"/>
            </w:tcMar>
          </w:tcPr>
          <w:p w14:paraId="414A2C37" w14:textId="77777777" w:rsidR="00973072" w:rsidRDefault="00000000">
            <w:r>
              <w:rPr>
                <w:b/>
                <w:bCs/>
                <w:color w:val="1A6B4A"/>
                <w:sz w:val="18"/>
                <w:szCs w:val="18"/>
              </w:rPr>
              <w:t>Cloud Platforms</w:t>
            </w:r>
          </w:p>
        </w:tc>
        <w:tc>
          <w:tcPr>
            <w:tcW w:w="7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58F0BCD" w14:textId="77777777" w:rsidR="00973072" w:rsidRDefault="00000000">
            <w:r>
              <w:rPr>
                <w:color w:val="4A4A4A"/>
                <w:sz w:val="18"/>
                <w:szCs w:val="18"/>
              </w:rPr>
              <w:t>Vercel, Render, MongoDB Atlas, AWS (EC2, S3, CloudWatch — labs &amp; concepts)</w:t>
            </w:r>
          </w:p>
        </w:tc>
      </w:tr>
      <w:tr w:rsidR="00973072" w14:paraId="5928B67A" w14:textId="77777777">
        <w:tc>
          <w:tcPr>
            <w:tcW w:w="2100" w:type="dxa"/>
            <w:tcBorders>
              <w:top w:val="none" w:sz="0" w:space="0" w:color="FFFFFF"/>
              <w:left w:val="none" w:sz="0" w:space="0" w:color="FFFFFF"/>
              <w:bottom w:val="none" w:sz="0" w:space="0" w:color="FFFFFF"/>
              <w:right w:val="none" w:sz="0" w:space="0" w:color="FFFFFF"/>
            </w:tcBorders>
            <w:shd w:val="clear" w:color="auto" w:fill="E8F5EE"/>
            <w:tcMar>
              <w:top w:w="60" w:type="dxa"/>
              <w:left w:w="120" w:type="dxa"/>
              <w:bottom w:w="60" w:type="dxa"/>
              <w:right w:w="120" w:type="dxa"/>
            </w:tcMar>
          </w:tcPr>
          <w:p w14:paraId="710CE474" w14:textId="77777777" w:rsidR="00973072" w:rsidRDefault="00000000">
            <w:r>
              <w:rPr>
                <w:b/>
                <w:bCs/>
                <w:color w:val="1A6B4A"/>
                <w:sz w:val="18"/>
                <w:szCs w:val="18"/>
              </w:rPr>
              <w:t>Version Control</w:t>
            </w:r>
          </w:p>
        </w:tc>
        <w:tc>
          <w:tcPr>
            <w:tcW w:w="7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6A52929" w14:textId="77777777" w:rsidR="00973072" w:rsidRDefault="00000000">
            <w:r>
              <w:rPr>
                <w:color w:val="4A4A4A"/>
                <w:sz w:val="18"/>
                <w:szCs w:val="18"/>
              </w:rPr>
              <w:t>Git, GitHub, Bitbucket — branching, PRs, merge conflict resolution</w:t>
            </w:r>
          </w:p>
        </w:tc>
      </w:tr>
      <w:tr w:rsidR="00973072" w14:paraId="41CB53CD" w14:textId="77777777">
        <w:tc>
          <w:tcPr>
            <w:tcW w:w="2100" w:type="dxa"/>
            <w:tcBorders>
              <w:top w:val="none" w:sz="0" w:space="0" w:color="FFFFFF"/>
              <w:left w:val="none" w:sz="0" w:space="0" w:color="FFFFFF"/>
              <w:bottom w:val="none" w:sz="0" w:space="0" w:color="FFFFFF"/>
              <w:right w:val="none" w:sz="0" w:space="0" w:color="FFFFFF"/>
            </w:tcBorders>
            <w:shd w:val="clear" w:color="auto" w:fill="E8F5EE"/>
            <w:tcMar>
              <w:top w:w="60" w:type="dxa"/>
              <w:left w:w="120" w:type="dxa"/>
              <w:bottom w:w="60" w:type="dxa"/>
              <w:right w:w="120" w:type="dxa"/>
            </w:tcMar>
          </w:tcPr>
          <w:p w14:paraId="09ED4316" w14:textId="77777777" w:rsidR="00973072" w:rsidRDefault="00000000">
            <w:r>
              <w:rPr>
                <w:b/>
                <w:bCs/>
                <w:color w:val="1A6B4A"/>
                <w:sz w:val="18"/>
                <w:szCs w:val="18"/>
              </w:rPr>
              <w:t>Tools &amp; PM</w:t>
            </w:r>
          </w:p>
        </w:tc>
        <w:tc>
          <w:tcPr>
            <w:tcW w:w="7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E335185" w14:textId="77777777" w:rsidR="00973072" w:rsidRDefault="00000000">
            <w:r>
              <w:rPr>
                <w:color w:val="4A4A4A"/>
                <w:sz w:val="18"/>
                <w:szCs w:val="18"/>
              </w:rPr>
              <w:t>Jira (Atlassian certified learning path), Postman, Linux CLI, ITIL framework awareness</w:t>
            </w:r>
          </w:p>
        </w:tc>
      </w:tr>
    </w:tbl>
    <w:p w14:paraId="305ABC4F" w14:textId="77777777" w:rsidR="00973072" w:rsidRDefault="00973072">
      <w:pPr>
        <w:spacing w:before="240"/>
      </w:pPr>
    </w:p>
    <w:p w14:paraId="23F6FE90" w14:textId="77777777" w:rsidR="00973072" w:rsidRDefault="00000000">
      <w:pPr>
        <w:pBdr>
          <w:bottom w:val="single" w:sz="8" w:space="2" w:color="1A6B4A"/>
        </w:pBdr>
        <w:spacing w:before="200" w:after="60"/>
      </w:pPr>
      <w:r>
        <w:rPr>
          <w:b/>
          <w:bCs/>
          <w:caps/>
          <w:color w:val="1A6B4A"/>
          <w:spacing w:val="40"/>
          <w:sz w:val="24"/>
          <w:szCs w:val="24"/>
        </w:rPr>
        <w:t>Projects</w:t>
      </w:r>
    </w:p>
    <w:p w14:paraId="5590A850" w14:textId="77777777" w:rsidR="00973072" w:rsidRDefault="00000000">
      <w:pPr>
        <w:spacing w:before="180" w:after="40"/>
      </w:pPr>
      <w:r>
        <w:rPr>
          <w:b/>
          <w:bCs/>
          <w:color w:val="1A1A1A"/>
          <w:sz w:val="22"/>
          <w:szCs w:val="22"/>
        </w:rPr>
        <w:t>DreamPath — AI-Driven Career Intelligence Platform</w:t>
      </w:r>
      <w:r>
        <w:rPr>
          <w:i/>
          <w:iCs/>
          <w:color w:val="4A4A4A"/>
          <w:sz w:val="18"/>
          <w:szCs w:val="18"/>
        </w:rPr>
        <w:t xml:space="preserve">   |   2026 – </w:t>
      </w:r>
      <w:proofErr w:type="gramStart"/>
      <w:r>
        <w:rPr>
          <w:i/>
          <w:iCs/>
          <w:color w:val="4A4A4A"/>
          <w:sz w:val="18"/>
          <w:szCs w:val="18"/>
        </w:rPr>
        <w:t>Present  ·</w:t>
      </w:r>
      <w:proofErr w:type="gramEnd"/>
      <w:r>
        <w:rPr>
          <w:i/>
          <w:iCs/>
          <w:color w:val="4A4A4A"/>
          <w:sz w:val="18"/>
          <w:szCs w:val="18"/>
        </w:rPr>
        <w:t xml:space="preserve">  Final Year Project</w:t>
      </w:r>
    </w:p>
    <w:p w14:paraId="2995E246" w14:textId="77777777" w:rsidR="00973072" w:rsidRDefault="00000000">
      <w:pPr>
        <w:spacing w:after="60"/>
      </w:pPr>
      <w:r>
        <w:rPr>
          <w:b/>
          <w:bCs/>
          <w:color w:val="1A6B4A"/>
          <w:sz w:val="18"/>
          <w:szCs w:val="18"/>
        </w:rPr>
        <w:t xml:space="preserve">Stack: </w:t>
      </w:r>
      <w:r>
        <w:rPr>
          <w:color w:val="4A4A4A"/>
          <w:sz w:val="18"/>
          <w:szCs w:val="18"/>
        </w:rPr>
        <w:t xml:space="preserve">Next.js 14 · Neon PostgreSQL · Prisma · </w:t>
      </w:r>
      <w:proofErr w:type="spellStart"/>
      <w:r>
        <w:rPr>
          <w:color w:val="4A4A4A"/>
          <w:sz w:val="18"/>
          <w:szCs w:val="18"/>
        </w:rPr>
        <w:t>Groq</w:t>
      </w:r>
      <w:proofErr w:type="spellEnd"/>
      <w:r>
        <w:rPr>
          <w:color w:val="4A4A4A"/>
          <w:sz w:val="18"/>
          <w:szCs w:val="18"/>
        </w:rPr>
        <w:t xml:space="preserve"> API (Llama 3.3 70B) · Clerk · </w:t>
      </w:r>
      <w:proofErr w:type="spellStart"/>
      <w:r>
        <w:rPr>
          <w:color w:val="4A4A4A"/>
          <w:sz w:val="18"/>
          <w:szCs w:val="18"/>
        </w:rPr>
        <w:t>Arcjet</w:t>
      </w:r>
      <w:proofErr w:type="spellEnd"/>
      <w:r>
        <w:rPr>
          <w:color w:val="4A4A4A"/>
          <w:sz w:val="18"/>
          <w:szCs w:val="18"/>
        </w:rPr>
        <w:t xml:space="preserve"> · </w:t>
      </w:r>
      <w:proofErr w:type="gramStart"/>
      <w:r>
        <w:rPr>
          <w:color w:val="4A4A4A"/>
          <w:sz w:val="18"/>
          <w:szCs w:val="18"/>
        </w:rPr>
        <w:t>Vercel  |</w:t>
      </w:r>
      <w:proofErr w:type="gramEnd"/>
      <w:r>
        <w:rPr>
          <w:color w:val="4A4A4A"/>
          <w:sz w:val="18"/>
          <w:szCs w:val="18"/>
        </w:rPr>
        <w:t xml:space="preserve">  </w:t>
      </w:r>
      <w:hyperlink r:id="rId9" w:history="1">
        <w:r>
          <w:rPr>
            <w:color w:val="1A6B4A"/>
            <w:sz w:val="18"/>
            <w:szCs w:val="18"/>
            <w:u w:val="single"/>
          </w:rPr>
          <w:t>github.com/THIRAYA-git</w:t>
        </w:r>
      </w:hyperlink>
    </w:p>
    <w:p w14:paraId="76166FC4" w14:textId="77777777" w:rsidR="00973072" w:rsidRDefault="00000000">
      <w:pPr>
        <w:pStyle w:val="ListParagraph"/>
        <w:numPr>
          <w:ilvl w:val="0"/>
          <w:numId w:val="2"/>
        </w:numPr>
        <w:spacing w:before="40" w:after="40"/>
      </w:pPr>
      <w:r>
        <w:rPr>
          <w:color w:val="4A4A4A"/>
          <w:sz w:val="19"/>
          <w:szCs w:val="19"/>
        </w:rPr>
        <w:t>Built and deployed a 15-module AI-powered job guidance platform serving undergraduates, fresh graduates, and career switchers — full lifecycle from design to production on Vercel.</w:t>
      </w:r>
    </w:p>
    <w:p w14:paraId="55CAB853" w14:textId="77777777" w:rsidR="00973072" w:rsidRDefault="00000000">
      <w:pPr>
        <w:pStyle w:val="ListParagraph"/>
        <w:numPr>
          <w:ilvl w:val="0"/>
          <w:numId w:val="2"/>
        </w:numPr>
        <w:spacing w:before="40" w:after="40"/>
      </w:pPr>
      <w:r>
        <w:rPr>
          <w:color w:val="4A4A4A"/>
          <w:sz w:val="19"/>
          <w:szCs w:val="19"/>
        </w:rPr>
        <w:t>Engineered a GitHub Actions CI/CD pipeline automating lint checks, Playwright E2E test suites, and zero-downtime deployments on every push to main.</w:t>
      </w:r>
    </w:p>
    <w:p w14:paraId="5D0E2762" w14:textId="77777777" w:rsidR="00973072" w:rsidRDefault="00000000">
      <w:pPr>
        <w:pStyle w:val="ListParagraph"/>
        <w:numPr>
          <w:ilvl w:val="0"/>
          <w:numId w:val="2"/>
        </w:numPr>
        <w:spacing w:before="40" w:after="40"/>
      </w:pPr>
      <w:r>
        <w:rPr>
          <w:color w:val="4A4A4A"/>
          <w:sz w:val="19"/>
          <w:szCs w:val="19"/>
        </w:rPr>
        <w:t xml:space="preserve">Integrated </w:t>
      </w:r>
      <w:proofErr w:type="spellStart"/>
      <w:r>
        <w:rPr>
          <w:color w:val="4A4A4A"/>
          <w:sz w:val="19"/>
          <w:szCs w:val="19"/>
        </w:rPr>
        <w:t>Arcjet</w:t>
      </w:r>
      <w:proofErr w:type="spellEnd"/>
      <w:r>
        <w:rPr>
          <w:color w:val="4A4A4A"/>
          <w:sz w:val="19"/>
          <w:szCs w:val="19"/>
        </w:rPr>
        <w:t xml:space="preserve"> middleware for real-time rate limiting, input validation, and security monitoring; tracked response times and error rates across all deployment environments.</w:t>
      </w:r>
    </w:p>
    <w:p w14:paraId="0309D5A3" w14:textId="77777777" w:rsidR="00973072" w:rsidRDefault="00000000">
      <w:pPr>
        <w:pStyle w:val="ListParagraph"/>
        <w:numPr>
          <w:ilvl w:val="0"/>
          <w:numId w:val="2"/>
        </w:numPr>
        <w:spacing w:before="40" w:after="40"/>
      </w:pPr>
      <w:r>
        <w:rPr>
          <w:color w:val="4A4A4A"/>
          <w:sz w:val="19"/>
          <w:szCs w:val="19"/>
        </w:rPr>
        <w:t>Authored incident response runbooks covering AI service degradation and third-party API failure scenarios, with documented rollback procedures.</w:t>
      </w:r>
    </w:p>
    <w:p w14:paraId="2B558B6F" w14:textId="77777777" w:rsidR="00973072" w:rsidRDefault="00000000">
      <w:pPr>
        <w:pStyle w:val="ListParagraph"/>
        <w:numPr>
          <w:ilvl w:val="0"/>
          <w:numId w:val="2"/>
        </w:numPr>
        <w:spacing w:before="40" w:after="40"/>
      </w:pPr>
      <w:r>
        <w:rPr>
          <w:color w:val="4A4A4A"/>
          <w:sz w:val="19"/>
          <w:szCs w:val="19"/>
        </w:rPr>
        <w:t xml:space="preserve">Implemented voice interview mode (Module 7) using </w:t>
      </w:r>
      <w:proofErr w:type="spellStart"/>
      <w:r>
        <w:rPr>
          <w:color w:val="4A4A4A"/>
          <w:sz w:val="19"/>
          <w:szCs w:val="19"/>
        </w:rPr>
        <w:t>ElevenLabs</w:t>
      </w:r>
      <w:proofErr w:type="spellEnd"/>
      <w:r>
        <w:rPr>
          <w:color w:val="4A4A4A"/>
          <w:sz w:val="19"/>
          <w:szCs w:val="19"/>
        </w:rPr>
        <w:t xml:space="preserve"> TTS + Web Speech API STT with audio caching per question template to </w:t>
      </w:r>
      <w:proofErr w:type="spellStart"/>
      <w:r>
        <w:rPr>
          <w:color w:val="4A4A4A"/>
          <w:sz w:val="19"/>
          <w:szCs w:val="19"/>
        </w:rPr>
        <w:t>optimise</w:t>
      </w:r>
      <w:proofErr w:type="spellEnd"/>
      <w:r>
        <w:rPr>
          <w:color w:val="4A4A4A"/>
          <w:sz w:val="19"/>
          <w:szCs w:val="19"/>
        </w:rPr>
        <w:t xml:space="preserve"> API usage within free-tier limits.</w:t>
      </w:r>
    </w:p>
    <w:p w14:paraId="0BD2E42B" w14:textId="77777777" w:rsidR="00973072" w:rsidRDefault="00000000">
      <w:pPr>
        <w:pStyle w:val="ListParagraph"/>
        <w:numPr>
          <w:ilvl w:val="0"/>
          <w:numId w:val="2"/>
        </w:numPr>
        <w:spacing w:before="40" w:after="40"/>
      </w:pPr>
      <w:r>
        <w:rPr>
          <w:color w:val="4A4A4A"/>
          <w:sz w:val="19"/>
          <w:szCs w:val="19"/>
        </w:rPr>
        <w:t>Applied ATS scoring via Hugging Face sentence-transformers and sentiment analysis via wav2vec2/</w:t>
      </w:r>
      <w:proofErr w:type="spellStart"/>
      <w:r>
        <w:rPr>
          <w:color w:val="4A4A4A"/>
          <w:sz w:val="19"/>
          <w:szCs w:val="19"/>
        </w:rPr>
        <w:t>distilbert</w:t>
      </w:r>
      <w:proofErr w:type="spellEnd"/>
      <w:r>
        <w:rPr>
          <w:color w:val="4A4A4A"/>
          <w:sz w:val="19"/>
          <w:szCs w:val="19"/>
        </w:rPr>
        <w:t xml:space="preserve"> for intelligent resume and interview feedback.</w:t>
      </w:r>
    </w:p>
    <w:p w14:paraId="7C8C180C" w14:textId="77777777" w:rsidR="005C0011" w:rsidRDefault="005C0011">
      <w:pPr>
        <w:spacing w:before="160" w:after="40"/>
        <w:rPr>
          <w:b/>
          <w:bCs/>
          <w:color w:val="1A1A1A"/>
          <w:sz w:val="22"/>
          <w:szCs w:val="22"/>
        </w:rPr>
      </w:pPr>
    </w:p>
    <w:p w14:paraId="3487EAA3" w14:textId="5B4837A8" w:rsidR="00973072" w:rsidRDefault="00000000">
      <w:pPr>
        <w:spacing w:before="160" w:after="40"/>
      </w:pPr>
      <w:r>
        <w:rPr>
          <w:b/>
          <w:bCs/>
          <w:color w:val="1A1A1A"/>
          <w:sz w:val="22"/>
          <w:szCs w:val="22"/>
        </w:rPr>
        <w:lastRenderedPageBreak/>
        <w:t>InventoSmart — Inventory Management System</w:t>
      </w:r>
      <w:r>
        <w:rPr>
          <w:i/>
          <w:iCs/>
          <w:color w:val="4A4A4A"/>
          <w:sz w:val="18"/>
          <w:szCs w:val="18"/>
        </w:rPr>
        <w:t xml:space="preserve">   |   </w:t>
      </w:r>
      <w:proofErr w:type="gramStart"/>
      <w:r>
        <w:rPr>
          <w:i/>
          <w:iCs/>
          <w:color w:val="4A4A4A"/>
          <w:sz w:val="18"/>
          <w:szCs w:val="18"/>
        </w:rPr>
        <w:t>2025  ·</w:t>
      </w:r>
      <w:proofErr w:type="gramEnd"/>
      <w:r>
        <w:rPr>
          <w:i/>
          <w:iCs/>
          <w:color w:val="4A4A4A"/>
          <w:sz w:val="18"/>
          <w:szCs w:val="18"/>
        </w:rPr>
        <w:t xml:space="preserve">  QA &amp; Security Hardening</w:t>
      </w:r>
    </w:p>
    <w:p w14:paraId="5D413EB6" w14:textId="77777777" w:rsidR="00973072" w:rsidRDefault="00000000">
      <w:pPr>
        <w:spacing w:after="60"/>
      </w:pPr>
      <w:r>
        <w:rPr>
          <w:b/>
          <w:bCs/>
          <w:color w:val="1A6B4A"/>
          <w:sz w:val="18"/>
          <w:szCs w:val="18"/>
        </w:rPr>
        <w:t xml:space="preserve">Stack: </w:t>
      </w:r>
      <w:r>
        <w:rPr>
          <w:color w:val="4A4A4A"/>
          <w:sz w:val="18"/>
          <w:szCs w:val="18"/>
        </w:rPr>
        <w:t xml:space="preserve">PHP · MySQL · JavaScript · </w:t>
      </w:r>
      <w:proofErr w:type="gramStart"/>
      <w:r>
        <w:rPr>
          <w:color w:val="4A4A4A"/>
          <w:sz w:val="18"/>
          <w:szCs w:val="18"/>
        </w:rPr>
        <w:t>Bootstrap  |</w:t>
      </w:r>
      <w:proofErr w:type="gramEnd"/>
      <w:r>
        <w:rPr>
          <w:color w:val="4A4A4A"/>
          <w:sz w:val="18"/>
          <w:szCs w:val="18"/>
        </w:rPr>
        <w:t xml:space="preserve">  </w:t>
      </w:r>
      <w:hyperlink r:id="rId10" w:history="1">
        <w:r>
          <w:rPr>
            <w:color w:val="1A6B4A"/>
            <w:sz w:val="18"/>
            <w:szCs w:val="18"/>
            <w:u w:val="single"/>
          </w:rPr>
          <w:t>github.com/THIRAYA-git/inventory-management-system-...</w:t>
        </w:r>
      </w:hyperlink>
    </w:p>
    <w:p w14:paraId="2B0FC19B" w14:textId="77777777" w:rsidR="00973072" w:rsidRDefault="00000000">
      <w:pPr>
        <w:pStyle w:val="ListParagraph"/>
        <w:numPr>
          <w:ilvl w:val="0"/>
          <w:numId w:val="2"/>
        </w:numPr>
        <w:spacing w:before="40" w:after="40"/>
      </w:pPr>
      <w:r>
        <w:rPr>
          <w:color w:val="4A4A4A"/>
          <w:sz w:val="19"/>
          <w:szCs w:val="19"/>
        </w:rPr>
        <w:t>Conducted systematic security audit and bug-fix across 30+ files in a multi-role PHP/MySQL legacy system, resolving session mismatches, SQL injection, XSS vulnerabilities, and unprotected API endpoints.</w:t>
      </w:r>
    </w:p>
    <w:p w14:paraId="168329F5" w14:textId="77777777" w:rsidR="00973072" w:rsidRDefault="00000000">
      <w:pPr>
        <w:pStyle w:val="ListParagraph"/>
        <w:numPr>
          <w:ilvl w:val="0"/>
          <w:numId w:val="2"/>
        </w:numPr>
        <w:spacing w:before="40" w:after="40"/>
      </w:pPr>
      <w:proofErr w:type="spellStart"/>
      <w:r>
        <w:rPr>
          <w:color w:val="4A4A4A"/>
          <w:sz w:val="19"/>
          <w:szCs w:val="19"/>
        </w:rPr>
        <w:t>Modernised</w:t>
      </w:r>
      <w:proofErr w:type="spellEnd"/>
      <w:r>
        <w:rPr>
          <w:color w:val="4A4A4A"/>
          <w:sz w:val="19"/>
          <w:szCs w:val="19"/>
        </w:rPr>
        <w:t xml:space="preserve"> the admin dashboard with Chart.js </w:t>
      </w:r>
      <w:proofErr w:type="spellStart"/>
      <w:r>
        <w:rPr>
          <w:color w:val="4A4A4A"/>
          <w:sz w:val="19"/>
          <w:szCs w:val="19"/>
        </w:rPr>
        <w:t>visualisations</w:t>
      </w:r>
      <w:proofErr w:type="spellEnd"/>
      <w:r>
        <w:rPr>
          <w:color w:val="4A4A4A"/>
          <w:sz w:val="19"/>
          <w:szCs w:val="19"/>
        </w:rPr>
        <w:t xml:space="preserve"> while preserving all backend PHP/SQL logic — zero regression across all existing features.</w:t>
      </w:r>
    </w:p>
    <w:p w14:paraId="40ED5CE4" w14:textId="77777777" w:rsidR="00973072" w:rsidRDefault="00000000">
      <w:pPr>
        <w:pStyle w:val="ListParagraph"/>
        <w:numPr>
          <w:ilvl w:val="0"/>
          <w:numId w:val="2"/>
        </w:numPr>
        <w:spacing w:before="40" w:after="40"/>
      </w:pPr>
      <w:r>
        <w:rPr>
          <w:color w:val="4A4A4A"/>
          <w:sz w:val="19"/>
          <w:szCs w:val="19"/>
        </w:rPr>
        <w:t>Used as a sandbox for structured test automation, monitoring practices, and bug reproduction using SQL queries for data investigation and validation.</w:t>
      </w:r>
    </w:p>
    <w:p w14:paraId="6D117C34" w14:textId="77777777" w:rsidR="00973072" w:rsidRDefault="00973072">
      <w:pPr>
        <w:spacing w:before="240"/>
      </w:pPr>
    </w:p>
    <w:p w14:paraId="52D6CDE0" w14:textId="77777777" w:rsidR="00973072" w:rsidRDefault="00000000">
      <w:pPr>
        <w:pBdr>
          <w:bottom w:val="single" w:sz="8" w:space="2" w:color="1A6B4A"/>
        </w:pBdr>
        <w:spacing w:before="200" w:after="60"/>
      </w:pPr>
      <w:r>
        <w:rPr>
          <w:b/>
          <w:bCs/>
          <w:caps/>
          <w:color w:val="1A6B4A"/>
          <w:spacing w:val="40"/>
          <w:sz w:val="24"/>
          <w:szCs w:val="24"/>
        </w:rPr>
        <w:t>Education</w:t>
      </w:r>
    </w:p>
    <w:p w14:paraId="15A4F54D" w14:textId="77777777" w:rsidR="00973072" w:rsidRDefault="00000000">
      <w:pPr>
        <w:spacing w:before="160" w:after="40"/>
      </w:pPr>
      <w:r>
        <w:rPr>
          <w:b/>
          <w:bCs/>
          <w:color w:val="1A1A1A"/>
          <w:sz w:val="22"/>
          <w:szCs w:val="22"/>
        </w:rPr>
        <w:t>BSc (Hons) Management Information Technology</w:t>
      </w:r>
      <w:r>
        <w:rPr>
          <w:i/>
          <w:iCs/>
          <w:color w:val="4A4A4A"/>
          <w:sz w:val="18"/>
          <w:szCs w:val="18"/>
        </w:rPr>
        <w:t xml:space="preserve">   2023 – 2026</w:t>
      </w:r>
    </w:p>
    <w:p w14:paraId="7463462A" w14:textId="6EAF6F28" w:rsidR="00973072" w:rsidRDefault="00000000">
      <w:pPr>
        <w:spacing w:after="60"/>
      </w:pPr>
      <w:r>
        <w:rPr>
          <w:color w:val="4A4A4A"/>
          <w:sz w:val="19"/>
          <w:szCs w:val="19"/>
        </w:rPr>
        <w:t>South Eastern University of Sri Lanka (</w:t>
      </w:r>
      <w:proofErr w:type="gramStart"/>
      <w:r>
        <w:rPr>
          <w:color w:val="4A4A4A"/>
          <w:sz w:val="19"/>
          <w:szCs w:val="19"/>
        </w:rPr>
        <w:t>SEUSL)  ·</w:t>
      </w:r>
      <w:proofErr w:type="gramEnd"/>
      <w:r>
        <w:rPr>
          <w:color w:val="4A4A4A"/>
          <w:sz w:val="19"/>
          <w:szCs w:val="19"/>
        </w:rPr>
        <w:t xml:space="preserve">  Oluvil, Sri Lanka  </w:t>
      </w:r>
    </w:p>
    <w:p w14:paraId="1F87A622" w14:textId="77777777" w:rsidR="00973072" w:rsidRDefault="00000000">
      <w:pPr>
        <w:pStyle w:val="ListParagraph"/>
        <w:numPr>
          <w:ilvl w:val="0"/>
          <w:numId w:val="2"/>
        </w:numPr>
        <w:spacing w:before="40" w:after="40"/>
      </w:pPr>
      <w:r>
        <w:rPr>
          <w:color w:val="4A4A4A"/>
          <w:sz w:val="19"/>
          <w:szCs w:val="19"/>
        </w:rPr>
        <w:t>Core modules: Software Engineering, Database Systems, Networks, Cloud Computing, Information Security, Operating Systems</w:t>
      </w:r>
    </w:p>
    <w:p w14:paraId="31FD16FB" w14:textId="77777777" w:rsidR="00973072" w:rsidRDefault="00000000">
      <w:pPr>
        <w:spacing w:before="160" w:after="40"/>
      </w:pPr>
      <w:r>
        <w:rPr>
          <w:b/>
          <w:bCs/>
          <w:color w:val="1A1A1A"/>
          <w:sz w:val="22"/>
          <w:szCs w:val="22"/>
        </w:rPr>
        <w:t>G.C.E. Advanced Level — Arts Stream</w:t>
      </w:r>
      <w:r>
        <w:rPr>
          <w:i/>
          <w:iCs/>
          <w:color w:val="4A4A4A"/>
          <w:sz w:val="18"/>
          <w:szCs w:val="18"/>
        </w:rPr>
        <w:t xml:space="preserve">   2013 – 2022</w:t>
      </w:r>
    </w:p>
    <w:p w14:paraId="5567709A" w14:textId="77777777" w:rsidR="00973072" w:rsidRDefault="00000000">
      <w:pPr>
        <w:spacing w:after="40"/>
      </w:pPr>
      <w:r>
        <w:rPr>
          <w:color w:val="4A4A4A"/>
          <w:sz w:val="19"/>
          <w:szCs w:val="19"/>
        </w:rPr>
        <w:t xml:space="preserve">Mahmud Ladies College, </w:t>
      </w:r>
      <w:proofErr w:type="gramStart"/>
      <w:r>
        <w:rPr>
          <w:color w:val="4A4A4A"/>
          <w:sz w:val="19"/>
          <w:szCs w:val="19"/>
        </w:rPr>
        <w:t>Kalmunai  ·</w:t>
      </w:r>
      <w:proofErr w:type="gramEnd"/>
      <w:r>
        <w:rPr>
          <w:color w:val="4A4A4A"/>
          <w:sz w:val="19"/>
          <w:szCs w:val="19"/>
        </w:rPr>
        <w:t xml:space="preserve">  3A Passes  ·  District Rank 28 (Eastern Province)</w:t>
      </w:r>
    </w:p>
    <w:p w14:paraId="7C57A07A" w14:textId="77777777" w:rsidR="00973072" w:rsidRDefault="00973072">
      <w:pPr>
        <w:spacing w:before="240"/>
      </w:pPr>
    </w:p>
    <w:p w14:paraId="48B47509" w14:textId="77777777" w:rsidR="00973072" w:rsidRDefault="00000000">
      <w:pPr>
        <w:pBdr>
          <w:bottom w:val="single" w:sz="8" w:space="2" w:color="1A6B4A"/>
        </w:pBdr>
        <w:spacing w:before="200" w:after="60"/>
      </w:pPr>
      <w:r>
        <w:rPr>
          <w:b/>
          <w:bCs/>
          <w:caps/>
          <w:color w:val="1A6B4A"/>
          <w:spacing w:val="40"/>
          <w:sz w:val="24"/>
          <w:szCs w:val="24"/>
        </w:rPr>
        <w:t>Certifications &amp; Continuous Learning</w:t>
      </w:r>
    </w:p>
    <w:p w14:paraId="4DFAB8E7" w14:textId="77777777" w:rsidR="00973072" w:rsidRDefault="00973072">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7"/>
        <w:gridCol w:w="2877"/>
        <w:gridCol w:w="1116"/>
      </w:tblGrid>
      <w:tr w:rsidR="00973072" w14:paraId="022E752D" w14:textId="77777777">
        <w:trPr>
          <w:tblHeader/>
        </w:trPr>
        <w:tc>
          <w:tcPr>
            <w:tcW w:w="5000" w:type="dxa"/>
            <w:tcBorders>
              <w:top w:val="single" w:sz="1" w:space="0" w:color="CCCCCC"/>
              <w:left w:val="none" w:sz="0" w:space="0" w:color="FFFFFF"/>
              <w:bottom w:val="single" w:sz="4" w:space="0" w:color="1A6B4A"/>
              <w:right w:val="none" w:sz="0" w:space="0" w:color="FFFFFF"/>
            </w:tcBorders>
            <w:shd w:val="clear" w:color="auto" w:fill="E8F5EE"/>
            <w:tcMar>
              <w:top w:w="60" w:type="dxa"/>
              <w:left w:w="120" w:type="dxa"/>
              <w:bottom w:w="60" w:type="dxa"/>
              <w:right w:w="120" w:type="dxa"/>
            </w:tcMar>
          </w:tcPr>
          <w:p w14:paraId="26945F92" w14:textId="77777777" w:rsidR="00973072" w:rsidRDefault="00000000">
            <w:r>
              <w:rPr>
                <w:b/>
                <w:bCs/>
                <w:color w:val="1A6B4A"/>
                <w:sz w:val="18"/>
                <w:szCs w:val="18"/>
              </w:rPr>
              <w:t>Credential / Course</w:t>
            </w:r>
          </w:p>
        </w:tc>
        <w:tc>
          <w:tcPr>
            <w:tcW w:w="2680" w:type="dxa"/>
            <w:tcBorders>
              <w:top w:val="single" w:sz="1" w:space="0" w:color="CCCCCC"/>
              <w:left w:val="none" w:sz="0" w:space="0" w:color="FFFFFF"/>
              <w:bottom w:val="single" w:sz="4" w:space="0" w:color="1A6B4A"/>
              <w:right w:val="none" w:sz="0" w:space="0" w:color="FFFFFF"/>
            </w:tcBorders>
            <w:shd w:val="clear" w:color="auto" w:fill="E8F5EE"/>
            <w:tcMar>
              <w:top w:w="60" w:type="dxa"/>
              <w:left w:w="120" w:type="dxa"/>
              <w:bottom w:w="60" w:type="dxa"/>
              <w:right w:w="120" w:type="dxa"/>
            </w:tcMar>
          </w:tcPr>
          <w:p w14:paraId="25231BDD" w14:textId="77777777" w:rsidR="00973072" w:rsidRDefault="00000000">
            <w:r>
              <w:rPr>
                <w:b/>
                <w:bCs/>
                <w:color w:val="1A6B4A"/>
                <w:sz w:val="18"/>
                <w:szCs w:val="18"/>
              </w:rPr>
              <w:t>Provider</w:t>
            </w:r>
          </w:p>
        </w:tc>
        <w:tc>
          <w:tcPr>
            <w:tcW w:w="1040" w:type="dxa"/>
            <w:tcBorders>
              <w:top w:val="single" w:sz="1" w:space="0" w:color="CCCCCC"/>
              <w:left w:val="none" w:sz="0" w:space="0" w:color="FFFFFF"/>
              <w:bottom w:val="single" w:sz="4" w:space="0" w:color="1A6B4A"/>
              <w:right w:val="none" w:sz="0" w:space="0" w:color="FFFFFF"/>
            </w:tcBorders>
            <w:shd w:val="clear" w:color="auto" w:fill="E8F5EE"/>
            <w:tcMar>
              <w:top w:w="60" w:type="dxa"/>
              <w:left w:w="120" w:type="dxa"/>
              <w:bottom w:w="60" w:type="dxa"/>
              <w:right w:w="120" w:type="dxa"/>
            </w:tcMar>
          </w:tcPr>
          <w:p w14:paraId="4EF0AD20" w14:textId="77777777" w:rsidR="00973072" w:rsidRDefault="00000000">
            <w:pPr>
              <w:jc w:val="center"/>
            </w:pPr>
            <w:r>
              <w:rPr>
                <w:b/>
                <w:bCs/>
                <w:color w:val="1A6B4A"/>
                <w:sz w:val="18"/>
                <w:szCs w:val="18"/>
              </w:rPr>
              <w:t>Year</w:t>
            </w:r>
          </w:p>
        </w:tc>
      </w:tr>
      <w:tr w:rsidR="00973072" w14:paraId="1D159565" w14:textId="77777777">
        <w:tc>
          <w:tcPr>
            <w:tcW w:w="5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B51FCF0" w14:textId="77777777" w:rsidR="00973072" w:rsidRDefault="00000000">
            <w:r>
              <w:rPr>
                <w:color w:val="1A1A1A"/>
                <w:sz w:val="18"/>
                <w:szCs w:val="18"/>
              </w:rPr>
              <w:t>Certificate in Networking &amp; Cyber Security with Ethical Hacking (Reg: CSEH/TAM/053)</w:t>
            </w:r>
          </w:p>
        </w:tc>
        <w:tc>
          <w:tcPr>
            <w:tcW w:w="2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36168DF" w14:textId="77777777" w:rsidR="00973072" w:rsidRDefault="00000000">
            <w:proofErr w:type="spellStart"/>
            <w:r>
              <w:rPr>
                <w:color w:val="4A4A4A"/>
                <w:sz w:val="18"/>
                <w:szCs w:val="18"/>
              </w:rPr>
              <w:t>WinSYS</w:t>
            </w:r>
            <w:proofErr w:type="spellEnd"/>
            <w:r>
              <w:rPr>
                <w:color w:val="4A4A4A"/>
                <w:sz w:val="18"/>
                <w:szCs w:val="18"/>
              </w:rPr>
              <w:t xml:space="preserve"> Networks (Pvt) Ltd</w:t>
            </w:r>
          </w:p>
        </w:tc>
        <w:tc>
          <w:tcPr>
            <w:tcW w:w="10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B00E9C8" w14:textId="77777777" w:rsidR="00973072" w:rsidRDefault="00000000">
            <w:pPr>
              <w:jc w:val="center"/>
            </w:pPr>
            <w:r>
              <w:rPr>
                <w:color w:val="4A4A4A"/>
                <w:sz w:val="18"/>
                <w:szCs w:val="18"/>
              </w:rPr>
              <w:t>Dec 2025</w:t>
            </w:r>
          </w:p>
        </w:tc>
      </w:tr>
      <w:tr w:rsidR="00973072" w14:paraId="74974303" w14:textId="77777777">
        <w:tc>
          <w:tcPr>
            <w:tcW w:w="5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011015B" w14:textId="77777777" w:rsidR="00973072" w:rsidRDefault="00000000">
            <w:r>
              <w:rPr>
                <w:color w:val="1A1A1A"/>
                <w:sz w:val="18"/>
                <w:szCs w:val="18"/>
              </w:rPr>
              <w:t>Jira Learning Path (Completion)</w:t>
            </w:r>
          </w:p>
        </w:tc>
        <w:tc>
          <w:tcPr>
            <w:tcW w:w="2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076DECB5" w14:textId="77777777" w:rsidR="00973072" w:rsidRDefault="00000000">
            <w:r>
              <w:rPr>
                <w:color w:val="4A4A4A"/>
                <w:sz w:val="18"/>
                <w:szCs w:val="18"/>
              </w:rPr>
              <w:t>Atlassian</w:t>
            </w:r>
          </w:p>
        </w:tc>
        <w:tc>
          <w:tcPr>
            <w:tcW w:w="10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F1E9DC5" w14:textId="77777777" w:rsidR="00973072" w:rsidRDefault="00000000">
            <w:pPr>
              <w:jc w:val="center"/>
            </w:pPr>
            <w:r>
              <w:rPr>
                <w:color w:val="4A4A4A"/>
                <w:sz w:val="18"/>
                <w:szCs w:val="18"/>
              </w:rPr>
              <w:t>2024</w:t>
            </w:r>
          </w:p>
        </w:tc>
      </w:tr>
      <w:tr w:rsidR="00973072" w14:paraId="3EB5005E" w14:textId="77777777">
        <w:tc>
          <w:tcPr>
            <w:tcW w:w="5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9F2CFFC" w14:textId="77777777" w:rsidR="00973072" w:rsidRDefault="00000000">
            <w:r>
              <w:rPr>
                <w:color w:val="1A1A1A"/>
                <w:sz w:val="18"/>
                <w:szCs w:val="18"/>
              </w:rPr>
              <w:t>Docker &amp; Containerisation (Self-study)</w:t>
            </w:r>
          </w:p>
        </w:tc>
        <w:tc>
          <w:tcPr>
            <w:tcW w:w="2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2321E72B" w14:textId="77777777" w:rsidR="00973072" w:rsidRDefault="00000000">
            <w:r>
              <w:rPr>
                <w:color w:val="4A4A4A"/>
                <w:sz w:val="18"/>
                <w:szCs w:val="18"/>
              </w:rPr>
              <w:t>Self-directed</w:t>
            </w:r>
          </w:p>
        </w:tc>
        <w:tc>
          <w:tcPr>
            <w:tcW w:w="10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6AE1052" w14:textId="77777777" w:rsidR="00973072" w:rsidRDefault="00000000">
            <w:pPr>
              <w:jc w:val="center"/>
            </w:pPr>
            <w:r>
              <w:rPr>
                <w:color w:val="4A4A4A"/>
                <w:sz w:val="18"/>
                <w:szCs w:val="18"/>
              </w:rPr>
              <w:t>2024–25</w:t>
            </w:r>
          </w:p>
        </w:tc>
      </w:tr>
      <w:tr w:rsidR="00973072" w14:paraId="638400DE" w14:textId="77777777">
        <w:tc>
          <w:tcPr>
            <w:tcW w:w="5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0DBE32D" w14:textId="77777777" w:rsidR="00973072" w:rsidRDefault="00000000">
            <w:r>
              <w:rPr>
                <w:color w:val="1A1A1A"/>
                <w:sz w:val="18"/>
                <w:szCs w:val="18"/>
              </w:rPr>
              <w:t>Jenkins Fundamentals (Self-study)</w:t>
            </w:r>
          </w:p>
        </w:tc>
        <w:tc>
          <w:tcPr>
            <w:tcW w:w="2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4EA704B2" w14:textId="77777777" w:rsidR="00973072" w:rsidRDefault="00000000">
            <w:r>
              <w:rPr>
                <w:color w:val="4A4A4A"/>
                <w:sz w:val="18"/>
                <w:szCs w:val="18"/>
              </w:rPr>
              <w:t>Self-directed</w:t>
            </w:r>
          </w:p>
        </w:tc>
        <w:tc>
          <w:tcPr>
            <w:tcW w:w="10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786C0836" w14:textId="77777777" w:rsidR="00973072" w:rsidRDefault="00000000">
            <w:pPr>
              <w:jc w:val="center"/>
            </w:pPr>
            <w:r>
              <w:rPr>
                <w:color w:val="4A4A4A"/>
                <w:sz w:val="18"/>
                <w:szCs w:val="18"/>
              </w:rPr>
              <w:t>2024</w:t>
            </w:r>
          </w:p>
        </w:tc>
      </w:tr>
      <w:tr w:rsidR="00973072" w14:paraId="6E5DBE96" w14:textId="77777777">
        <w:tc>
          <w:tcPr>
            <w:tcW w:w="5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A222B39" w14:textId="77777777" w:rsidR="00973072" w:rsidRDefault="00000000">
            <w:r>
              <w:rPr>
                <w:color w:val="1A1A1A"/>
                <w:sz w:val="18"/>
                <w:szCs w:val="18"/>
              </w:rPr>
              <w:t>Terraform Basics (Self-study)</w:t>
            </w:r>
          </w:p>
        </w:tc>
        <w:tc>
          <w:tcPr>
            <w:tcW w:w="2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BE11D18" w14:textId="77777777" w:rsidR="00973072" w:rsidRDefault="00000000">
            <w:r>
              <w:rPr>
                <w:color w:val="4A4A4A"/>
                <w:sz w:val="18"/>
                <w:szCs w:val="18"/>
              </w:rPr>
              <w:t>Self-directed</w:t>
            </w:r>
          </w:p>
        </w:tc>
        <w:tc>
          <w:tcPr>
            <w:tcW w:w="10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3626176F" w14:textId="77777777" w:rsidR="00973072" w:rsidRDefault="00000000">
            <w:pPr>
              <w:jc w:val="center"/>
            </w:pPr>
            <w:r>
              <w:rPr>
                <w:color w:val="4A4A4A"/>
                <w:sz w:val="18"/>
                <w:szCs w:val="18"/>
              </w:rPr>
              <w:t>2024</w:t>
            </w:r>
          </w:p>
        </w:tc>
      </w:tr>
      <w:tr w:rsidR="00973072" w14:paraId="453BC0BD" w14:textId="77777777">
        <w:tc>
          <w:tcPr>
            <w:tcW w:w="500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1D65625A" w14:textId="77777777" w:rsidR="00973072" w:rsidRDefault="00000000">
            <w:r>
              <w:rPr>
                <w:color w:val="1A1A1A"/>
                <w:sz w:val="18"/>
                <w:szCs w:val="18"/>
              </w:rPr>
              <w:t>OpenSSL / RSA Encryption Lab</w:t>
            </w:r>
          </w:p>
        </w:tc>
        <w:tc>
          <w:tcPr>
            <w:tcW w:w="268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557AD2DD" w14:textId="77777777" w:rsidR="00973072" w:rsidRDefault="00000000">
            <w:r>
              <w:rPr>
                <w:color w:val="4A4A4A"/>
                <w:sz w:val="18"/>
                <w:szCs w:val="18"/>
              </w:rPr>
              <w:t>University Lab</w:t>
            </w:r>
          </w:p>
        </w:tc>
        <w:tc>
          <w:tcPr>
            <w:tcW w:w="1040" w:type="dxa"/>
            <w:tcBorders>
              <w:top w:val="single" w:sz="1" w:space="0" w:color="DDDDDD"/>
              <w:left w:val="single" w:sz="1" w:space="0" w:color="DDDDDD"/>
              <w:bottom w:val="single" w:sz="1" w:space="0" w:color="DDDDDD"/>
              <w:right w:val="single" w:sz="1" w:space="0" w:color="DDDDDD"/>
            </w:tcBorders>
            <w:tcMar>
              <w:top w:w="60" w:type="dxa"/>
              <w:left w:w="120" w:type="dxa"/>
              <w:bottom w:w="60" w:type="dxa"/>
              <w:right w:w="120" w:type="dxa"/>
            </w:tcMar>
          </w:tcPr>
          <w:p w14:paraId="63F83CA7" w14:textId="77777777" w:rsidR="00973072" w:rsidRDefault="00000000">
            <w:pPr>
              <w:jc w:val="center"/>
            </w:pPr>
            <w:r>
              <w:rPr>
                <w:color w:val="4A4A4A"/>
                <w:sz w:val="18"/>
                <w:szCs w:val="18"/>
              </w:rPr>
              <w:t>2024</w:t>
            </w:r>
          </w:p>
        </w:tc>
      </w:tr>
    </w:tbl>
    <w:p w14:paraId="205DE5FC" w14:textId="6AD03CF7" w:rsidR="00973072" w:rsidRDefault="00000000">
      <w:pPr>
        <w:pBdr>
          <w:top w:val="single" w:sz="4" w:space="2" w:color="DDDDDD"/>
        </w:pBdr>
        <w:spacing w:before="300"/>
        <w:jc w:val="center"/>
      </w:pPr>
      <w:r>
        <w:rPr>
          <w:color w:val="4A4A4A"/>
          <w:sz w:val="17"/>
          <w:szCs w:val="17"/>
        </w:rPr>
        <w:t xml:space="preserve">Portfolio: </w:t>
      </w:r>
      <w:hyperlink r:id="rId11" w:history="1">
        <w:r>
          <w:rPr>
            <w:color w:val="1A6B4A"/>
            <w:sz w:val="17"/>
            <w:szCs w:val="17"/>
            <w:u w:val="single"/>
          </w:rPr>
          <w:t>thiraya-</w:t>
        </w:r>
        <w:proofErr w:type="spellStart"/>
        <w:r>
          <w:rPr>
            <w:color w:val="1A6B4A"/>
            <w:sz w:val="17"/>
            <w:szCs w:val="17"/>
            <w:u w:val="single"/>
          </w:rPr>
          <w:t>portfolio.vercel.app</w:t>
        </w:r>
        <w:proofErr w:type="spellEnd"/>
      </w:hyperlink>
      <w:r>
        <w:rPr>
          <w:color w:val="4A4A4A"/>
          <w:sz w:val="17"/>
          <w:szCs w:val="17"/>
        </w:rPr>
        <w:t xml:space="preserve">   </w:t>
      </w:r>
    </w:p>
    <w:sectPr w:rsidR="0097307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F0A21"/>
    <w:multiLevelType w:val="hybridMultilevel"/>
    <w:tmpl w:val="AC5A92BE"/>
    <w:lvl w:ilvl="0" w:tplc="F2126636">
      <w:start w:val="1"/>
      <w:numFmt w:val="bullet"/>
      <w:lvlText w:val="•"/>
      <w:lvlJc w:val="left"/>
      <w:pPr>
        <w:ind w:left="360" w:hanging="240"/>
      </w:pPr>
    </w:lvl>
    <w:lvl w:ilvl="1" w:tplc="C638CCDC">
      <w:numFmt w:val="decimal"/>
      <w:lvlText w:val=""/>
      <w:lvlJc w:val="left"/>
    </w:lvl>
    <w:lvl w:ilvl="2" w:tplc="87D443FC">
      <w:numFmt w:val="decimal"/>
      <w:lvlText w:val=""/>
      <w:lvlJc w:val="left"/>
    </w:lvl>
    <w:lvl w:ilvl="3" w:tplc="A6BACEA6">
      <w:numFmt w:val="decimal"/>
      <w:lvlText w:val=""/>
      <w:lvlJc w:val="left"/>
    </w:lvl>
    <w:lvl w:ilvl="4" w:tplc="47B0B7C4">
      <w:numFmt w:val="decimal"/>
      <w:lvlText w:val=""/>
      <w:lvlJc w:val="left"/>
    </w:lvl>
    <w:lvl w:ilvl="5" w:tplc="5402622E">
      <w:numFmt w:val="decimal"/>
      <w:lvlText w:val=""/>
      <w:lvlJc w:val="left"/>
    </w:lvl>
    <w:lvl w:ilvl="6" w:tplc="E17C083C">
      <w:numFmt w:val="decimal"/>
      <w:lvlText w:val=""/>
      <w:lvlJc w:val="left"/>
    </w:lvl>
    <w:lvl w:ilvl="7" w:tplc="54B041B6">
      <w:numFmt w:val="decimal"/>
      <w:lvlText w:val=""/>
      <w:lvlJc w:val="left"/>
    </w:lvl>
    <w:lvl w:ilvl="8" w:tplc="3C8AF098">
      <w:numFmt w:val="decimal"/>
      <w:lvlText w:val=""/>
      <w:lvlJc w:val="left"/>
    </w:lvl>
  </w:abstractNum>
  <w:abstractNum w:abstractNumId="1" w15:restartNumberingAfterBreak="0">
    <w:nsid w:val="429517C1"/>
    <w:multiLevelType w:val="hybridMultilevel"/>
    <w:tmpl w:val="FA24DC68"/>
    <w:lvl w:ilvl="0" w:tplc="3AAE8584">
      <w:start w:val="1"/>
      <w:numFmt w:val="bullet"/>
      <w:lvlText w:val="●"/>
      <w:lvlJc w:val="left"/>
      <w:pPr>
        <w:ind w:left="720" w:hanging="360"/>
      </w:pPr>
    </w:lvl>
    <w:lvl w:ilvl="1" w:tplc="9F9CCAD8">
      <w:start w:val="1"/>
      <w:numFmt w:val="bullet"/>
      <w:lvlText w:val="○"/>
      <w:lvlJc w:val="left"/>
      <w:pPr>
        <w:ind w:left="1440" w:hanging="360"/>
      </w:pPr>
    </w:lvl>
    <w:lvl w:ilvl="2" w:tplc="664E429E">
      <w:start w:val="1"/>
      <w:numFmt w:val="bullet"/>
      <w:lvlText w:val="■"/>
      <w:lvlJc w:val="left"/>
      <w:pPr>
        <w:ind w:left="2160" w:hanging="360"/>
      </w:pPr>
    </w:lvl>
    <w:lvl w:ilvl="3" w:tplc="073E3C9E">
      <w:start w:val="1"/>
      <w:numFmt w:val="bullet"/>
      <w:lvlText w:val="●"/>
      <w:lvlJc w:val="left"/>
      <w:pPr>
        <w:ind w:left="2880" w:hanging="360"/>
      </w:pPr>
    </w:lvl>
    <w:lvl w:ilvl="4" w:tplc="072A4014">
      <w:start w:val="1"/>
      <w:numFmt w:val="bullet"/>
      <w:lvlText w:val="○"/>
      <w:lvlJc w:val="left"/>
      <w:pPr>
        <w:ind w:left="3600" w:hanging="360"/>
      </w:pPr>
    </w:lvl>
    <w:lvl w:ilvl="5" w:tplc="966C458C">
      <w:start w:val="1"/>
      <w:numFmt w:val="bullet"/>
      <w:lvlText w:val="■"/>
      <w:lvlJc w:val="left"/>
      <w:pPr>
        <w:ind w:left="4320" w:hanging="360"/>
      </w:pPr>
    </w:lvl>
    <w:lvl w:ilvl="6" w:tplc="8294E49A">
      <w:start w:val="1"/>
      <w:numFmt w:val="bullet"/>
      <w:lvlText w:val="●"/>
      <w:lvlJc w:val="left"/>
      <w:pPr>
        <w:ind w:left="5040" w:hanging="360"/>
      </w:pPr>
    </w:lvl>
    <w:lvl w:ilvl="7" w:tplc="79486092">
      <w:start w:val="1"/>
      <w:numFmt w:val="bullet"/>
      <w:lvlText w:val="●"/>
      <w:lvlJc w:val="left"/>
      <w:pPr>
        <w:ind w:left="5760" w:hanging="360"/>
      </w:pPr>
    </w:lvl>
    <w:lvl w:ilvl="8" w:tplc="29169E24">
      <w:start w:val="1"/>
      <w:numFmt w:val="bullet"/>
      <w:lvlText w:val="●"/>
      <w:lvlJc w:val="left"/>
      <w:pPr>
        <w:ind w:left="6480" w:hanging="360"/>
      </w:pPr>
    </w:lvl>
  </w:abstractNum>
  <w:num w:numId="1" w16cid:durableId="1545948665">
    <w:abstractNumId w:val="1"/>
    <w:lvlOverride w:ilvl="0">
      <w:startOverride w:val="1"/>
    </w:lvlOverride>
  </w:num>
  <w:num w:numId="2" w16cid:durableId="13431246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072"/>
    <w:rsid w:val="00432DD4"/>
    <w:rsid w:val="005C0011"/>
    <w:rsid w:val="00973072"/>
    <w:rsid w:val="00CA0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9876"/>
  <w15:docId w15:val="{ED0D4A43-08C8-428C-9CB0-959A8D105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thiraya-portfolio.vercel.ap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THIRAYA-g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fathima-thiraya" TargetMode="External"/><Relationship Id="rId11" Type="http://schemas.openxmlformats.org/officeDocument/2006/relationships/hyperlink" Target="https://thiraya-portfolio.vercel.app" TargetMode="External"/><Relationship Id="rId5" Type="http://schemas.openxmlformats.org/officeDocument/2006/relationships/hyperlink" Target="mailto:thirayafathima@gmail.com" TargetMode="External"/><Relationship Id="rId10" Type="http://schemas.openxmlformats.org/officeDocument/2006/relationships/hyperlink" Target="https://github.com/THIRAYA-git/inventory-management-system-html-css-js-php-mysql-bootstrap-" TargetMode="External"/><Relationship Id="rId4" Type="http://schemas.openxmlformats.org/officeDocument/2006/relationships/webSettings" Target="webSettings.xml"/><Relationship Id="rId9" Type="http://schemas.openxmlformats.org/officeDocument/2006/relationships/hyperlink" Target="https://github.com/THIRAYA-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746</Words>
  <Characters>4257</Characters>
  <Application>Microsoft Office Word</Application>
  <DocSecurity>0</DocSecurity>
  <Lines>35</Lines>
  <Paragraphs>9</Paragraphs>
  <ScaleCrop>false</ScaleCrop>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FATHIMA THIRAYA</cp:lastModifiedBy>
  <cp:revision>3</cp:revision>
  <dcterms:created xsi:type="dcterms:W3CDTF">2026-04-02T14:15:00Z</dcterms:created>
  <dcterms:modified xsi:type="dcterms:W3CDTF">2026-04-02T14:32:00Z</dcterms:modified>
</cp:coreProperties>
</file>