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Segoe UI" w:hAnsi="Segoe UI"/>
          <w:b/>
          <w:color w:val="1E3A8A"/>
          <w:sz w:val="44"/>
        </w:rPr>
        <w:t>UnifAI Governance &amp; Plugins Master Deep-Dive Guide</w:t>
      </w:r>
    </w:p>
    <w:p>
      <w:pPr>
        <w:spacing w:after="280"/>
      </w:pPr>
      <w:r>
        <w:rPr>
          <w:rFonts w:ascii="Segoe UI" w:hAnsi="Segoe UI"/>
          <w:color w:val="475569"/>
          <w:sz w:val="23"/>
        </w:rPr>
        <w:t>Plugins, Virtual Keys, Users, Teams, Business Units, Customers, SCIM, RBAC, Access Profiles &amp; Audit Logs (Thanglish + English)</w:t>
      </w:r>
    </w:p>
    <w:p>
      <w:pPr>
        <w:keepNext/>
        <w:spacing w:before="320" w:after="120"/>
      </w:pPr>
      <w:r>
        <w:rPr>
          <w:rFonts w:ascii="Segoe UI" w:hAnsi="Segoe UI"/>
          <w:b/>
          <w:color w:val="1E3A8A"/>
          <w:sz w:val="32"/>
        </w:rPr>
        <w:t>1. Governance &amp; Plugins Architecture Map</w:t>
      </w:r>
    </w:p>
    <w:p>
      <w:pPr>
        <w:spacing w:after="80" w:line="276" w:lineRule="auto"/>
      </w:pPr>
      <w:r>
        <w:rPr>
          <w:rFonts w:ascii="Segoe UI" w:hAnsi="Segoe UI"/>
          <w:i w:val="0"/>
          <w:color w:val="334155"/>
          <w:sz w:val="20"/>
        </w:rPr>
        <w:t>Enterprise identity (Okta/Entra) SCIM v2 vazhiya sync aagi, Business Units, Teams, Users, Virtual Keys, Access Profiles, Plugins, matrum Audit Logs vazhiya operate aagura security control plane:</w:t>
      </w:r>
    </w:p>
    <w:p>
      <w:pPr>
        <w:keepNext/>
        <w:spacing w:before="320" w:after="120"/>
      </w:pPr>
      <w:r>
        <w:rPr>
          <w:rFonts w:ascii="Segoe UI" w:hAnsi="Segoe UI"/>
          <w:b/>
          <w:color w:val="1E3A8A"/>
          <w:sz w:val="32"/>
        </w:rPr>
        <w:t>2. Detailed Feature Dissection (10 Core Features)</w:t>
      </w:r>
    </w:p>
    <w:p>
      <w:pPr>
        <w:keepNext/>
        <w:spacing w:before="240" w:after="80"/>
      </w:pPr>
      <w:r>
        <w:rPr>
          <w:rFonts w:ascii="Segoe UI" w:hAnsi="Segoe UI"/>
          <w:b/>
          <w:color w:val="2563EB"/>
          <w:sz w:val="26"/>
        </w:rPr>
        <w:t>Plugins — Plugins (Gateway Extensions &amp; Lifecycle Hooks)</w:t>
      </w:r>
    </w:p>
    <w:p>
      <w:pPr>
        <w:spacing w:after="80" w:line="276" w:lineRule="auto"/>
      </w:pPr>
      <w:r>
        <w:rPr>
          <w:rFonts w:ascii="Segoe UI" w:hAnsi="Segoe UI"/>
          <w:b/>
          <w:color w:val="0F172A"/>
          <w:sz w:val="20"/>
        </w:rPr>
        <w:t xml:space="preserve">Route: </w:t>
      </w:r>
      <w:r>
        <w:rPr>
          <w:rFonts w:ascii="Segoe UI" w:hAnsi="Segoe UI"/>
          <w:i/>
          <w:color w:val="334155"/>
          <w:sz w:val="20"/>
        </w:rPr>
        <w:t>/workspace/plugins</w:t>
      </w:r>
    </w:p>
    <w:p>
      <w:pPr>
        <w:keepNext/>
        <w:spacing w:before="160" w:after="40"/>
      </w:pPr>
      <w:r>
        <w:rPr>
          <w:rFonts w:ascii="Segoe UI" w:hAnsi="Segoe UI"/>
          <w:b/>
          <w:color w:val="0F172A"/>
          <w:sz w:val="22"/>
        </w:rPr>
        <w:t>Non-Tech Perspective (Eliya Vilakkam)</w:t>
      </w:r>
    </w:p>
    <w:p>
      <w:pPr>
        <w:spacing w:after="80" w:line="276" w:lineRule="auto"/>
      </w:pPr>
      <w:r>
        <w:rPr>
          <w:rFonts w:ascii="Segoe UI" w:hAnsi="Segoe UI"/>
          <w:b/>
          <w:color w:val="0F172A"/>
          <w:sz w:val="20"/>
        </w:rPr>
        <w:t xml:space="preserve">Uruvagam (Analogy): </w:t>
      </w:r>
      <w:r>
        <w:rPr>
          <w:rFonts w:ascii="Segoe UI" w:hAnsi="Segoe UI"/>
          <w:i w:val="0"/>
          <w:color w:val="334155"/>
          <w:sz w:val="20"/>
        </w:rPr>
        <w:t>Chrome browser extensions allathu WordPress plugins mathiri.</w:t>
      </w:r>
    </w:p>
    <w:p>
      <w:pPr>
        <w:spacing w:after="80" w:line="276" w:lineRule="auto"/>
      </w:pPr>
      <w:r>
        <w:rPr>
          <w:rFonts w:ascii="Segoe UI" w:hAnsi="Segoe UI"/>
          <w:b/>
          <w:color w:val="0F172A"/>
          <w:sz w:val="20"/>
        </w:rPr>
        <w:t xml:space="preserve">Vilakkam: </w:t>
      </w:r>
      <w:r>
        <w:rPr>
          <w:rFonts w:ascii="Segoe UI" w:hAnsi="Segoe UI"/>
          <w:i w:val="0"/>
          <w:color w:val="334155"/>
          <w:sz w:val="20"/>
        </w:rPr>
        <w:t>UnifAI AI Gateway-kulla ungalukku thevaiyana custom logic-ah (e.g. custom token counter, sentiment checking, internal billing webhook, proprietary data tagging) add panni gateway functionality-ah expand pandra extensible plugin engine. Gateway core code-ah maathaama plug-and-play-ah puthu features load pannikalam.</w:t>
      </w:r>
    </w:p>
    <w:p>
      <w:pPr>
        <w:spacing w:after="80" w:line="276" w:lineRule="auto"/>
      </w:pPr>
      <w:r>
        <w:rPr>
          <w:rFonts w:ascii="Segoe UI" w:hAnsi="Segoe UI"/>
          <w:b/>
          <w:color w:val="0F172A"/>
          <w:sz w:val="20"/>
        </w:rPr>
        <w:t xml:space="preserve">Business Value: </w:t>
      </w:r>
      <w:r>
        <w:rPr>
          <w:rFonts w:ascii="Segoe UI" w:hAnsi="Segoe UI"/>
          <w:i w:val="0"/>
          <w:color w:val="334155"/>
          <w:sz w:val="20"/>
        </w:rPr>
        <w:t>Company-oda proprietary security, legal compliance, and custom billing rules-ah AI request flow-kulla zero friction-oda seamlessly integrate pannalam.</w:t>
      </w:r>
    </w:p>
    <w:p>
      <w:pPr>
        <w:keepNext/>
        <w:spacing w:before="160" w:after="40"/>
      </w:pPr>
      <w:r>
        <w:rPr>
          <w:rFonts w:ascii="Segoe UI" w:hAnsi="Segoe UI"/>
          <w:b/>
          <w:color w:val="0F172A"/>
          <w:sz w:val="22"/>
        </w:rPr>
        <w:t>Tech Perspective (Technical Architecture)</w:t>
      </w:r>
    </w:p>
    <w:p>
      <w:pPr>
        <w:spacing w:after="80" w:line="276" w:lineRule="auto"/>
      </w:pPr>
      <w:r>
        <w:rPr>
          <w:rFonts w:ascii="Segoe UI" w:hAnsi="Segoe UI"/>
          <w:b/>
          <w:color w:val="0F172A"/>
          <w:sz w:val="20"/>
        </w:rPr>
        <w:t xml:space="preserve">Backend Architecture: </w:t>
      </w:r>
      <w:r>
        <w:rPr>
          <w:rFonts w:ascii="Segoe UI" w:hAnsi="Segoe UI"/>
          <w:i w:val="0"/>
          <w:color w:val="334155"/>
          <w:sz w:val="20"/>
        </w:rPr>
        <w:t>WebAssembly (Wasm) and Go-based lifecycle interceptor pipeline. Hooks into 4 critical execution phases: `pre-request` (header validation, prompt enrichment), `post-request` (response manipulation), `response-streaming` (SSE chunk interception), and `error-handling`. Managed via dynamic plugin registry and ordered via execution sequence priority.</w:t>
      </w:r>
    </w:p>
    <w:p>
      <w:pPr>
        <w:spacing w:after="80" w:line="276" w:lineRule="auto"/>
      </w:pPr>
      <w:r>
        <w:rPr>
          <w:rFonts w:ascii="Segoe UI" w:hAnsi="Segoe UI"/>
          <w:i w:val="0"/>
          <w:color w:val="334155"/>
          <w:sz w:val="20"/>
        </w:rPr>
        <w:t>Backend Endpoints:</w:t>
      </w:r>
    </w:p>
    <w:p>
      <w:pPr>
        <w:pStyle w:val="ListBullet"/>
        <w:spacing w:after="60" w:line="276" w:lineRule="auto"/>
      </w:pPr>
      <w:r>
        <w:rPr>
          <w:rFonts w:ascii="Segoe UI" w:hAnsi="Segoe UI"/>
          <w:color w:val="334155"/>
          <w:sz w:val="20"/>
        </w:rPr>
        <w:t>GET /api/v1/plugins</w:t>
      </w:r>
    </w:p>
    <w:p>
      <w:pPr>
        <w:pStyle w:val="ListBullet"/>
        <w:spacing w:after="60" w:line="276" w:lineRule="auto"/>
      </w:pPr>
      <w:r>
        <w:rPr>
          <w:rFonts w:ascii="Segoe UI" w:hAnsi="Segoe UI"/>
          <w:color w:val="334155"/>
          <w:sz w:val="20"/>
        </w:rPr>
        <w:t>POST /api/v1/plugins</w:t>
      </w:r>
    </w:p>
    <w:p>
      <w:pPr>
        <w:pStyle w:val="ListBullet"/>
        <w:spacing w:after="60" w:line="276" w:lineRule="auto"/>
      </w:pPr>
      <w:r>
        <w:rPr>
          <w:rFonts w:ascii="Segoe UI" w:hAnsi="Segoe UI"/>
          <w:color w:val="334155"/>
          <w:sz w:val="20"/>
        </w:rPr>
        <w:t>PATCH /api/v1/plugins/{plugin_id}</w:t>
      </w:r>
    </w:p>
    <w:p>
      <w:pPr>
        <w:pStyle w:val="ListBullet"/>
        <w:spacing w:after="60" w:line="276" w:lineRule="auto"/>
      </w:pPr>
      <w:r>
        <w:rPr>
          <w:rFonts w:ascii="Segoe UI" w:hAnsi="Segoe UI"/>
          <w:color w:val="334155"/>
          <w:sz w:val="20"/>
        </w:rPr>
        <w:t>DELETE /api/v1/plugins/{plugin_id}</w:t>
      </w:r>
    </w:p>
    <w:p>
      <w:pPr>
        <w:pStyle w:val="ListBullet"/>
        <w:spacing w:after="60" w:line="276" w:lineRule="auto"/>
      </w:pPr>
      <w:r>
        <w:rPr>
          <w:rFonts w:ascii="Segoe UI" w:hAnsi="Segoe UI"/>
          <w:color w:val="334155"/>
          <w:sz w:val="20"/>
        </w:rPr>
        <w:t>PUT /api/v1/plugins/sequence</w:t>
      </w:r>
    </w:p>
    <w:p>
      <w:pPr>
        <w:keepNext/>
        <w:spacing w:before="160" w:after="40"/>
      </w:pPr>
      <w:r>
        <w:rPr>
          <w:rFonts w:ascii="Segoe UI" w:hAnsi="Segoe UI"/>
          <w:b/>
          <w:color w:val="0F172A"/>
          <w:sz w:val="22"/>
        </w:rPr>
        <w:t>Screen Layout &amp; Interactive Elements (Thirai Koorugal)</w:t>
      </w:r>
    </w:p>
    <w:p>
      <w:pPr>
        <w:spacing w:after="80" w:line="276" w:lineRule="auto"/>
      </w:pPr>
      <w:r>
        <w:rPr>
          <w:rFonts w:ascii="Segoe UI" w:hAnsi="Segoe UI"/>
          <w:i w:val="0"/>
          <w:color w:val="334155"/>
          <w:sz w:val="20"/>
        </w:rPr>
        <w:t>1. Melpura Koorugal (Top Bar Controls):</w:t>
      </w:r>
    </w:p>
    <w:p>
      <w:pPr>
        <w:pStyle w:val="ListBullet"/>
        <w:spacing w:after="60" w:line="276" w:lineRule="auto"/>
      </w:pPr>
      <w:r>
        <w:rPr>
          <w:rFonts w:ascii="Segoe UI" w:hAnsi="Segoe UI"/>
          <w:color w:val="334155"/>
          <w:sz w:val="20"/>
        </w:rPr>
        <w:t>Header Title with Puzzle Icon: Visual indicator of plugin management.</w:t>
      </w:r>
    </w:p>
    <w:p>
      <w:pPr>
        <w:pStyle w:val="ListBullet"/>
        <w:spacing w:after="60" w:line="276" w:lineRule="auto"/>
      </w:pPr>
      <w:r>
        <w:rPr>
          <w:rFonts w:ascii="Segoe UI" w:hAnsi="Segoe UI"/>
          <w:color w:val="334155"/>
          <w:sz w:val="20"/>
        </w:rPr>
        <w:t>Add New Plugin Button: Opens the plugin registration sheet.</w:t>
      </w:r>
    </w:p>
    <w:p>
      <w:pPr>
        <w:pStyle w:val="ListBullet"/>
        <w:spacing w:after="60" w:line="276" w:lineRule="auto"/>
      </w:pPr>
      <w:r>
        <w:rPr>
          <w:rFonts w:ascii="Segoe UI" w:hAnsi="Segoe UI"/>
          <w:color w:val="334155"/>
          <w:sz w:val="20"/>
        </w:rPr>
        <w:t>Plugin Sequence Button (ListOrdered): Opens visual re-ordering dialog to configure execution pipeline precedence.</w:t>
      </w:r>
    </w:p>
    <w:p>
      <w:pPr>
        <w:spacing w:after="80" w:line="276" w:lineRule="auto"/>
      </w:pPr>
      <w:r>
        <w:rPr>
          <w:rFonts w:ascii="Segoe UI" w:hAnsi="Segoe UI"/>
          <w:i w:val="0"/>
          <w:color w:val="334155"/>
          <w:sz w:val="20"/>
        </w:rPr>
        <w:t>2. Mathiya Koorugal &amp; Tables (Tabs &amp; Views):</w:t>
      </w:r>
    </w:p>
    <w:p>
      <w:pPr>
        <w:pStyle w:val="ListBullet"/>
        <w:spacing w:after="60" w:line="276" w:lineRule="auto"/>
      </w:pPr>
      <w:r>
        <w:rPr>
          <w:rFonts w:ascii="Segoe UI" w:hAnsi="Segoe UI"/>
          <w:color w:val="334155"/>
          <w:sz w:val="20"/>
        </w:rPr>
        <w:t>Plugins Sidebar: List of custom plugins with active selection highlight, icon, and plugin name.</w:t>
      </w:r>
    </w:p>
    <w:p>
      <w:pPr>
        <w:pStyle w:val="ListBullet"/>
        <w:spacing w:after="60" w:line="276" w:lineRule="auto"/>
      </w:pPr>
      <w:r>
        <w:rPr>
          <w:rFonts w:ascii="Segoe UI" w:hAnsi="Segoe UI"/>
          <w:color w:val="334155"/>
          <w:sz w:val="20"/>
        </w:rPr>
        <w:t>PluginsView: Main editor panel showing Plugin Name, Description, Version, Schema definition, and Active Toggle Switch.</w:t>
      </w:r>
    </w:p>
    <w:p>
      <w:pPr>
        <w:pStyle w:val="ListBullet"/>
        <w:spacing w:after="60" w:line="276" w:lineRule="auto"/>
      </w:pPr>
      <w:r>
        <w:rPr>
          <w:rFonts w:ascii="Segoe UI" w:hAnsi="Segoe UI"/>
          <w:color w:val="334155"/>
          <w:sz w:val="20"/>
        </w:rPr>
        <w:t>Execution Hook Selectors: Toggles for Pre-Request, Post-Request, Response-Streaming, and Error-Handling.</w:t>
      </w:r>
    </w:p>
    <w:p>
      <w:pPr>
        <w:spacing w:after="80" w:line="276" w:lineRule="auto"/>
      </w:pPr>
      <w:r>
        <w:rPr>
          <w:rFonts w:ascii="Segoe UI" w:hAnsi="Segoe UI"/>
          <w:i w:val="0"/>
          <w:color w:val="334155"/>
          <w:sz w:val="20"/>
        </w:rPr>
        <w:t>3. Keezhpura Koorugal &amp; Sheets (Bottom Elements &amp; Slide-Overs):</w:t>
      </w:r>
    </w:p>
    <w:p>
      <w:pPr>
        <w:pStyle w:val="ListBullet"/>
        <w:spacing w:after="60" w:line="276" w:lineRule="auto"/>
      </w:pPr>
      <w:r>
        <w:rPr>
          <w:rFonts w:ascii="Segoe UI" w:hAnsi="Segoe UI"/>
          <w:color w:val="334155"/>
          <w:sz w:val="20"/>
        </w:rPr>
        <w:t>AddNewPluginSheet: Slide-over form to register plugin name, code/URL, target hooks, and initial configuration parameters.</w:t>
      </w:r>
    </w:p>
    <w:p>
      <w:pPr>
        <w:pStyle w:val="ListBullet"/>
        <w:spacing w:after="60" w:line="276" w:lineRule="auto"/>
      </w:pPr>
      <w:r>
        <w:rPr>
          <w:rFonts w:ascii="Segoe UI" w:hAnsi="Segoe UI"/>
          <w:color w:val="334155"/>
          <w:sz w:val="20"/>
        </w:rPr>
        <w:t>PluginSequenceSheet: Drag-and-drop or order selector determining which plugin executes first, second, or last in the proxy chain.</w:t>
      </w:r>
    </w:p>
    <w:p>
      <w:pPr>
        <w:pStyle w:val="ListBullet"/>
        <w:spacing w:after="60" w:line="276" w:lineRule="auto"/>
      </w:pPr>
      <w:r>
        <w:rPr>
          <w:rFonts w:ascii="Segoe UI" w:hAnsi="Segoe UI"/>
          <w:color w:val="334155"/>
          <w:sz w:val="20"/>
        </w:rPr>
        <w:t>Delete Plugin Confirmation Dialog: Safeguard preventing accidental deletion of active production plugins.</w:t>
      </w:r>
    </w:p>
    <w:p>
      <w:pPr>
        <w:keepNext/>
        <w:spacing w:before="160" w:after="40"/>
      </w:pPr>
      <w:r>
        <w:rPr>
          <w:rFonts w:ascii="Segoe UI" w:hAnsi="Segoe UI"/>
          <w:b/>
          <w:color w:val="0F172A"/>
          <w:sz w:val="22"/>
        </w:rPr>
        <w:t>Module Connections (Inaippugal)</w:t>
      </w:r>
    </w:p>
    <w:p>
      <w:pPr>
        <w:spacing w:after="80" w:line="276" w:lineRule="auto"/>
      </w:pPr>
      <w:r>
        <w:rPr>
          <w:rFonts w:ascii="Segoe UI" w:hAnsi="Segoe UI"/>
          <w:b/>
          <w:color w:val="0F172A"/>
          <w:sz w:val="20"/>
        </w:rPr>
        <w:t xml:space="preserve">Data-vai Perumidam: </w:t>
      </w:r>
      <w:r>
        <w:rPr>
          <w:rFonts w:ascii="Segoe UI" w:hAnsi="Segoe UI"/>
          <w:i w:val="0"/>
          <w:color w:val="334155"/>
          <w:sz w:val="20"/>
        </w:rPr>
        <w:t>Intercepts raw incoming client requests in FastHTTP Proxy before Routing Rules.</w:t>
      </w:r>
    </w:p>
    <w:p>
      <w:pPr>
        <w:spacing w:after="80" w:line="276" w:lineRule="auto"/>
      </w:pPr>
      <w:r>
        <w:rPr>
          <w:rFonts w:ascii="Segoe UI" w:hAnsi="Segoe UI"/>
          <w:b/>
          <w:color w:val="0F172A"/>
          <w:sz w:val="20"/>
        </w:rPr>
        <w:t xml:space="preserve">Iyakkum Koorugal: </w:t>
      </w:r>
      <w:r>
        <w:rPr>
          <w:rFonts w:ascii="Segoe UI" w:hAnsi="Segoe UI"/>
          <w:i w:val="0"/>
          <w:color w:val="334155"/>
          <w:sz w:val="20"/>
        </w:rPr>
        <w:t>Enriches request headers, modifies prompt payloads, triggers external webhooks, and logs execution traces to LLM Logs.</w:t>
      </w:r>
    </w:p>
    <w:p>
      <w:pPr>
        <w:keepNext/>
        <w:spacing w:before="160" w:after="40"/>
      </w:pPr>
      <w:r>
        <w:rPr>
          <w:rFonts w:ascii="Segoe UI" w:hAnsi="Segoe UI"/>
          <w:b/>
          <w:color w:val="0F172A"/>
          <w:sz w:val="22"/>
        </w:rPr>
        <w:t>Production Use Case (Nadamurai Udharanam)</w:t>
      </w:r>
    </w:p>
    <w:p>
      <w:pPr>
        <w:spacing w:after="80" w:line="276" w:lineRule="auto"/>
      </w:pPr>
      <w:r>
        <w:rPr>
          <w:rFonts w:ascii="Segoe UI" w:hAnsi="Segoe UI"/>
          <w:i w:val="0"/>
          <w:color w:val="334155"/>
          <w:sz w:val="20"/>
        </w:rPr>
        <w:t>Adding an internal compliance plugin that intercepts all prompts, runs a custom legal disclaimer check, and injects billing tags before forwarding to OpenAI.</w:t>
      </w:r>
    </w:p>
    <w:p>
      <w:pPr>
        <w:keepNext/>
        <w:spacing w:before="240" w:after="80"/>
      </w:pPr>
      <w:r>
        <w:rPr>
          <w:rFonts w:ascii="Segoe UI" w:hAnsi="Segoe UI"/>
          <w:b/>
          <w:color w:val="2563EB"/>
          <w:sz w:val="26"/>
        </w:rPr>
        <w:t>Virtual Keys — Virtual Keys (Proxy API Keys &amp; Granular Quotas)</w:t>
      </w:r>
    </w:p>
    <w:p>
      <w:pPr>
        <w:spacing w:after="80" w:line="276" w:lineRule="auto"/>
      </w:pPr>
      <w:r>
        <w:rPr>
          <w:rFonts w:ascii="Segoe UI" w:hAnsi="Segoe UI"/>
          <w:b/>
          <w:color w:val="0F172A"/>
          <w:sz w:val="20"/>
        </w:rPr>
        <w:t xml:space="preserve">Route: </w:t>
      </w:r>
      <w:r>
        <w:rPr>
          <w:rFonts w:ascii="Segoe UI" w:hAnsi="Segoe UI"/>
          <w:i/>
          <w:color w:val="334155"/>
          <w:sz w:val="20"/>
        </w:rPr>
        <w:t>/workspace/governance/virtual-keys</w:t>
      </w:r>
    </w:p>
    <w:p>
      <w:pPr>
        <w:keepNext/>
        <w:spacing w:before="160" w:after="40"/>
      </w:pPr>
      <w:r>
        <w:rPr>
          <w:rFonts w:ascii="Segoe UI" w:hAnsi="Segoe UI"/>
          <w:b/>
          <w:color w:val="0F172A"/>
          <w:sz w:val="22"/>
        </w:rPr>
        <w:t>Non-Tech Perspective (Eliya Vilakkam)</w:t>
      </w:r>
    </w:p>
    <w:p>
      <w:pPr>
        <w:spacing w:after="80" w:line="276" w:lineRule="auto"/>
      </w:pPr>
      <w:r>
        <w:rPr>
          <w:rFonts w:ascii="Segoe UI" w:hAnsi="Segoe UI"/>
          <w:b/>
          <w:color w:val="0F172A"/>
          <w:sz w:val="20"/>
        </w:rPr>
        <w:t xml:space="preserve">Uruvagam (Analogy): </w:t>
      </w:r>
      <w:r>
        <w:rPr>
          <w:rFonts w:ascii="Segoe UI" w:hAnsi="Segoe UI"/>
          <w:i w:val="0"/>
          <w:color w:val="334155"/>
          <w:sz w:val="20"/>
        </w:rPr>
        <w:t>Bank master account-ku multiple sub-debit cards kudukura mathiri (ovvoru card-kum thani thani limit &amp; PIN).</w:t>
      </w:r>
    </w:p>
    <w:p>
      <w:pPr>
        <w:spacing w:after="80" w:line="276" w:lineRule="auto"/>
      </w:pPr>
      <w:r>
        <w:rPr>
          <w:rFonts w:ascii="Segoe UI" w:hAnsi="Segoe UI"/>
          <w:b/>
          <w:color w:val="0F172A"/>
          <w:sz w:val="20"/>
        </w:rPr>
        <w:t xml:space="preserve">Vilakkam: </w:t>
      </w:r>
      <w:r>
        <w:rPr>
          <w:rFonts w:ascii="Segoe UI" w:hAnsi="Segoe UI"/>
          <w:i w:val="0"/>
          <w:color w:val="334155"/>
          <w:sz w:val="20"/>
        </w:rPr>
        <w:t>Unga unmaiyana master OpenAI / Anthropic API keys-ah developers kitta direct-ah kudukka thevaiye illa! Athukku bathila 'Virtual Key' create panni kudupom. Intha virtual key-la monthly $100 budget, specific models mattum use panra permission, and rate limit set pannalam. Oru key leak aanaalum single click-la revoke allathu rotate pannikalam, real keys safe-ah irukkum.</w:t>
      </w:r>
    </w:p>
    <w:p>
      <w:pPr>
        <w:spacing w:after="80" w:line="276" w:lineRule="auto"/>
      </w:pPr>
      <w:r>
        <w:rPr>
          <w:rFonts w:ascii="Segoe UI" w:hAnsi="Segoe UI"/>
          <w:b/>
          <w:color w:val="0F172A"/>
          <w:sz w:val="20"/>
        </w:rPr>
        <w:t xml:space="preserve">Business Value: </w:t>
      </w:r>
      <w:r>
        <w:rPr>
          <w:rFonts w:ascii="Segoe UI" w:hAnsi="Segoe UI"/>
          <w:i w:val="0"/>
          <w:color w:val="334155"/>
          <w:sz w:val="20"/>
        </w:rPr>
        <w:t>Zero credential leakage risk; 100% granular cost attribution by team/app; instant security revocation without breaking other applications.</w:t>
      </w:r>
    </w:p>
    <w:p>
      <w:pPr>
        <w:keepNext/>
        <w:spacing w:before="160" w:after="40"/>
      </w:pPr>
      <w:r>
        <w:rPr>
          <w:rFonts w:ascii="Segoe UI" w:hAnsi="Segoe UI"/>
          <w:b/>
          <w:color w:val="0F172A"/>
          <w:sz w:val="22"/>
        </w:rPr>
        <w:t>Tech Perspective (Technical Architecture)</w:t>
      </w:r>
    </w:p>
    <w:p>
      <w:pPr>
        <w:spacing w:after="80" w:line="276" w:lineRule="auto"/>
      </w:pPr>
      <w:r>
        <w:rPr>
          <w:rFonts w:ascii="Segoe UI" w:hAnsi="Segoe UI"/>
          <w:b/>
          <w:color w:val="0F172A"/>
          <w:sz w:val="20"/>
        </w:rPr>
        <w:t xml:space="preserve">Backend Architecture: </w:t>
      </w:r>
      <w:r>
        <w:rPr>
          <w:rFonts w:ascii="Segoe UI" w:hAnsi="Segoe UI"/>
          <w:i w:val="0"/>
          <w:color w:val="334155"/>
          <w:sz w:val="20"/>
        </w:rPr>
        <w:t>High-throughput cryptographic API key gateway middleware. Keys are generated with cryptographically secure tokens (`uf-key-...`) and stored as one-way SHA-256 hashes in PostgreSQL/Redis. FastHTTP auth middleware validates tokens in &lt; 1ms, loads associated Access Profiles, checks budget balances, and enforces RPM/TPM token rate limits before proxying.</w:t>
      </w:r>
    </w:p>
    <w:p>
      <w:pPr>
        <w:spacing w:after="80" w:line="276" w:lineRule="auto"/>
      </w:pPr>
      <w:r>
        <w:rPr>
          <w:rFonts w:ascii="Segoe UI" w:hAnsi="Segoe UI"/>
          <w:i w:val="0"/>
          <w:color w:val="334155"/>
          <w:sz w:val="20"/>
        </w:rPr>
        <w:t>Backend Endpoints:</w:t>
      </w:r>
    </w:p>
    <w:p>
      <w:pPr>
        <w:pStyle w:val="ListBullet"/>
        <w:spacing w:after="60" w:line="276" w:lineRule="auto"/>
      </w:pPr>
      <w:r>
        <w:rPr>
          <w:rFonts w:ascii="Segoe UI" w:hAnsi="Segoe UI"/>
          <w:color w:val="334155"/>
          <w:sz w:val="20"/>
        </w:rPr>
        <w:t>GET /api/v1/governance/virtual-keys</w:t>
      </w:r>
    </w:p>
    <w:p>
      <w:pPr>
        <w:pStyle w:val="ListBullet"/>
        <w:spacing w:after="60" w:line="276" w:lineRule="auto"/>
      </w:pPr>
      <w:r>
        <w:rPr>
          <w:rFonts w:ascii="Segoe UI" w:hAnsi="Segoe UI"/>
          <w:color w:val="334155"/>
          <w:sz w:val="20"/>
        </w:rPr>
        <w:t>POST /api/v1/governance/virtual-keys</w:t>
      </w:r>
    </w:p>
    <w:p>
      <w:pPr>
        <w:pStyle w:val="ListBullet"/>
        <w:spacing w:after="60" w:line="276" w:lineRule="auto"/>
      </w:pPr>
      <w:r>
        <w:rPr>
          <w:rFonts w:ascii="Segoe UI" w:hAnsi="Segoe UI"/>
          <w:color w:val="334155"/>
          <w:sz w:val="20"/>
        </w:rPr>
        <w:t>PATCH /api/v1/governance/virtual-keys/{key_id}</w:t>
      </w:r>
    </w:p>
    <w:p>
      <w:pPr>
        <w:pStyle w:val="ListBullet"/>
        <w:spacing w:after="60" w:line="276" w:lineRule="auto"/>
      </w:pPr>
      <w:r>
        <w:rPr>
          <w:rFonts w:ascii="Segoe UI" w:hAnsi="Segoe UI"/>
          <w:color w:val="334155"/>
          <w:sz w:val="20"/>
        </w:rPr>
        <w:t>DELETE /api/v1/governance/virtual-keys/{key_id}</w:t>
      </w:r>
    </w:p>
    <w:p>
      <w:pPr>
        <w:pStyle w:val="ListBullet"/>
        <w:spacing w:after="60" w:line="276" w:lineRule="auto"/>
      </w:pPr>
      <w:r>
        <w:rPr>
          <w:rFonts w:ascii="Segoe UI" w:hAnsi="Segoe UI"/>
          <w:color w:val="334155"/>
          <w:sz w:val="20"/>
        </w:rPr>
        <w:t>POST /api/v1/governance/virtual-keys/rotate</w:t>
      </w:r>
    </w:p>
    <w:p>
      <w:pPr>
        <w:pStyle w:val="ListBullet"/>
        <w:spacing w:after="60" w:line="276" w:lineRule="auto"/>
      </w:pPr>
      <w:r>
        <w:rPr>
          <w:rFonts w:ascii="Segoe UI" w:hAnsi="Segoe UI"/>
          <w:color w:val="334155"/>
          <w:sz w:val="20"/>
        </w:rPr>
        <w:t>POST /api/v1/governance/virtual-keys/bulk-rotate</w:t>
      </w:r>
    </w:p>
    <w:p>
      <w:pPr>
        <w:keepNext/>
        <w:spacing w:before="160" w:after="40"/>
      </w:pPr>
      <w:r>
        <w:rPr>
          <w:rFonts w:ascii="Segoe UI" w:hAnsi="Segoe UI"/>
          <w:b/>
          <w:color w:val="0F172A"/>
          <w:sz w:val="22"/>
        </w:rPr>
        <w:t>Screen Layout &amp; Interactive Elements (Thirai Koorugal)</w:t>
      </w:r>
    </w:p>
    <w:p>
      <w:pPr>
        <w:spacing w:after="80" w:line="276" w:lineRule="auto"/>
      </w:pPr>
      <w:r>
        <w:rPr>
          <w:rFonts w:ascii="Segoe UI" w:hAnsi="Segoe UI"/>
          <w:i w:val="0"/>
          <w:color w:val="334155"/>
          <w:sz w:val="20"/>
        </w:rPr>
        <w:t>1. Melpura Koorugal (Top Bar Controls):</w:t>
      </w:r>
    </w:p>
    <w:p>
      <w:pPr>
        <w:pStyle w:val="ListBullet"/>
        <w:spacing w:after="60" w:line="276" w:lineRule="auto"/>
      </w:pPr>
      <w:r>
        <w:rPr>
          <w:rFonts w:ascii="Segoe UI" w:hAnsi="Segoe UI"/>
          <w:color w:val="334155"/>
          <w:sz w:val="20"/>
        </w:rPr>
        <w:t>Create Virtual Key Button: Opens key generation sheet.</w:t>
      </w:r>
    </w:p>
    <w:p>
      <w:pPr>
        <w:pStyle w:val="ListBullet"/>
        <w:spacing w:after="60" w:line="276" w:lineRule="auto"/>
      </w:pPr>
      <w:r>
        <w:rPr>
          <w:rFonts w:ascii="Segoe UI" w:hAnsi="Segoe UI"/>
          <w:color w:val="334155"/>
          <w:sz w:val="20"/>
        </w:rPr>
        <w:t>Bulk Rotate Keys Button: Triggers multi-key credential rotation dialog.</w:t>
      </w:r>
    </w:p>
    <w:p>
      <w:pPr>
        <w:pStyle w:val="ListBullet"/>
        <w:spacing w:after="60" w:line="276" w:lineRule="auto"/>
      </w:pPr>
      <w:r>
        <w:rPr>
          <w:rFonts w:ascii="Segoe UI" w:hAnsi="Segoe UI"/>
          <w:color w:val="334155"/>
          <w:sz w:val="20"/>
        </w:rPr>
        <w:t>Search &amp; Filter Bar: Debounced search by key name, filter by Team, Customer, or Status (Active / Suspended).</w:t>
      </w:r>
    </w:p>
    <w:p>
      <w:pPr>
        <w:spacing w:after="80" w:line="276" w:lineRule="auto"/>
      </w:pPr>
      <w:r>
        <w:rPr>
          <w:rFonts w:ascii="Segoe UI" w:hAnsi="Segoe UI"/>
          <w:i w:val="0"/>
          <w:color w:val="334155"/>
          <w:sz w:val="20"/>
        </w:rPr>
        <w:t>2. Mathiya Koorugal &amp; Tables (Tabs &amp; Views):</w:t>
      </w:r>
    </w:p>
    <w:p>
      <w:pPr>
        <w:pStyle w:val="ListBullet"/>
        <w:spacing w:after="60" w:line="276" w:lineRule="auto"/>
      </w:pPr>
      <w:r>
        <w:rPr>
          <w:rFonts w:ascii="Segoe UI" w:hAnsi="Segoe UI"/>
          <w:color w:val="334155"/>
          <w:sz w:val="20"/>
        </w:rPr>
        <w:t>Virtual Keys Table: Columns for Key Name, Masked Secret Value (with copy button and eye toggle reveal), Team / Customer association, Budget Progress Bar (BudgetDisplay), Rate Limit badge (RateLimitDisplay), Status Toggle Switch (Active/Suspended), Actions Menu.</w:t>
      </w:r>
    </w:p>
    <w:p>
      <w:pPr>
        <w:pStyle w:val="ListBullet"/>
        <w:spacing w:after="60" w:line="276" w:lineRule="auto"/>
      </w:pPr>
      <w:r>
        <w:rPr>
          <w:rFonts w:ascii="Segoe UI" w:hAnsi="Segoe UI"/>
          <w:color w:val="334155"/>
          <w:sz w:val="20"/>
        </w:rPr>
        <w:t>Pinned Actions Column: Quick actions for Edit, Rotate Key, View Logs deep-link, and Delete.</w:t>
      </w:r>
    </w:p>
    <w:p>
      <w:pPr>
        <w:spacing w:after="80" w:line="276" w:lineRule="auto"/>
      </w:pPr>
      <w:r>
        <w:rPr>
          <w:rFonts w:ascii="Segoe UI" w:hAnsi="Segoe UI"/>
          <w:i w:val="0"/>
          <w:color w:val="334155"/>
          <w:sz w:val="20"/>
        </w:rPr>
        <w:t>3. Keezhpura Koorugal &amp; Sheets (Bottom Elements &amp; Slide-Overs):</w:t>
      </w:r>
    </w:p>
    <w:p>
      <w:pPr>
        <w:pStyle w:val="ListBullet"/>
        <w:spacing w:after="60" w:line="276" w:lineRule="auto"/>
      </w:pPr>
      <w:r>
        <w:rPr>
          <w:rFonts w:ascii="Segoe UI" w:hAnsi="Segoe UI"/>
          <w:color w:val="334155"/>
          <w:sz w:val="20"/>
        </w:rPr>
        <w:t>VirtualKeySheet (Slide-Over): Name, Description, Team assignment, Customer link, Access Profile attachment, Budget Cap ($), Rate Limits (Requests/min, Tokens/min), Model Allowlist/Denylist, IP Whitelist, Expiration Date.</w:t>
      </w:r>
    </w:p>
    <w:p>
      <w:pPr>
        <w:pStyle w:val="ListBullet"/>
        <w:spacing w:after="60" w:line="276" w:lineRule="auto"/>
      </w:pPr>
      <w:r>
        <w:rPr>
          <w:rFonts w:ascii="Segoe UI" w:hAnsi="Segoe UI"/>
          <w:color w:val="334155"/>
          <w:sz w:val="20"/>
        </w:rPr>
        <w:t>Key Secret Reveal Modal: One-time high-security display modal showing the full unmasked key upon creation with copy-to-clipboard button.</w:t>
      </w:r>
    </w:p>
    <w:p>
      <w:pPr>
        <w:keepNext/>
        <w:spacing w:before="160" w:after="40"/>
      </w:pPr>
      <w:r>
        <w:rPr>
          <w:rFonts w:ascii="Segoe UI" w:hAnsi="Segoe UI"/>
          <w:b/>
          <w:color w:val="0F172A"/>
          <w:sz w:val="22"/>
        </w:rPr>
        <w:t>Module Connections (Inaippugal)</w:t>
      </w:r>
    </w:p>
    <w:p>
      <w:pPr>
        <w:spacing w:after="80" w:line="276" w:lineRule="auto"/>
      </w:pPr>
      <w:r>
        <w:rPr>
          <w:rFonts w:ascii="Segoe UI" w:hAnsi="Segoe UI"/>
          <w:b/>
          <w:color w:val="0F172A"/>
          <w:sz w:val="20"/>
        </w:rPr>
        <w:t xml:space="preserve">Data-vai Perumidam: </w:t>
      </w:r>
      <w:r>
        <w:rPr>
          <w:rFonts w:ascii="Segoe UI" w:hAnsi="Segoe UI"/>
          <w:i w:val="0"/>
          <w:color w:val="334155"/>
          <w:sz w:val="20"/>
        </w:rPr>
        <w:t>Attached to Teams, Customers, and Access Profiles configured in Governance.</w:t>
      </w:r>
    </w:p>
    <w:p>
      <w:pPr>
        <w:spacing w:after="80" w:line="276" w:lineRule="auto"/>
      </w:pPr>
      <w:r>
        <w:rPr>
          <w:rFonts w:ascii="Segoe UI" w:hAnsi="Segoe UI"/>
          <w:b/>
          <w:color w:val="0F172A"/>
          <w:sz w:val="20"/>
        </w:rPr>
        <w:t xml:space="preserve">Iyakkum Koorugal: </w:t>
      </w:r>
      <w:r>
        <w:rPr>
          <w:rFonts w:ascii="Segoe UI" w:hAnsi="Segoe UI"/>
          <w:i w:val="0"/>
          <w:color w:val="334155"/>
          <w:sz w:val="20"/>
        </w:rPr>
        <w:t>Authorizes incoming requests in FastHTTP Proxy; tracks spend into LLM Logs, Dashboard, and Budgets &amp; Limits.</w:t>
      </w:r>
    </w:p>
    <w:p>
      <w:pPr>
        <w:keepNext/>
        <w:spacing w:before="160" w:after="40"/>
      </w:pPr>
      <w:r>
        <w:rPr>
          <w:rFonts w:ascii="Segoe UI" w:hAnsi="Segoe UI"/>
          <w:b/>
          <w:color w:val="0F172A"/>
          <w:sz w:val="22"/>
        </w:rPr>
        <w:t>Production Use Case (Nadamurai Udharanam)</w:t>
      </w:r>
    </w:p>
    <w:p>
      <w:pPr>
        <w:spacing w:after="80" w:line="276" w:lineRule="auto"/>
      </w:pPr>
      <w:r>
        <w:rPr>
          <w:rFonts w:ascii="Segoe UI" w:hAnsi="Segoe UI"/>
          <w:i w:val="0"/>
          <w:color w:val="334155"/>
          <w:sz w:val="20"/>
        </w:rPr>
        <w:t>Issuing a virtual key with a $200/month cap and Gemini-only access to an external vendor development agency.</w:t>
      </w:r>
    </w:p>
    <w:p>
      <w:pPr>
        <w:keepNext/>
        <w:spacing w:before="240" w:after="80"/>
      </w:pPr>
      <w:r>
        <w:rPr>
          <w:rFonts w:ascii="Segoe UI" w:hAnsi="Segoe UI"/>
          <w:b/>
          <w:color w:val="2563EB"/>
          <w:sz w:val="26"/>
        </w:rPr>
        <w:t>Users — Users (Platform User Directory &amp; Identity Management)</w:t>
      </w:r>
    </w:p>
    <w:p>
      <w:pPr>
        <w:spacing w:after="80" w:line="276" w:lineRule="auto"/>
      </w:pPr>
      <w:r>
        <w:rPr>
          <w:rFonts w:ascii="Segoe UI" w:hAnsi="Segoe UI"/>
          <w:b/>
          <w:color w:val="0F172A"/>
          <w:sz w:val="20"/>
        </w:rPr>
        <w:t xml:space="preserve">Route: </w:t>
      </w:r>
      <w:r>
        <w:rPr>
          <w:rFonts w:ascii="Segoe UI" w:hAnsi="Segoe UI"/>
          <w:i/>
          <w:color w:val="334155"/>
          <w:sz w:val="20"/>
        </w:rPr>
        <w:t>/workspace/governance/users</w:t>
      </w:r>
    </w:p>
    <w:p>
      <w:pPr>
        <w:keepNext/>
        <w:spacing w:before="160" w:after="40"/>
      </w:pPr>
      <w:r>
        <w:rPr>
          <w:rFonts w:ascii="Segoe UI" w:hAnsi="Segoe UI"/>
          <w:b/>
          <w:color w:val="0F172A"/>
          <w:sz w:val="22"/>
        </w:rPr>
        <w:t>Non-Tech Perspective (Eliya Vilakkam)</w:t>
      </w:r>
    </w:p>
    <w:p>
      <w:pPr>
        <w:spacing w:after="80" w:line="276" w:lineRule="auto"/>
      </w:pPr>
      <w:r>
        <w:rPr>
          <w:rFonts w:ascii="Segoe UI" w:hAnsi="Segoe UI"/>
          <w:b/>
          <w:color w:val="0F172A"/>
          <w:sz w:val="20"/>
        </w:rPr>
        <w:t xml:space="preserve">Uruvagam (Analogy): </w:t>
      </w:r>
      <w:r>
        <w:rPr>
          <w:rFonts w:ascii="Segoe UI" w:hAnsi="Segoe UI"/>
          <w:i w:val="0"/>
          <w:color w:val="334155"/>
          <w:sz w:val="20"/>
        </w:rPr>
        <w:t>Company employee directory &amp; staff ID register mathiri.</w:t>
      </w:r>
    </w:p>
    <w:p>
      <w:pPr>
        <w:spacing w:after="80" w:line="276" w:lineRule="auto"/>
      </w:pPr>
      <w:r>
        <w:rPr>
          <w:rFonts w:ascii="Segoe UI" w:hAnsi="Segoe UI"/>
          <w:b/>
          <w:color w:val="0F172A"/>
          <w:sz w:val="20"/>
        </w:rPr>
        <w:t xml:space="preserve">Vilakkam: </w:t>
      </w:r>
      <w:r>
        <w:rPr>
          <w:rFonts w:ascii="Segoe UI" w:hAnsi="Segoe UI"/>
          <w:i w:val="0"/>
          <w:color w:val="334155"/>
          <w:sz w:val="20"/>
        </w:rPr>
        <w:t>UnifAI platform-la account irukkura ellam developers, team leads, finance managers, and admins list. Yaar yaar enna email, enna role (Admin, Member, Viewer), entha team-la irukaanga nu paathu manage pandra central user directory.</w:t>
      </w:r>
    </w:p>
    <w:p>
      <w:pPr>
        <w:spacing w:after="80" w:line="276" w:lineRule="auto"/>
      </w:pPr>
      <w:r>
        <w:rPr>
          <w:rFonts w:ascii="Segoe UI" w:hAnsi="Segoe UI"/>
          <w:b/>
          <w:color w:val="0F172A"/>
          <w:sz w:val="20"/>
        </w:rPr>
        <w:t xml:space="preserve">Business Value: </w:t>
      </w:r>
      <w:r>
        <w:rPr>
          <w:rFonts w:ascii="Segoe UI" w:hAnsi="Segoe UI"/>
          <w:i w:val="0"/>
          <w:color w:val="334155"/>
          <w:sz w:val="20"/>
        </w:rPr>
        <w:t>Identity governance, frictionless employee onboarding, and automated access termination when personnel depart.</w:t>
      </w:r>
    </w:p>
    <w:p>
      <w:pPr>
        <w:keepNext/>
        <w:spacing w:before="160" w:after="40"/>
      </w:pPr>
      <w:r>
        <w:rPr>
          <w:rFonts w:ascii="Segoe UI" w:hAnsi="Segoe UI"/>
          <w:b/>
          <w:color w:val="0F172A"/>
          <w:sz w:val="22"/>
        </w:rPr>
        <w:t>Tech Perspective (Technical Architecture)</w:t>
      </w:r>
    </w:p>
    <w:p>
      <w:pPr>
        <w:spacing w:after="80" w:line="276" w:lineRule="auto"/>
      </w:pPr>
      <w:r>
        <w:rPr>
          <w:rFonts w:ascii="Segoe UI" w:hAnsi="Segoe UI"/>
          <w:b/>
          <w:color w:val="0F172A"/>
          <w:sz w:val="20"/>
        </w:rPr>
        <w:t xml:space="preserve">Backend Architecture: </w:t>
      </w:r>
      <w:r>
        <w:rPr>
          <w:rFonts w:ascii="Segoe UI" w:hAnsi="Segoe UI"/>
          <w:i w:val="0"/>
          <w:color w:val="334155"/>
          <w:sz w:val="20"/>
        </w:rPr>
        <w:t>User identity and authentication manager. Integrated with enterprise SSO (SAML 2.0 / OIDC / OAuth 2.0) and automated SCIM provisioning. Sessions are cryptographically signed using JWTs. Enforces multi-factor authentication (MFA) and maintains foreign key relations to Teams, Virtual Keys, and RBAC roles.</w:t>
      </w:r>
    </w:p>
    <w:p>
      <w:pPr>
        <w:spacing w:after="80" w:line="276" w:lineRule="auto"/>
      </w:pPr>
      <w:r>
        <w:rPr>
          <w:rFonts w:ascii="Segoe UI" w:hAnsi="Segoe UI"/>
          <w:i w:val="0"/>
          <w:color w:val="334155"/>
          <w:sz w:val="20"/>
        </w:rPr>
        <w:t>Backend Endpoints:</w:t>
      </w:r>
    </w:p>
    <w:p>
      <w:pPr>
        <w:pStyle w:val="ListBullet"/>
        <w:spacing w:after="60" w:line="276" w:lineRule="auto"/>
      </w:pPr>
      <w:r>
        <w:rPr>
          <w:rFonts w:ascii="Segoe UI" w:hAnsi="Segoe UI"/>
          <w:color w:val="334155"/>
          <w:sz w:val="20"/>
        </w:rPr>
        <w:t>GET /api/v1/governance/users</w:t>
      </w:r>
    </w:p>
    <w:p>
      <w:pPr>
        <w:pStyle w:val="ListBullet"/>
        <w:spacing w:after="60" w:line="276" w:lineRule="auto"/>
      </w:pPr>
      <w:r>
        <w:rPr>
          <w:rFonts w:ascii="Segoe UI" w:hAnsi="Segoe UI"/>
          <w:color w:val="334155"/>
          <w:sz w:val="20"/>
        </w:rPr>
        <w:t>POST /api/v1/governance/users/invite</w:t>
      </w:r>
    </w:p>
    <w:p>
      <w:pPr>
        <w:pStyle w:val="ListBullet"/>
        <w:spacing w:after="60" w:line="276" w:lineRule="auto"/>
      </w:pPr>
      <w:r>
        <w:rPr>
          <w:rFonts w:ascii="Segoe UI" w:hAnsi="Segoe UI"/>
          <w:color w:val="334155"/>
          <w:sz w:val="20"/>
        </w:rPr>
        <w:t>PATCH /api/v1/governance/users/{user_id}</w:t>
      </w:r>
    </w:p>
    <w:p>
      <w:pPr>
        <w:pStyle w:val="ListBullet"/>
        <w:spacing w:after="60" w:line="276" w:lineRule="auto"/>
      </w:pPr>
      <w:r>
        <w:rPr>
          <w:rFonts w:ascii="Segoe UI" w:hAnsi="Segoe UI"/>
          <w:color w:val="334155"/>
          <w:sz w:val="20"/>
        </w:rPr>
        <w:t>DELETE /api/v1/governance/users/{user_id}</w:t>
      </w:r>
    </w:p>
    <w:p>
      <w:pPr>
        <w:pStyle w:val="ListBullet"/>
        <w:spacing w:after="60" w:line="276" w:lineRule="auto"/>
      </w:pPr>
      <w:r>
        <w:rPr>
          <w:rFonts w:ascii="Segoe UI" w:hAnsi="Segoe UI"/>
          <w:color w:val="334155"/>
          <w:sz w:val="20"/>
        </w:rPr>
        <w:t>POST /api/v1/governance/users/{user_id}/reset-mfa</w:t>
      </w:r>
    </w:p>
    <w:p>
      <w:pPr>
        <w:keepNext/>
        <w:spacing w:before="160" w:after="40"/>
      </w:pPr>
      <w:r>
        <w:rPr>
          <w:rFonts w:ascii="Segoe UI" w:hAnsi="Segoe UI"/>
          <w:b/>
          <w:color w:val="0F172A"/>
          <w:sz w:val="22"/>
        </w:rPr>
        <w:t>Screen Layout &amp; Interactive Elements (Thirai Koorugal)</w:t>
      </w:r>
    </w:p>
    <w:p>
      <w:pPr>
        <w:spacing w:after="80" w:line="276" w:lineRule="auto"/>
      </w:pPr>
      <w:r>
        <w:rPr>
          <w:rFonts w:ascii="Segoe UI" w:hAnsi="Segoe UI"/>
          <w:i w:val="0"/>
          <w:color w:val="334155"/>
          <w:sz w:val="20"/>
        </w:rPr>
        <w:t>1. Melpura Koorugal (Top Bar Controls):</w:t>
      </w:r>
    </w:p>
    <w:p>
      <w:pPr>
        <w:pStyle w:val="ListBullet"/>
        <w:spacing w:after="60" w:line="276" w:lineRule="auto"/>
      </w:pPr>
      <w:r>
        <w:rPr>
          <w:rFonts w:ascii="Segoe UI" w:hAnsi="Segoe UI"/>
          <w:color w:val="334155"/>
          <w:sz w:val="20"/>
        </w:rPr>
        <w:t>Invite User Button: Opens email invitation dialog with role assignment.</w:t>
      </w:r>
    </w:p>
    <w:p>
      <w:pPr>
        <w:pStyle w:val="ListBullet"/>
        <w:spacing w:after="60" w:line="276" w:lineRule="auto"/>
      </w:pPr>
      <w:r>
        <w:rPr>
          <w:rFonts w:ascii="Segoe UI" w:hAnsi="Segoe UI"/>
          <w:color w:val="334155"/>
          <w:sz w:val="20"/>
        </w:rPr>
        <w:t>Search Bar: Search users by name, email, or role.</w:t>
      </w:r>
    </w:p>
    <w:p>
      <w:pPr>
        <w:pStyle w:val="ListBullet"/>
        <w:spacing w:after="60" w:line="276" w:lineRule="auto"/>
      </w:pPr>
      <w:r>
        <w:rPr>
          <w:rFonts w:ascii="Segoe UI" w:hAnsi="Segoe UI"/>
          <w:color w:val="334155"/>
          <w:sz w:val="20"/>
        </w:rPr>
        <w:t>Filter Dropdown: Filter by Role (Admin, Member, Viewer) or Status (Active, Invited, Suspended).</w:t>
      </w:r>
    </w:p>
    <w:p>
      <w:pPr>
        <w:spacing w:after="80" w:line="276" w:lineRule="auto"/>
      </w:pPr>
      <w:r>
        <w:rPr>
          <w:rFonts w:ascii="Segoe UI" w:hAnsi="Segoe UI"/>
          <w:i w:val="0"/>
          <w:color w:val="334155"/>
          <w:sz w:val="20"/>
        </w:rPr>
        <w:t>2. Mathiya Koorugal &amp; Tables (Tabs &amp; Views):</w:t>
      </w:r>
    </w:p>
    <w:p>
      <w:pPr>
        <w:pStyle w:val="ListBullet"/>
        <w:spacing w:after="60" w:line="276" w:lineRule="auto"/>
      </w:pPr>
      <w:r>
        <w:rPr>
          <w:rFonts w:ascii="Segoe UI" w:hAnsi="Segoe UI"/>
          <w:color w:val="334155"/>
          <w:sz w:val="20"/>
        </w:rPr>
        <w:t>Users Table: Columns for User Avatar &amp; Name, Email Address, Assigned RBAC Role badge, Team Memberships, Last Active Timestamp, Account Status badge (Active/Pending), Actions Menu.</w:t>
      </w:r>
    </w:p>
    <w:p>
      <w:pPr>
        <w:pStyle w:val="ListBullet"/>
        <w:spacing w:after="60" w:line="276" w:lineRule="auto"/>
      </w:pPr>
      <w:r>
        <w:rPr>
          <w:rFonts w:ascii="Segoe UI" w:hAnsi="Segoe UI"/>
          <w:color w:val="334155"/>
          <w:sz w:val="20"/>
        </w:rPr>
        <w:t>User Activity Card: Summary of user's personal virtual keys, aggregate token consumption, and audit trail link.</w:t>
      </w:r>
    </w:p>
    <w:p>
      <w:pPr>
        <w:spacing w:after="80" w:line="276" w:lineRule="auto"/>
      </w:pPr>
      <w:r>
        <w:rPr>
          <w:rFonts w:ascii="Segoe UI" w:hAnsi="Segoe UI"/>
          <w:i w:val="0"/>
          <w:color w:val="334155"/>
          <w:sz w:val="20"/>
        </w:rPr>
        <w:t>3. Keezhpura Koorugal &amp; Sheets (Bottom Elements &amp; Slide-Overs):</w:t>
      </w:r>
    </w:p>
    <w:p>
      <w:pPr>
        <w:pStyle w:val="ListBullet"/>
        <w:spacing w:after="60" w:line="276" w:lineRule="auto"/>
      </w:pPr>
      <w:r>
        <w:rPr>
          <w:rFonts w:ascii="Segoe UI" w:hAnsi="Segoe UI"/>
          <w:color w:val="334155"/>
          <w:sz w:val="20"/>
        </w:rPr>
        <w:t>InviteUserDialog: Form for User Email, Full Name, Initial Role selection, and Assigned Teams.</w:t>
      </w:r>
    </w:p>
    <w:p>
      <w:pPr>
        <w:pStyle w:val="ListBullet"/>
        <w:spacing w:after="60" w:line="276" w:lineRule="auto"/>
      </w:pPr>
      <w:r>
        <w:rPr>
          <w:rFonts w:ascii="Segoe UI" w:hAnsi="Segoe UI"/>
          <w:color w:val="334155"/>
          <w:sz w:val="20"/>
        </w:rPr>
        <w:t>EditUserSheet: Slide-over form to update assigned roles, toggle admin privileges, change team assignments, or suspend user access.</w:t>
      </w:r>
    </w:p>
    <w:p>
      <w:pPr>
        <w:pStyle w:val="ListBullet"/>
        <w:spacing w:after="60" w:line="276" w:lineRule="auto"/>
      </w:pPr>
      <w:r>
        <w:rPr>
          <w:rFonts w:ascii="Segoe UI" w:hAnsi="Segoe UI"/>
          <w:color w:val="334155"/>
          <w:sz w:val="20"/>
        </w:rPr>
        <w:t>Deactivate User Confirmation Modal: Revokes all active user tokens and reassigns created virtual keys.</w:t>
      </w:r>
    </w:p>
    <w:p>
      <w:pPr>
        <w:keepNext/>
        <w:spacing w:before="160" w:after="40"/>
      </w:pPr>
      <w:r>
        <w:rPr>
          <w:rFonts w:ascii="Segoe UI" w:hAnsi="Segoe UI"/>
          <w:b/>
          <w:color w:val="0F172A"/>
          <w:sz w:val="22"/>
        </w:rPr>
        <w:t>Module Connections (Inaippugal)</w:t>
      </w:r>
    </w:p>
    <w:p>
      <w:pPr>
        <w:spacing w:after="80" w:line="276" w:lineRule="auto"/>
      </w:pPr>
      <w:r>
        <w:rPr>
          <w:rFonts w:ascii="Segoe UI" w:hAnsi="Segoe UI"/>
          <w:b/>
          <w:color w:val="0F172A"/>
          <w:sz w:val="20"/>
        </w:rPr>
        <w:t xml:space="preserve">Data-vai Perumidam: </w:t>
      </w:r>
      <w:r>
        <w:rPr>
          <w:rFonts w:ascii="Segoe UI" w:hAnsi="Segoe UI"/>
          <w:i w:val="0"/>
          <w:color w:val="334155"/>
          <w:sz w:val="20"/>
        </w:rPr>
        <w:t>Synced automatically from SCIM / SSO or manually invited by Admins.</w:t>
      </w:r>
    </w:p>
    <w:p>
      <w:pPr>
        <w:spacing w:after="80" w:line="276" w:lineRule="auto"/>
      </w:pPr>
      <w:r>
        <w:rPr>
          <w:rFonts w:ascii="Segoe UI" w:hAnsi="Segoe UI"/>
          <w:b/>
          <w:color w:val="0F172A"/>
          <w:sz w:val="20"/>
        </w:rPr>
        <w:t xml:space="preserve">Iyakkum Koorugal: </w:t>
      </w:r>
      <w:r>
        <w:rPr>
          <w:rFonts w:ascii="Segoe UI" w:hAnsi="Segoe UI"/>
          <w:i w:val="0"/>
          <w:color w:val="334155"/>
          <w:sz w:val="20"/>
        </w:rPr>
        <w:t>Binds to Teams, Virtual Keys, and RBAC roles; logs all platform actions into Audit Logs.</w:t>
      </w:r>
    </w:p>
    <w:p>
      <w:pPr>
        <w:keepNext/>
        <w:spacing w:before="160" w:after="40"/>
      </w:pPr>
      <w:r>
        <w:rPr>
          <w:rFonts w:ascii="Segoe UI" w:hAnsi="Segoe UI"/>
          <w:b/>
          <w:color w:val="0F172A"/>
          <w:sz w:val="22"/>
        </w:rPr>
        <w:t>Production Use Case (Nadamurai Udharanam)</w:t>
      </w:r>
    </w:p>
    <w:p>
      <w:pPr>
        <w:spacing w:after="80" w:line="276" w:lineRule="auto"/>
      </w:pPr>
      <w:r>
        <w:rPr>
          <w:rFonts w:ascii="Segoe UI" w:hAnsi="Segoe UI"/>
          <w:i w:val="0"/>
          <w:color w:val="334155"/>
          <w:sz w:val="20"/>
        </w:rPr>
        <w:t>Onboarding 50 new data science engineers simultaneously and assigning them to the 'AI Research Team' with Member-level permissions.</w:t>
      </w:r>
    </w:p>
    <w:p>
      <w:pPr>
        <w:keepNext/>
        <w:spacing w:before="240" w:after="80"/>
      </w:pPr>
      <w:r>
        <w:rPr>
          <w:rFonts w:ascii="Segoe UI" w:hAnsi="Segoe UI"/>
          <w:b/>
          <w:color w:val="2563EB"/>
          <w:sz w:val="26"/>
        </w:rPr>
        <w:t>Teams — Teams (Departmental Squads &amp; Shared Resource Pools)</w:t>
      </w:r>
    </w:p>
    <w:p>
      <w:pPr>
        <w:spacing w:after="80" w:line="276" w:lineRule="auto"/>
      </w:pPr>
      <w:r>
        <w:rPr>
          <w:rFonts w:ascii="Segoe UI" w:hAnsi="Segoe UI"/>
          <w:b/>
          <w:color w:val="0F172A"/>
          <w:sz w:val="20"/>
        </w:rPr>
        <w:t xml:space="preserve">Route: </w:t>
      </w:r>
      <w:r>
        <w:rPr>
          <w:rFonts w:ascii="Segoe UI" w:hAnsi="Segoe UI"/>
          <w:i/>
          <w:color w:val="334155"/>
          <w:sz w:val="20"/>
        </w:rPr>
        <w:t>/workspace/governance/teams</w:t>
      </w:r>
    </w:p>
    <w:p>
      <w:pPr>
        <w:keepNext/>
        <w:spacing w:before="160" w:after="40"/>
      </w:pPr>
      <w:r>
        <w:rPr>
          <w:rFonts w:ascii="Segoe UI" w:hAnsi="Segoe UI"/>
          <w:b/>
          <w:color w:val="0F172A"/>
          <w:sz w:val="22"/>
        </w:rPr>
        <w:t>Non-Tech Perspective (Eliya Vilakkam)</w:t>
      </w:r>
    </w:p>
    <w:p>
      <w:pPr>
        <w:spacing w:after="80" w:line="276" w:lineRule="auto"/>
      </w:pPr>
      <w:r>
        <w:rPr>
          <w:rFonts w:ascii="Segoe UI" w:hAnsi="Segoe UI"/>
          <w:b/>
          <w:color w:val="0F172A"/>
          <w:sz w:val="20"/>
        </w:rPr>
        <w:t xml:space="preserve">Uruvagam (Analogy): </w:t>
      </w:r>
      <w:r>
        <w:rPr>
          <w:rFonts w:ascii="Segoe UI" w:hAnsi="Segoe UI"/>
          <w:i w:val="0"/>
          <w:color w:val="334155"/>
          <w:sz w:val="20"/>
        </w:rPr>
        <w:t>Company departments allathu project squads mathiri (e.g. Mobile App Squad, Core Search Team, AI Labs).</w:t>
      </w:r>
    </w:p>
    <w:p>
      <w:pPr>
        <w:spacing w:after="80" w:line="276" w:lineRule="auto"/>
      </w:pPr>
      <w:r>
        <w:rPr>
          <w:rFonts w:ascii="Segoe UI" w:hAnsi="Segoe UI"/>
          <w:b/>
          <w:color w:val="0F172A"/>
          <w:sz w:val="20"/>
        </w:rPr>
        <w:t xml:space="preserve">Vilakkam: </w:t>
      </w:r>
      <w:r>
        <w:rPr>
          <w:rFonts w:ascii="Segoe UI" w:hAnsi="Segoe UI"/>
          <w:i w:val="0"/>
          <w:color w:val="334155"/>
          <w:sz w:val="20"/>
        </w:rPr>
        <w:t>Developers-ah project allathu department vaariya group panni team-ah pirikalam. Oru team-ku common monthly budget, shared virtual keys, and collaborative model access kudukalam. Team-la irukkura yaar token use panninaalum antha team budget-la irunthu கழிவு aagum.</w:t>
      </w:r>
    </w:p>
    <w:p>
      <w:pPr>
        <w:spacing w:after="80" w:line="276" w:lineRule="auto"/>
      </w:pPr>
      <w:r>
        <w:rPr>
          <w:rFonts w:ascii="Segoe UI" w:hAnsi="Segoe UI"/>
          <w:b/>
          <w:color w:val="0F172A"/>
          <w:sz w:val="20"/>
        </w:rPr>
        <w:t xml:space="preserve">Business Value: </w:t>
      </w:r>
      <w:r>
        <w:rPr>
          <w:rFonts w:ascii="Segoe UI" w:hAnsi="Segoe UI"/>
          <w:i w:val="0"/>
          <w:color w:val="334155"/>
          <w:sz w:val="20"/>
        </w:rPr>
        <w:t>Departmental accountability; eliminates individual credential confusion; enables team-level AI spend tracking for CFO budget reviews.</w:t>
      </w:r>
    </w:p>
    <w:p>
      <w:pPr>
        <w:keepNext/>
        <w:spacing w:before="160" w:after="40"/>
      </w:pPr>
      <w:r>
        <w:rPr>
          <w:rFonts w:ascii="Segoe UI" w:hAnsi="Segoe UI"/>
          <w:b/>
          <w:color w:val="0F172A"/>
          <w:sz w:val="22"/>
        </w:rPr>
        <w:t>Tech Perspective (Technical Architecture)</w:t>
      </w:r>
    </w:p>
    <w:p>
      <w:pPr>
        <w:spacing w:after="80" w:line="276" w:lineRule="auto"/>
      </w:pPr>
      <w:r>
        <w:rPr>
          <w:rFonts w:ascii="Segoe UI" w:hAnsi="Segoe UI"/>
          <w:b/>
          <w:color w:val="0F172A"/>
          <w:sz w:val="20"/>
        </w:rPr>
        <w:t xml:space="preserve">Backend Architecture: </w:t>
      </w:r>
      <w:r>
        <w:rPr>
          <w:rFonts w:ascii="Segoe UI" w:hAnsi="Segoe UI"/>
          <w:i w:val="0"/>
          <w:color w:val="334155"/>
          <w:sz w:val="20"/>
        </w:rPr>
        <w:t>Multi-tenant team resource isolation layer. Aggregates usage across all member users and attached virtual keys. Enforces team-level budget limits in PostgreSQL, controls shared access profiles, and maps seamlessly to enterprise SCIM groups.</w:t>
      </w:r>
    </w:p>
    <w:p>
      <w:pPr>
        <w:spacing w:after="80" w:line="276" w:lineRule="auto"/>
      </w:pPr>
      <w:r>
        <w:rPr>
          <w:rFonts w:ascii="Segoe UI" w:hAnsi="Segoe UI"/>
          <w:i w:val="0"/>
          <w:color w:val="334155"/>
          <w:sz w:val="20"/>
        </w:rPr>
        <w:t>Backend Endpoints:</w:t>
      </w:r>
    </w:p>
    <w:p>
      <w:pPr>
        <w:pStyle w:val="ListBullet"/>
        <w:spacing w:after="60" w:line="276" w:lineRule="auto"/>
      </w:pPr>
      <w:r>
        <w:rPr>
          <w:rFonts w:ascii="Segoe UI" w:hAnsi="Segoe UI"/>
          <w:color w:val="334155"/>
          <w:sz w:val="20"/>
        </w:rPr>
        <w:t>GET /api/v1/governance/teams</w:t>
      </w:r>
    </w:p>
    <w:p>
      <w:pPr>
        <w:pStyle w:val="ListBullet"/>
        <w:spacing w:after="60" w:line="276" w:lineRule="auto"/>
      </w:pPr>
      <w:r>
        <w:rPr>
          <w:rFonts w:ascii="Segoe UI" w:hAnsi="Segoe UI"/>
          <w:color w:val="334155"/>
          <w:sz w:val="20"/>
        </w:rPr>
        <w:t>POST /api/v1/governance/teams</w:t>
      </w:r>
    </w:p>
    <w:p>
      <w:pPr>
        <w:pStyle w:val="ListBullet"/>
        <w:spacing w:after="60" w:line="276" w:lineRule="auto"/>
      </w:pPr>
      <w:r>
        <w:rPr>
          <w:rFonts w:ascii="Segoe UI" w:hAnsi="Segoe UI"/>
          <w:color w:val="334155"/>
          <w:sz w:val="20"/>
        </w:rPr>
        <w:t>PATCH /api/v1/governance/teams/{team_id}</w:t>
      </w:r>
    </w:p>
    <w:p>
      <w:pPr>
        <w:pStyle w:val="ListBullet"/>
        <w:spacing w:after="60" w:line="276" w:lineRule="auto"/>
      </w:pPr>
      <w:r>
        <w:rPr>
          <w:rFonts w:ascii="Segoe UI" w:hAnsi="Segoe UI"/>
          <w:color w:val="334155"/>
          <w:sz w:val="20"/>
        </w:rPr>
        <w:t>DELETE /api/v1/governance/teams/{team_id}</w:t>
      </w:r>
    </w:p>
    <w:p>
      <w:pPr>
        <w:pStyle w:val="ListBullet"/>
        <w:spacing w:after="60" w:line="276" w:lineRule="auto"/>
      </w:pPr>
      <w:r>
        <w:rPr>
          <w:rFonts w:ascii="Segoe UI" w:hAnsi="Segoe UI"/>
          <w:color w:val="334155"/>
          <w:sz w:val="20"/>
        </w:rPr>
        <w:t>POST /api/v1/governance/teams/{team_id}/members</w:t>
      </w:r>
    </w:p>
    <w:p>
      <w:pPr>
        <w:keepNext/>
        <w:spacing w:before="160" w:after="40"/>
      </w:pPr>
      <w:r>
        <w:rPr>
          <w:rFonts w:ascii="Segoe UI" w:hAnsi="Segoe UI"/>
          <w:b/>
          <w:color w:val="0F172A"/>
          <w:sz w:val="22"/>
        </w:rPr>
        <w:t>Screen Layout &amp; Interactive Elements (Thirai Koorugal)</w:t>
      </w:r>
    </w:p>
    <w:p>
      <w:pPr>
        <w:spacing w:after="80" w:line="276" w:lineRule="auto"/>
      </w:pPr>
      <w:r>
        <w:rPr>
          <w:rFonts w:ascii="Segoe UI" w:hAnsi="Segoe UI"/>
          <w:i w:val="0"/>
          <w:color w:val="334155"/>
          <w:sz w:val="20"/>
        </w:rPr>
        <w:t>1. Melpura Koorugal (Top Bar Controls):</w:t>
      </w:r>
    </w:p>
    <w:p>
      <w:pPr>
        <w:pStyle w:val="ListBullet"/>
        <w:spacing w:after="60" w:line="276" w:lineRule="auto"/>
      </w:pPr>
      <w:r>
        <w:rPr>
          <w:rFonts w:ascii="Segoe UI" w:hAnsi="Segoe UI"/>
          <w:color w:val="334155"/>
          <w:sz w:val="20"/>
        </w:rPr>
        <w:t>Create Team Button: Opens team creation dialog.</w:t>
      </w:r>
    </w:p>
    <w:p>
      <w:pPr>
        <w:pStyle w:val="ListBullet"/>
        <w:spacing w:after="60" w:line="276" w:lineRule="auto"/>
      </w:pPr>
      <w:r>
        <w:rPr>
          <w:rFonts w:ascii="Segoe UI" w:hAnsi="Segoe UI"/>
          <w:color w:val="334155"/>
          <w:sz w:val="20"/>
        </w:rPr>
        <w:t>Search Input: Search teams by name or business unit.</w:t>
      </w:r>
    </w:p>
    <w:p>
      <w:pPr>
        <w:pStyle w:val="ListBullet"/>
        <w:spacing w:after="60" w:line="276" w:lineRule="auto"/>
      </w:pPr>
      <w:r>
        <w:rPr>
          <w:rFonts w:ascii="Segoe UI" w:hAnsi="Segoe UI"/>
          <w:color w:val="334155"/>
          <w:sz w:val="20"/>
        </w:rPr>
        <w:t>Business Unit Filter: Filter teams by parent division.</w:t>
      </w:r>
    </w:p>
    <w:p>
      <w:pPr>
        <w:spacing w:after="80" w:line="276" w:lineRule="auto"/>
      </w:pPr>
      <w:r>
        <w:rPr>
          <w:rFonts w:ascii="Segoe UI" w:hAnsi="Segoe UI"/>
          <w:i w:val="0"/>
          <w:color w:val="334155"/>
          <w:sz w:val="20"/>
        </w:rPr>
        <w:t>2. Mathiya Koorugal &amp; Tables (Tabs &amp; Views):</w:t>
      </w:r>
    </w:p>
    <w:p>
      <w:pPr>
        <w:pStyle w:val="ListBullet"/>
        <w:spacing w:after="60" w:line="276" w:lineRule="auto"/>
      </w:pPr>
      <w:r>
        <w:rPr>
          <w:rFonts w:ascii="Segoe UI" w:hAnsi="Segoe UI"/>
          <w:color w:val="334155"/>
          <w:sz w:val="20"/>
        </w:rPr>
        <w:t>Teams Table: Columns for Team Name, Description, Members Count badge, Associated Virtual Keys count, Monthly Budget Progress Bar, Parent Business Unit, Actions Menu.</w:t>
      </w:r>
    </w:p>
    <w:p>
      <w:pPr>
        <w:pStyle w:val="ListBullet"/>
        <w:spacing w:after="60" w:line="276" w:lineRule="auto"/>
      </w:pPr>
      <w:r>
        <w:rPr>
          <w:rFonts w:ascii="Segoe UI" w:hAnsi="Segoe UI"/>
          <w:color w:val="334155"/>
          <w:sz w:val="20"/>
        </w:rPr>
        <w:t>Team Details Sheet: Comprehensive breakdown showing Team Leads, Active Members, Assigned Virtual Keys, and 30-day spend trajectory graph.</w:t>
      </w:r>
    </w:p>
    <w:p>
      <w:pPr>
        <w:spacing w:after="80" w:line="276" w:lineRule="auto"/>
      </w:pPr>
      <w:r>
        <w:rPr>
          <w:rFonts w:ascii="Segoe UI" w:hAnsi="Segoe UI"/>
          <w:i w:val="0"/>
          <w:color w:val="334155"/>
          <w:sz w:val="20"/>
        </w:rPr>
        <w:t>3. Keezhpura Koorugal &amp; Sheets (Bottom Elements &amp; Slide-Overs):</w:t>
      </w:r>
    </w:p>
    <w:p>
      <w:pPr>
        <w:pStyle w:val="ListBullet"/>
        <w:spacing w:after="60" w:line="276" w:lineRule="auto"/>
      </w:pPr>
      <w:r>
        <w:rPr>
          <w:rFonts w:ascii="Segoe UI" w:hAnsi="Segoe UI"/>
          <w:color w:val="334155"/>
          <w:sz w:val="20"/>
        </w:rPr>
        <w:t>CreateTeamDialog: Form specifying Team Name, Description, Parent Business Unit selection, Monthly Budget Allocation ($), and Initial Team Lead.</w:t>
      </w:r>
    </w:p>
    <w:p>
      <w:pPr>
        <w:pStyle w:val="ListBullet"/>
        <w:spacing w:after="60" w:line="276" w:lineRule="auto"/>
      </w:pPr>
      <w:r>
        <w:rPr>
          <w:rFonts w:ascii="Segoe UI" w:hAnsi="Segoe UI"/>
          <w:color w:val="334155"/>
          <w:sz w:val="20"/>
        </w:rPr>
        <w:t>ManageMembersSheet: Modal to add or remove members and adjust user team roles (Team Lead vs Member).</w:t>
      </w:r>
    </w:p>
    <w:p>
      <w:pPr>
        <w:keepNext/>
        <w:spacing w:before="160" w:after="40"/>
      </w:pPr>
      <w:r>
        <w:rPr>
          <w:rFonts w:ascii="Segoe UI" w:hAnsi="Segoe UI"/>
          <w:b/>
          <w:color w:val="0F172A"/>
          <w:sz w:val="22"/>
        </w:rPr>
        <w:t>Module Connections (Inaippugal)</w:t>
      </w:r>
    </w:p>
    <w:p>
      <w:pPr>
        <w:spacing w:after="80" w:line="276" w:lineRule="auto"/>
      </w:pPr>
      <w:r>
        <w:rPr>
          <w:rFonts w:ascii="Segoe UI" w:hAnsi="Segoe UI"/>
          <w:b/>
          <w:color w:val="0F172A"/>
          <w:sz w:val="20"/>
        </w:rPr>
        <w:t xml:space="preserve">Data-vai Perumidam: </w:t>
      </w:r>
      <w:r>
        <w:rPr>
          <w:rFonts w:ascii="Segoe UI" w:hAnsi="Segoe UI"/>
          <w:i w:val="0"/>
          <w:color w:val="334155"/>
          <w:sz w:val="20"/>
        </w:rPr>
        <w:t>Belongs to a parent Business Unit and groups multiple Users.</w:t>
      </w:r>
    </w:p>
    <w:p>
      <w:pPr>
        <w:spacing w:after="80" w:line="276" w:lineRule="auto"/>
      </w:pPr>
      <w:r>
        <w:rPr>
          <w:rFonts w:ascii="Segoe UI" w:hAnsi="Segoe UI"/>
          <w:b/>
          <w:color w:val="0F172A"/>
          <w:sz w:val="20"/>
        </w:rPr>
        <w:t xml:space="preserve">Iyakkum Koorugal: </w:t>
      </w:r>
      <w:r>
        <w:rPr>
          <w:rFonts w:ascii="Segoe UI" w:hAnsi="Segoe UI"/>
          <w:i w:val="0"/>
          <w:color w:val="334155"/>
          <w:sz w:val="20"/>
        </w:rPr>
        <w:t>Owns shared Virtual Keys; feeds departmental spend rollups into Dashboard and Connectors (Datadog/Kafka).</w:t>
      </w:r>
    </w:p>
    <w:p>
      <w:pPr>
        <w:keepNext/>
        <w:spacing w:before="160" w:after="40"/>
      </w:pPr>
      <w:r>
        <w:rPr>
          <w:rFonts w:ascii="Segoe UI" w:hAnsi="Segoe UI"/>
          <w:b/>
          <w:color w:val="0F172A"/>
          <w:sz w:val="22"/>
        </w:rPr>
        <w:t>Production Use Case (Nadamurai Udharanam)</w:t>
      </w:r>
    </w:p>
    <w:p>
      <w:pPr>
        <w:spacing w:after="80" w:line="276" w:lineRule="auto"/>
      </w:pPr>
      <w:r>
        <w:rPr>
          <w:rFonts w:ascii="Segoe UI" w:hAnsi="Segoe UI"/>
          <w:i w:val="0"/>
          <w:color w:val="334155"/>
          <w:sz w:val="20"/>
        </w:rPr>
        <w:t>Allocating a shared $3,000 monthly budget to the 'E-Commerce Recommendations Team' with 12 developers using 4 shared virtual keys.</w:t>
      </w:r>
    </w:p>
    <w:p>
      <w:pPr>
        <w:keepNext/>
        <w:spacing w:before="240" w:after="80"/>
      </w:pPr>
      <w:r>
        <w:rPr>
          <w:rFonts w:ascii="Segoe UI" w:hAnsi="Segoe UI"/>
          <w:b/>
          <w:color w:val="2563EB"/>
          <w:sz w:val="26"/>
        </w:rPr>
        <w:t>Business Units — Business Units (Enterprise Divisions &amp; P&amp;L Centers)</w:t>
      </w:r>
    </w:p>
    <w:p>
      <w:pPr>
        <w:spacing w:after="80" w:line="276" w:lineRule="auto"/>
      </w:pPr>
      <w:r>
        <w:rPr>
          <w:rFonts w:ascii="Segoe UI" w:hAnsi="Segoe UI"/>
          <w:b/>
          <w:color w:val="0F172A"/>
          <w:sz w:val="20"/>
        </w:rPr>
        <w:t xml:space="preserve">Route: </w:t>
      </w:r>
      <w:r>
        <w:rPr>
          <w:rFonts w:ascii="Segoe UI" w:hAnsi="Segoe UI"/>
          <w:i/>
          <w:color w:val="334155"/>
          <w:sz w:val="20"/>
        </w:rPr>
        <w:t>/workspace/governance/business-units</w:t>
      </w:r>
    </w:p>
    <w:p>
      <w:pPr>
        <w:keepNext/>
        <w:spacing w:before="160" w:after="40"/>
      </w:pPr>
      <w:r>
        <w:rPr>
          <w:rFonts w:ascii="Segoe UI" w:hAnsi="Segoe UI"/>
          <w:b/>
          <w:color w:val="0F172A"/>
          <w:sz w:val="22"/>
        </w:rPr>
        <w:t>Non-Tech Perspective (Eliya Vilakkam)</w:t>
      </w:r>
    </w:p>
    <w:p>
      <w:pPr>
        <w:spacing w:after="80" w:line="276" w:lineRule="auto"/>
      </w:pPr>
      <w:r>
        <w:rPr>
          <w:rFonts w:ascii="Segoe UI" w:hAnsi="Segoe UI"/>
          <w:b/>
          <w:color w:val="0F172A"/>
          <w:sz w:val="20"/>
        </w:rPr>
        <w:t xml:space="preserve">Uruvagam (Analogy): </w:t>
      </w:r>
      <w:r>
        <w:rPr>
          <w:rFonts w:ascii="Segoe UI" w:hAnsi="Segoe UI"/>
          <w:i w:val="0"/>
          <w:color w:val="334155"/>
          <w:sz w:val="20"/>
        </w:rPr>
        <w:t>Periya corporate conglomerate-oda divisions mathiri (e.g. Retail Division, Banking Division, Healthcare Division).</w:t>
      </w:r>
    </w:p>
    <w:p>
      <w:pPr>
        <w:spacing w:after="80" w:line="276" w:lineRule="auto"/>
      </w:pPr>
      <w:r>
        <w:rPr>
          <w:rFonts w:ascii="Segoe UI" w:hAnsi="Segoe UI"/>
          <w:b/>
          <w:color w:val="0F172A"/>
          <w:sz w:val="20"/>
        </w:rPr>
        <w:t xml:space="preserve">Vilakkam: </w:t>
      </w:r>
      <w:r>
        <w:rPr>
          <w:rFonts w:ascii="Segoe UI" w:hAnsi="Segoe UI"/>
          <w:i w:val="0"/>
          <w:color w:val="334155"/>
          <w:sz w:val="20"/>
        </w:rPr>
        <w:t>Teams-ku mela irukura periya enterprise division. CFO and executive leadership company-oda multiple business units-kulla AI budget分配 pannavum, P&amp;L (Profit &amp; Loss) tracking seiyavum use aagum. Oru division kulla 10 teams irukkalam.</w:t>
      </w:r>
    </w:p>
    <w:p>
      <w:pPr>
        <w:spacing w:after="80" w:line="276" w:lineRule="auto"/>
      </w:pPr>
      <w:r>
        <w:rPr>
          <w:rFonts w:ascii="Segoe UI" w:hAnsi="Segoe UI"/>
          <w:b/>
          <w:color w:val="0F172A"/>
          <w:sz w:val="20"/>
        </w:rPr>
        <w:t xml:space="preserve">Business Value: </w:t>
      </w:r>
      <w:r>
        <w:rPr>
          <w:rFonts w:ascii="Segoe UI" w:hAnsi="Segoe UI"/>
          <w:i w:val="0"/>
          <w:color w:val="334155"/>
          <w:sz w:val="20"/>
        </w:rPr>
        <w:t>High-level corporate financial governance; automated chargebacks across major business divisions; strategic AI budget planning.</w:t>
      </w:r>
    </w:p>
    <w:p>
      <w:pPr>
        <w:keepNext/>
        <w:spacing w:before="160" w:after="40"/>
      </w:pPr>
      <w:r>
        <w:rPr>
          <w:rFonts w:ascii="Segoe UI" w:hAnsi="Segoe UI"/>
          <w:b/>
          <w:color w:val="0F172A"/>
          <w:sz w:val="22"/>
        </w:rPr>
        <w:t>Tech Perspective (Technical Architecture)</w:t>
      </w:r>
    </w:p>
    <w:p>
      <w:pPr>
        <w:spacing w:after="80" w:line="276" w:lineRule="auto"/>
      </w:pPr>
      <w:r>
        <w:rPr>
          <w:rFonts w:ascii="Segoe UI" w:hAnsi="Segoe UI"/>
          <w:b/>
          <w:color w:val="0F172A"/>
          <w:sz w:val="20"/>
        </w:rPr>
        <w:t xml:space="preserve">Backend Architecture: </w:t>
      </w:r>
      <w:r>
        <w:rPr>
          <w:rFonts w:ascii="Segoe UI" w:hAnsi="Segoe UI"/>
          <w:i w:val="0"/>
          <w:color w:val="334155"/>
          <w:sz w:val="20"/>
        </w:rPr>
        <w:t>Top-level organizational container in the multi-tenant governance tree (`BusinessUnit -&gt; Teams -&gt; Users -&gt; Virtual Keys`). Aggregates financial consumption metrics via database rollups and provides master cost-allocation tags for corporate accounting systems (SAP, NetSuite).</w:t>
      </w:r>
    </w:p>
    <w:p>
      <w:pPr>
        <w:spacing w:after="80" w:line="276" w:lineRule="auto"/>
      </w:pPr>
      <w:r>
        <w:rPr>
          <w:rFonts w:ascii="Segoe UI" w:hAnsi="Segoe UI"/>
          <w:i w:val="0"/>
          <w:color w:val="334155"/>
          <w:sz w:val="20"/>
        </w:rPr>
        <w:t>Backend Endpoints:</w:t>
      </w:r>
    </w:p>
    <w:p>
      <w:pPr>
        <w:pStyle w:val="ListBullet"/>
        <w:spacing w:after="60" w:line="276" w:lineRule="auto"/>
      </w:pPr>
      <w:r>
        <w:rPr>
          <w:rFonts w:ascii="Segoe UI" w:hAnsi="Segoe UI"/>
          <w:color w:val="334155"/>
          <w:sz w:val="20"/>
        </w:rPr>
        <w:t>GET /api/v1/governance/business-units</w:t>
      </w:r>
    </w:p>
    <w:p>
      <w:pPr>
        <w:pStyle w:val="ListBullet"/>
        <w:spacing w:after="60" w:line="276" w:lineRule="auto"/>
      </w:pPr>
      <w:r>
        <w:rPr>
          <w:rFonts w:ascii="Segoe UI" w:hAnsi="Segoe UI"/>
          <w:color w:val="334155"/>
          <w:sz w:val="20"/>
        </w:rPr>
        <w:t>POST /api/v1/governance/business-units</w:t>
      </w:r>
    </w:p>
    <w:p>
      <w:pPr>
        <w:pStyle w:val="ListBullet"/>
        <w:spacing w:after="60" w:line="276" w:lineRule="auto"/>
      </w:pPr>
      <w:r>
        <w:rPr>
          <w:rFonts w:ascii="Segoe UI" w:hAnsi="Segoe UI"/>
          <w:color w:val="334155"/>
          <w:sz w:val="20"/>
        </w:rPr>
        <w:t>PATCH /api/v1/governance/business-units/{bu_id}</w:t>
      </w:r>
    </w:p>
    <w:p>
      <w:pPr>
        <w:pStyle w:val="ListBullet"/>
        <w:spacing w:after="60" w:line="276" w:lineRule="auto"/>
      </w:pPr>
      <w:r>
        <w:rPr>
          <w:rFonts w:ascii="Segoe UI" w:hAnsi="Segoe UI"/>
          <w:color w:val="334155"/>
          <w:sz w:val="20"/>
        </w:rPr>
        <w:t>DELETE /api/v1/governance/business-units/{bu_id}</w:t>
      </w:r>
    </w:p>
    <w:p>
      <w:pPr>
        <w:keepNext/>
        <w:spacing w:before="160" w:after="40"/>
      </w:pPr>
      <w:r>
        <w:rPr>
          <w:rFonts w:ascii="Segoe UI" w:hAnsi="Segoe UI"/>
          <w:b/>
          <w:color w:val="0F172A"/>
          <w:sz w:val="22"/>
        </w:rPr>
        <w:t>Screen Layout &amp; Interactive Elements (Thirai Koorugal)</w:t>
      </w:r>
    </w:p>
    <w:p>
      <w:pPr>
        <w:spacing w:after="80" w:line="276" w:lineRule="auto"/>
      </w:pPr>
      <w:r>
        <w:rPr>
          <w:rFonts w:ascii="Segoe UI" w:hAnsi="Segoe UI"/>
          <w:i w:val="0"/>
          <w:color w:val="334155"/>
          <w:sz w:val="20"/>
        </w:rPr>
        <w:t>1. Melpura Koorugal (Top Bar Controls):</w:t>
      </w:r>
    </w:p>
    <w:p>
      <w:pPr>
        <w:pStyle w:val="ListBullet"/>
        <w:spacing w:after="60" w:line="276" w:lineRule="auto"/>
      </w:pPr>
      <w:r>
        <w:rPr>
          <w:rFonts w:ascii="Segoe UI" w:hAnsi="Segoe UI"/>
          <w:color w:val="334155"/>
          <w:sz w:val="20"/>
        </w:rPr>
        <w:t>Create Business Unit Button: Opens division registration sheet.</w:t>
      </w:r>
    </w:p>
    <w:p>
      <w:pPr>
        <w:pStyle w:val="ListBullet"/>
        <w:spacing w:after="60" w:line="276" w:lineRule="auto"/>
      </w:pPr>
      <w:r>
        <w:rPr>
          <w:rFonts w:ascii="Segoe UI" w:hAnsi="Segoe UI"/>
          <w:color w:val="334155"/>
          <w:sz w:val="20"/>
        </w:rPr>
        <w:t>Search Input: Search divisions by name or corporate code.</w:t>
      </w:r>
    </w:p>
    <w:p>
      <w:pPr>
        <w:spacing w:after="80" w:line="276" w:lineRule="auto"/>
      </w:pPr>
      <w:r>
        <w:rPr>
          <w:rFonts w:ascii="Segoe UI" w:hAnsi="Segoe UI"/>
          <w:i w:val="0"/>
          <w:color w:val="334155"/>
          <w:sz w:val="20"/>
        </w:rPr>
        <w:t>2. Mathiya Koorugal &amp; Tables (Tabs &amp; Views):</w:t>
      </w:r>
    </w:p>
    <w:p>
      <w:pPr>
        <w:pStyle w:val="ListBullet"/>
        <w:spacing w:after="60" w:line="276" w:lineRule="auto"/>
      </w:pPr>
      <w:r>
        <w:rPr>
          <w:rFonts w:ascii="Segoe UI" w:hAnsi="Segoe UI"/>
          <w:color w:val="334155"/>
          <w:sz w:val="20"/>
        </w:rPr>
        <w:t>Business Units Table: Columns for Unit Name, Corporate Cost Code, Description, Total Sub-Teams count, Aggregate Spend ($), Head of Business Unit, Actions Menu.</w:t>
      </w:r>
    </w:p>
    <w:p>
      <w:pPr>
        <w:pStyle w:val="ListBullet"/>
        <w:spacing w:after="60" w:line="276" w:lineRule="auto"/>
      </w:pPr>
      <w:r>
        <w:rPr>
          <w:rFonts w:ascii="Segoe UI" w:hAnsi="Segoe UI"/>
          <w:color w:val="334155"/>
          <w:sz w:val="20"/>
        </w:rPr>
        <w:t>Hierarchical Rollup View: Expandable accordion showing all teams, members, and keys nested under this business unit.</w:t>
      </w:r>
    </w:p>
    <w:p>
      <w:pPr>
        <w:spacing w:after="80" w:line="276" w:lineRule="auto"/>
      </w:pPr>
      <w:r>
        <w:rPr>
          <w:rFonts w:ascii="Segoe UI" w:hAnsi="Segoe UI"/>
          <w:i w:val="0"/>
          <w:color w:val="334155"/>
          <w:sz w:val="20"/>
        </w:rPr>
        <w:t>3. Keezhpura Koorugal &amp; Sheets (Bottom Elements &amp; Slide-Overs):</w:t>
      </w:r>
    </w:p>
    <w:p>
      <w:pPr>
        <w:pStyle w:val="ListBullet"/>
        <w:spacing w:after="60" w:line="276" w:lineRule="auto"/>
      </w:pPr>
      <w:r>
        <w:rPr>
          <w:rFonts w:ascii="Segoe UI" w:hAnsi="Segoe UI"/>
          <w:color w:val="334155"/>
          <w:sz w:val="20"/>
        </w:rPr>
        <w:t>BusinessUnitSheet: Form specifying Business Unit Name, Cost Center Code, Executive Owner email, Annual/Quarterly AI Budget Cap ($).</w:t>
      </w:r>
    </w:p>
    <w:p>
      <w:pPr>
        <w:pStyle w:val="ListBullet"/>
        <w:spacing w:after="60" w:line="276" w:lineRule="auto"/>
      </w:pPr>
      <w:r>
        <w:rPr>
          <w:rFonts w:ascii="Segoe UI" w:hAnsi="Segoe UI"/>
          <w:color w:val="334155"/>
          <w:sz w:val="20"/>
        </w:rPr>
        <w:t>Delete Confirmation Modal: Reassigns or archives child teams before division deletion.</w:t>
      </w:r>
    </w:p>
    <w:p>
      <w:pPr>
        <w:keepNext/>
        <w:spacing w:before="160" w:after="40"/>
      </w:pPr>
      <w:r>
        <w:rPr>
          <w:rFonts w:ascii="Segoe UI" w:hAnsi="Segoe UI"/>
          <w:b/>
          <w:color w:val="0F172A"/>
          <w:sz w:val="22"/>
        </w:rPr>
        <w:t>Module Connections (Inaippugal)</w:t>
      </w:r>
    </w:p>
    <w:p>
      <w:pPr>
        <w:spacing w:after="80" w:line="276" w:lineRule="auto"/>
      </w:pPr>
      <w:r>
        <w:rPr>
          <w:rFonts w:ascii="Segoe UI" w:hAnsi="Segoe UI"/>
          <w:b/>
          <w:color w:val="0F172A"/>
          <w:sz w:val="20"/>
        </w:rPr>
        <w:t xml:space="preserve">Data-vai Perumidam: </w:t>
      </w:r>
      <w:r>
        <w:rPr>
          <w:rFonts w:ascii="Segoe UI" w:hAnsi="Segoe UI"/>
          <w:i w:val="0"/>
          <w:color w:val="334155"/>
          <w:sz w:val="20"/>
        </w:rPr>
        <w:t>Configured by executive administrators and finance directors.</w:t>
      </w:r>
    </w:p>
    <w:p>
      <w:pPr>
        <w:spacing w:after="80" w:line="276" w:lineRule="auto"/>
      </w:pPr>
      <w:r>
        <w:rPr>
          <w:rFonts w:ascii="Segoe UI" w:hAnsi="Segoe UI"/>
          <w:b/>
          <w:color w:val="0F172A"/>
          <w:sz w:val="20"/>
        </w:rPr>
        <w:t xml:space="preserve">Iyakkum Koorugal: </w:t>
      </w:r>
      <w:r>
        <w:rPr>
          <w:rFonts w:ascii="Segoe UI" w:hAnsi="Segoe UI"/>
          <w:i w:val="0"/>
          <w:color w:val="334155"/>
          <w:sz w:val="20"/>
        </w:rPr>
        <w:t>Contains multiple Teams; feeds top-level cost analytics into Executive Dashboards and Billing Connectors.</w:t>
      </w:r>
    </w:p>
    <w:p>
      <w:pPr>
        <w:keepNext/>
        <w:spacing w:before="160" w:after="40"/>
      </w:pPr>
      <w:r>
        <w:rPr>
          <w:rFonts w:ascii="Segoe UI" w:hAnsi="Segoe UI"/>
          <w:b/>
          <w:color w:val="0F172A"/>
          <w:sz w:val="22"/>
        </w:rPr>
        <w:t>Production Use Case (Nadamurai Udharanam)</w:t>
      </w:r>
    </w:p>
    <w:p>
      <w:pPr>
        <w:spacing w:after="80" w:line="276" w:lineRule="auto"/>
      </w:pPr>
      <w:r>
        <w:rPr>
          <w:rFonts w:ascii="Segoe UI" w:hAnsi="Segoe UI"/>
          <w:i w:val="0"/>
          <w:color w:val="334155"/>
          <w:sz w:val="20"/>
        </w:rPr>
        <w:t>Tracking that the 'Global Wealth Management' division consumed $45,000 in AI tokens this quarter across its 8 engineering teams.</w:t>
      </w:r>
    </w:p>
    <w:p>
      <w:pPr>
        <w:keepNext/>
        <w:spacing w:before="240" w:after="80"/>
      </w:pPr>
      <w:r>
        <w:rPr>
          <w:rFonts w:ascii="Segoe UI" w:hAnsi="Segoe UI"/>
          <w:b/>
          <w:color w:val="2563EB"/>
          <w:sz w:val="26"/>
        </w:rPr>
        <w:t>Customers — Customers (B2B Client Tenants &amp; External Accounts)</w:t>
      </w:r>
    </w:p>
    <w:p>
      <w:pPr>
        <w:spacing w:after="80" w:line="276" w:lineRule="auto"/>
      </w:pPr>
      <w:r>
        <w:rPr>
          <w:rFonts w:ascii="Segoe UI" w:hAnsi="Segoe UI"/>
          <w:b/>
          <w:color w:val="0F172A"/>
          <w:sz w:val="20"/>
        </w:rPr>
        <w:t xml:space="preserve">Route: </w:t>
      </w:r>
      <w:r>
        <w:rPr>
          <w:rFonts w:ascii="Segoe UI" w:hAnsi="Segoe UI"/>
          <w:i/>
          <w:color w:val="334155"/>
          <w:sz w:val="20"/>
        </w:rPr>
        <w:t>/workspace/governance/customers</w:t>
      </w:r>
    </w:p>
    <w:p>
      <w:pPr>
        <w:keepNext/>
        <w:spacing w:before="160" w:after="40"/>
      </w:pPr>
      <w:r>
        <w:rPr>
          <w:rFonts w:ascii="Segoe UI" w:hAnsi="Segoe UI"/>
          <w:b/>
          <w:color w:val="0F172A"/>
          <w:sz w:val="22"/>
        </w:rPr>
        <w:t>Non-Tech Perspective (Eliya Vilakkam)</w:t>
      </w:r>
    </w:p>
    <w:p>
      <w:pPr>
        <w:spacing w:after="80" w:line="276" w:lineRule="auto"/>
      </w:pPr>
      <w:r>
        <w:rPr>
          <w:rFonts w:ascii="Segoe UI" w:hAnsi="Segoe UI"/>
          <w:b/>
          <w:color w:val="0F172A"/>
          <w:sz w:val="20"/>
        </w:rPr>
        <w:t xml:space="preserve">Uruvagam (Analogy): </w:t>
      </w:r>
      <w:r>
        <w:rPr>
          <w:rFonts w:ascii="Segoe UI" w:hAnsi="Segoe UI"/>
          <w:i w:val="0"/>
          <w:color w:val="334155"/>
          <w:sz w:val="20"/>
        </w:rPr>
        <w:t>SaaS platform-la irukura external client accounts mathiri (B2B Multi-tenancy).</w:t>
      </w:r>
    </w:p>
    <w:p>
      <w:pPr>
        <w:spacing w:after="80" w:line="276" w:lineRule="auto"/>
      </w:pPr>
      <w:r>
        <w:rPr>
          <w:rFonts w:ascii="Segoe UI" w:hAnsi="Segoe UI"/>
          <w:b/>
          <w:color w:val="0F172A"/>
          <w:sz w:val="20"/>
        </w:rPr>
        <w:t xml:space="preserve">Vilakkam: </w:t>
      </w:r>
      <w:r>
        <w:rPr>
          <w:rFonts w:ascii="Segoe UI" w:hAnsi="Segoe UI"/>
          <w:i w:val="0"/>
          <w:color w:val="334155"/>
          <w:sz w:val="20"/>
        </w:rPr>
        <w:t>Neenga unga software-ah vera external clients-ku AI features vachu SaaS product-ah vikkiringa na, ovvoru client-aiyum 'Customer'-ah add panni avanga usage-ku bill podalam. Oru customer innoru customer-oda data-vai paarka mudiyathu.</w:t>
      </w:r>
    </w:p>
    <w:p>
      <w:pPr>
        <w:spacing w:after="80" w:line="276" w:lineRule="auto"/>
      </w:pPr>
      <w:r>
        <w:rPr>
          <w:rFonts w:ascii="Segoe UI" w:hAnsi="Segoe UI"/>
          <w:b/>
          <w:color w:val="0F172A"/>
          <w:sz w:val="20"/>
        </w:rPr>
        <w:t xml:space="preserve">Business Value: </w:t>
      </w:r>
      <w:r>
        <w:rPr>
          <w:rFonts w:ascii="Segoe UI" w:hAnsi="Segoe UI"/>
          <w:i w:val="0"/>
          <w:color w:val="334155"/>
          <w:sz w:val="20"/>
        </w:rPr>
        <w:t>Monetize AI applications; seamless B2B client isolation; automated billing invoices based on client consumption.</w:t>
      </w:r>
    </w:p>
    <w:p>
      <w:pPr>
        <w:keepNext/>
        <w:spacing w:before="160" w:after="40"/>
      </w:pPr>
      <w:r>
        <w:rPr>
          <w:rFonts w:ascii="Segoe UI" w:hAnsi="Segoe UI"/>
          <w:b/>
          <w:color w:val="0F172A"/>
          <w:sz w:val="22"/>
        </w:rPr>
        <w:t>Tech Perspective (Technical Architecture)</w:t>
      </w:r>
    </w:p>
    <w:p>
      <w:pPr>
        <w:spacing w:after="80" w:line="276" w:lineRule="auto"/>
      </w:pPr>
      <w:r>
        <w:rPr>
          <w:rFonts w:ascii="Segoe UI" w:hAnsi="Segoe UI"/>
          <w:b/>
          <w:color w:val="0F172A"/>
          <w:sz w:val="20"/>
        </w:rPr>
        <w:t xml:space="preserve">Backend Architecture: </w:t>
      </w:r>
      <w:r>
        <w:rPr>
          <w:rFonts w:ascii="Segoe UI" w:hAnsi="Segoe UI"/>
          <w:i w:val="0"/>
          <w:color w:val="334155"/>
          <w:sz w:val="20"/>
        </w:rPr>
        <w:t>External tenant isolation boundary. Associates virtual keys with external customer identifiers (`customer_id`). Enforces hard tenant isolation policies in PostgreSQL using Row-Level Security (RLS) and powers multi-tenant usage metering pipelines.</w:t>
      </w:r>
    </w:p>
    <w:p>
      <w:pPr>
        <w:spacing w:after="80" w:line="276" w:lineRule="auto"/>
      </w:pPr>
      <w:r>
        <w:rPr>
          <w:rFonts w:ascii="Segoe UI" w:hAnsi="Segoe UI"/>
          <w:i w:val="0"/>
          <w:color w:val="334155"/>
          <w:sz w:val="20"/>
        </w:rPr>
        <w:t>Backend Endpoints:</w:t>
      </w:r>
    </w:p>
    <w:p>
      <w:pPr>
        <w:pStyle w:val="ListBullet"/>
        <w:spacing w:after="60" w:line="276" w:lineRule="auto"/>
      </w:pPr>
      <w:r>
        <w:rPr>
          <w:rFonts w:ascii="Segoe UI" w:hAnsi="Segoe UI"/>
          <w:color w:val="334155"/>
          <w:sz w:val="20"/>
        </w:rPr>
        <w:t>GET /api/v1/governance/customers</w:t>
      </w:r>
    </w:p>
    <w:p>
      <w:pPr>
        <w:pStyle w:val="ListBullet"/>
        <w:spacing w:after="60" w:line="276" w:lineRule="auto"/>
      </w:pPr>
      <w:r>
        <w:rPr>
          <w:rFonts w:ascii="Segoe UI" w:hAnsi="Segoe UI"/>
          <w:color w:val="334155"/>
          <w:sz w:val="20"/>
        </w:rPr>
        <w:t>POST /api/v1/governance/customers</w:t>
      </w:r>
    </w:p>
    <w:p>
      <w:pPr>
        <w:pStyle w:val="ListBullet"/>
        <w:spacing w:after="60" w:line="276" w:lineRule="auto"/>
      </w:pPr>
      <w:r>
        <w:rPr>
          <w:rFonts w:ascii="Segoe UI" w:hAnsi="Segoe UI"/>
          <w:color w:val="334155"/>
          <w:sz w:val="20"/>
        </w:rPr>
        <w:t>PATCH /api/v1/governance/customers/{customer_id}</w:t>
      </w:r>
    </w:p>
    <w:p>
      <w:pPr>
        <w:pStyle w:val="ListBullet"/>
        <w:spacing w:after="60" w:line="276" w:lineRule="auto"/>
      </w:pPr>
      <w:r>
        <w:rPr>
          <w:rFonts w:ascii="Segoe UI" w:hAnsi="Segoe UI"/>
          <w:color w:val="334155"/>
          <w:sz w:val="20"/>
        </w:rPr>
        <w:t>DELETE /api/v1/governance/customers/{customer_id}</w:t>
      </w:r>
    </w:p>
    <w:p>
      <w:pPr>
        <w:keepNext/>
        <w:spacing w:before="160" w:after="40"/>
      </w:pPr>
      <w:r>
        <w:rPr>
          <w:rFonts w:ascii="Segoe UI" w:hAnsi="Segoe UI"/>
          <w:b/>
          <w:color w:val="0F172A"/>
          <w:sz w:val="22"/>
        </w:rPr>
        <w:t>Screen Layout &amp; Interactive Elements (Thirai Koorugal)</w:t>
      </w:r>
    </w:p>
    <w:p>
      <w:pPr>
        <w:spacing w:after="80" w:line="276" w:lineRule="auto"/>
      </w:pPr>
      <w:r>
        <w:rPr>
          <w:rFonts w:ascii="Segoe UI" w:hAnsi="Segoe UI"/>
          <w:i w:val="0"/>
          <w:color w:val="334155"/>
          <w:sz w:val="20"/>
        </w:rPr>
        <w:t>1. Melpura Koorugal (Top Bar Controls):</w:t>
      </w:r>
    </w:p>
    <w:p>
      <w:pPr>
        <w:pStyle w:val="ListBullet"/>
        <w:spacing w:after="60" w:line="276" w:lineRule="auto"/>
      </w:pPr>
      <w:r>
        <w:rPr>
          <w:rFonts w:ascii="Segoe UI" w:hAnsi="Segoe UI"/>
          <w:color w:val="334155"/>
          <w:sz w:val="20"/>
        </w:rPr>
        <w:t>Create Customer Button: Opens customer onboarding modal.</w:t>
      </w:r>
    </w:p>
    <w:p>
      <w:pPr>
        <w:pStyle w:val="ListBullet"/>
        <w:spacing w:after="60" w:line="276" w:lineRule="auto"/>
      </w:pPr>
      <w:r>
        <w:rPr>
          <w:rFonts w:ascii="Segoe UI" w:hAnsi="Segoe UI"/>
          <w:color w:val="334155"/>
          <w:sz w:val="20"/>
        </w:rPr>
        <w:t>Search &amp; Filter: Search by customer name, external company ID, or account tier.</w:t>
      </w:r>
    </w:p>
    <w:p>
      <w:pPr>
        <w:spacing w:after="80" w:line="276" w:lineRule="auto"/>
      </w:pPr>
      <w:r>
        <w:rPr>
          <w:rFonts w:ascii="Segoe UI" w:hAnsi="Segoe UI"/>
          <w:i w:val="0"/>
          <w:color w:val="334155"/>
          <w:sz w:val="20"/>
        </w:rPr>
        <w:t>2. Mathiya Koorugal &amp; Tables (Tabs &amp; Views):</w:t>
      </w:r>
    </w:p>
    <w:p>
      <w:pPr>
        <w:pStyle w:val="ListBullet"/>
        <w:spacing w:after="60" w:line="276" w:lineRule="auto"/>
      </w:pPr>
      <w:r>
        <w:rPr>
          <w:rFonts w:ascii="Segoe UI" w:hAnsi="Segoe UI"/>
          <w:color w:val="334155"/>
          <w:sz w:val="20"/>
        </w:rPr>
        <w:t>Customers Table: Columns for Customer Name, Account Status badge (Active/Trial/Suspended), Assigned Teams, Number of Virtual Keys, Cumulative Spend ($), Account Tier, Actions Menu.</w:t>
      </w:r>
    </w:p>
    <w:p>
      <w:pPr>
        <w:pStyle w:val="ListBullet"/>
        <w:spacing w:after="60" w:line="276" w:lineRule="auto"/>
      </w:pPr>
      <w:r>
        <w:rPr>
          <w:rFonts w:ascii="Segoe UI" w:hAnsi="Segoe UI"/>
          <w:color w:val="334155"/>
          <w:sz w:val="20"/>
        </w:rPr>
        <w:t>Usage Metering Panel: Detailed graph of customer's token consumption broken down by day and model.</w:t>
      </w:r>
    </w:p>
    <w:p>
      <w:pPr>
        <w:spacing w:after="80" w:line="276" w:lineRule="auto"/>
      </w:pPr>
      <w:r>
        <w:rPr>
          <w:rFonts w:ascii="Segoe UI" w:hAnsi="Segoe UI"/>
          <w:i w:val="0"/>
          <w:color w:val="334155"/>
          <w:sz w:val="20"/>
        </w:rPr>
        <w:t>3. Keezhpura Koorugal &amp; Sheets (Bottom Elements &amp; Slide-Overs):</w:t>
      </w:r>
    </w:p>
    <w:p>
      <w:pPr>
        <w:pStyle w:val="ListBullet"/>
        <w:spacing w:after="60" w:line="276" w:lineRule="auto"/>
      </w:pPr>
      <w:r>
        <w:rPr>
          <w:rFonts w:ascii="Segoe UI" w:hAnsi="Segoe UI"/>
          <w:color w:val="334155"/>
          <w:sz w:val="20"/>
        </w:rPr>
        <w:t>CustomerSheet: Form specifying Customer Name, External Account ID, Contact Email, Assigned Pricing Tier, and Hard Spend Quota.</w:t>
      </w:r>
    </w:p>
    <w:p>
      <w:pPr>
        <w:pStyle w:val="ListBullet"/>
        <w:spacing w:after="60" w:line="276" w:lineRule="auto"/>
      </w:pPr>
      <w:r>
        <w:rPr>
          <w:rFonts w:ascii="Segoe UI" w:hAnsi="Segoe UI"/>
          <w:color w:val="334155"/>
          <w:sz w:val="20"/>
        </w:rPr>
        <w:t>Suspend Customer Modal: Temporarily halts all virtual keys assigned to this customer during billing delinquency.</w:t>
      </w:r>
    </w:p>
    <w:p>
      <w:pPr>
        <w:keepNext/>
        <w:spacing w:before="160" w:after="40"/>
      </w:pPr>
      <w:r>
        <w:rPr>
          <w:rFonts w:ascii="Segoe UI" w:hAnsi="Segoe UI"/>
          <w:b/>
          <w:color w:val="0F172A"/>
          <w:sz w:val="22"/>
        </w:rPr>
        <w:t>Module Connections (Inaippugal)</w:t>
      </w:r>
    </w:p>
    <w:p>
      <w:pPr>
        <w:spacing w:after="80" w:line="276" w:lineRule="auto"/>
      </w:pPr>
      <w:r>
        <w:rPr>
          <w:rFonts w:ascii="Segoe UI" w:hAnsi="Segoe UI"/>
          <w:b/>
          <w:color w:val="0F172A"/>
          <w:sz w:val="20"/>
        </w:rPr>
        <w:t xml:space="preserve">Data-vai Perumidam: </w:t>
      </w:r>
      <w:r>
        <w:rPr>
          <w:rFonts w:ascii="Segoe UI" w:hAnsi="Segoe UI"/>
          <w:i w:val="0"/>
          <w:color w:val="334155"/>
          <w:sz w:val="20"/>
        </w:rPr>
        <w:t>Created by sales or synced from CRM (Salesforce, Stripe).</w:t>
      </w:r>
    </w:p>
    <w:p>
      <w:pPr>
        <w:spacing w:after="80" w:line="276" w:lineRule="auto"/>
      </w:pPr>
      <w:r>
        <w:rPr>
          <w:rFonts w:ascii="Segoe UI" w:hAnsi="Segoe UI"/>
          <w:b/>
          <w:color w:val="0F172A"/>
          <w:sz w:val="20"/>
        </w:rPr>
        <w:t xml:space="preserve">Iyakkum Koorugal: </w:t>
      </w:r>
      <w:r>
        <w:rPr>
          <w:rFonts w:ascii="Segoe UI" w:hAnsi="Segoe UI"/>
          <w:i w:val="0"/>
          <w:color w:val="334155"/>
          <w:sz w:val="20"/>
        </w:rPr>
        <w:t>Scopes Virtual Keys and filters LLM Logs for customer-specific audit and billing exports.</w:t>
      </w:r>
    </w:p>
    <w:p>
      <w:pPr>
        <w:keepNext/>
        <w:spacing w:before="160" w:after="40"/>
      </w:pPr>
      <w:r>
        <w:rPr>
          <w:rFonts w:ascii="Segoe UI" w:hAnsi="Segoe UI"/>
          <w:b/>
          <w:color w:val="0F172A"/>
          <w:sz w:val="22"/>
        </w:rPr>
        <w:t>Production Use Case (Nadamurai Udharanam)</w:t>
      </w:r>
    </w:p>
    <w:p>
      <w:pPr>
        <w:spacing w:after="80" w:line="276" w:lineRule="auto"/>
      </w:pPr>
      <w:r>
        <w:rPr>
          <w:rFonts w:ascii="Segoe UI" w:hAnsi="Segoe UI"/>
          <w:i w:val="0"/>
          <w:color w:val="334155"/>
          <w:sz w:val="20"/>
        </w:rPr>
        <w:t>Providing 100 enterprise B2B customers their own dedicated virtual keys with strictly metered billing for your AI-powered legal document review SaaS.</w:t>
      </w:r>
    </w:p>
    <w:p>
      <w:pPr>
        <w:keepNext/>
        <w:spacing w:before="240" w:after="80"/>
      </w:pPr>
      <w:r>
        <w:rPr>
          <w:rFonts w:ascii="Segoe UI" w:hAnsi="Segoe UI"/>
          <w:b/>
          <w:color w:val="2563EB"/>
          <w:sz w:val="26"/>
        </w:rPr>
        <w:t>User Provisioning (SCIM) — User Provisioning / SCIM (Automated Enterprise SSO &amp; Lifecycle Sync)</w:t>
      </w:r>
    </w:p>
    <w:p>
      <w:pPr>
        <w:spacing w:after="80" w:line="276" w:lineRule="auto"/>
      </w:pPr>
      <w:r>
        <w:rPr>
          <w:rFonts w:ascii="Segoe UI" w:hAnsi="Segoe UI"/>
          <w:b/>
          <w:color w:val="0F172A"/>
          <w:sz w:val="20"/>
        </w:rPr>
        <w:t xml:space="preserve">Route: </w:t>
      </w:r>
      <w:r>
        <w:rPr>
          <w:rFonts w:ascii="Segoe UI" w:hAnsi="Segoe UI"/>
          <w:i/>
          <w:color w:val="334155"/>
          <w:sz w:val="20"/>
        </w:rPr>
        <w:t>/workspace/scim</w:t>
      </w:r>
    </w:p>
    <w:p>
      <w:pPr>
        <w:keepNext/>
        <w:spacing w:before="160" w:after="40"/>
      </w:pPr>
      <w:r>
        <w:rPr>
          <w:rFonts w:ascii="Segoe UI" w:hAnsi="Segoe UI"/>
          <w:b/>
          <w:color w:val="0F172A"/>
          <w:sz w:val="22"/>
        </w:rPr>
        <w:t>Non-Tech Perspective (Eliya Vilakkam)</w:t>
      </w:r>
    </w:p>
    <w:p>
      <w:pPr>
        <w:spacing w:after="80" w:line="276" w:lineRule="auto"/>
      </w:pPr>
      <w:r>
        <w:rPr>
          <w:rFonts w:ascii="Segoe UI" w:hAnsi="Segoe UI"/>
          <w:b/>
          <w:color w:val="0F172A"/>
          <w:sz w:val="20"/>
        </w:rPr>
        <w:t xml:space="preserve">Uruvagam (Analogy): </w:t>
      </w:r>
      <w:r>
        <w:rPr>
          <w:rFonts w:ascii="Segoe UI" w:hAnsi="Segoe UI"/>
          <w:i w:val="0"/>
          <w:color w:val="334155"/>
          <w:sz w:val="20"/>
        </w:rPr>
        <w:t>Automatic company ID card issuing &amp; revoking machine mathiri (HR portal-la employee join aana automatic-ah account create aagum).</w:t>
      </w:r>
    </w:p>
    <w:p>
      <w:pPr>
        <w:spacing w:after="80" w:line="276" w:lineRule="auto"/>
      </w:pPr>
      <w:r>
        <w:rPr>
          <w:rFonts w:ascii="Segoe UI" w:hAnsi="Segoe UI"/>
          <w:b/>
          <w:color w:val="0F172A"/>
          <w:sz w:val="20"/>
        </w:rPr>
        <w:t xml:space="preserve">Vilakkam: </w:t>
      </w:r>
      <w:r>
        <w:rPr>
          <w:rFonts w:ascii="Segoe UI" w:hAnsi="Segoe UI"/>
          <w:i w:val="0"/>
          <w:color w:val="334155"/>
          <w:sz w:val="20"/>
        </w:rPr>
        <w:t>Company HRMS allathu Identity Provider (Okta, Microsoft Entra ID / Azure AD, Keycloak)-la pudhu aal sertha automatic-ah UnifAI-layum login create aagum. Employee velaiya vittu ponavudane Okta-la offboard pannina, automatic-ah UnifAI access cut aagidum! Manual-ah user create panna thevaiye illa.</w:t>
      </w:r>
    </w:p>
    <w:p>
      <w:pPr>
        <w:spacing w:after="80" w:line="276" w:lineRule="auto"/>
      </w:pPr>
      <w:r>
        <w:rPr>
          <w:rFonts w:ascii="Segoe UI" w:hAnsi="Segoe UI"/>
          <w:b/>
          <w:color w:val="0F172A"/>
          <w:sz w:val="20"/>
        </w:rPr>
        <w:t xml:space="preserve">Business Value: </w:t>
      </w:r>
      <w:r>
        <w:rPr>
          <w:rFonts w:ascii="Segoe UI" w:hAnsi="Segoe UI"/>
          <w:i w:val="0"/>
          <w:color w:val="334155"/>
          <w:sz w:val="20"/>
        </w:rPr>
        <w:t>Zero orphan accounts; 100% SOC-2 &amp; ISO-27001 compliance for employee lifecycle security; automated enterprise IT operations.</w:t>
      </w:r>
    </w:p>
    <w:p>
      <w:pPr>
        <w:keepNext/>
        <w:spacing w:before="160" w:after="40"/>
      </w:pPr>
      <w:r>
        <w:rPr>
          <w:rFonts w:ascii="Segoe UI" w:hAnsi="Segoe UI"/>
          <w:b/>
          <w:color w:val="0F172A"/>
          <w:sz w:val="22"/>
        </w:rPr>
        <w:t>Tech Perspective (Technical Architecture)</w:t>
      </w:r>
    </w:p>
    <w:p>
      <w:pPr>
        <w:spacing w:after="80" w:line="276" w:lineRule="auto"/>
      </w:pPr>
      <w:r>
        <w:rPr>
          <w:rFonts w:ascii="Segoe UI" w:hAnsi="Segoe UI"/>
          <w:b/>
          <w:color w:val="0F172A"/>
          <w:sz w:val="20"/>
        </w:rPr>
        <w:t xml:space="preserve">Backend Architecture: </w:t>
      </w:r>
      <w:r>
        <w:rPr>
          <w:rFonts w:ascii="Segoe UI" w:hAnsi="Segoe UI"/>
          <w:i w:val="0"/>
          <w:color w:val="334155"/>
          <w:sz w:val="20"/>
        </w:rPr>
        <w:t>Standard SCIM v2.0 (RFC 7643 &amp; RFC 7644) server implementation. Exposes `/scim/v2/Users`, `/scim/v2/Groups`, and `/scim/v2/ServiceProviderConfig`. Authenticated via cryptographically generated Bearer tokens. Parses incoming SCIM JSON payloads to automatically create, update, deactivate users, and synchronize directory group memberships to UnifAI Teams.</w:t>
      </w:r>
    </w:p>
    <w:p>
      <w:pPr>
        <w:spacing w:after="80" w:line="276" w:lineRule="auto"/>
      </w:pPr>
      <w:r>
        <w:rPr>
          <w:rFonts w:ascii="Segoe UI" w:hAnsi="Segoe UI"/>
          <w:i w:val="0"/>
          <w:color w:val="334155"/>
          <w:sz w:val="20"/>
        </w:rPr>
        <w:t>Backend Endpoints:</w:t>
      </w:r>
    </w:p>
    <w:p>
      <w:pPr>
        <w:pStyle w:val="ListBullet"/>
        <w:spacing w:after="60" w:line="276" w:lineRule="auto"/>
      </w:pPr>
      <w:r>
        <w:rPr>
          <w:rFonts w:ascii="Segoe UI" w:hAnsi="Segoe UI"/>
          <w:color w:val="334155"/>
          <w:sz w:val="20"/>
        </w:rPr>
        <w:t>GET /scim/v2/Users</w:t>
      </w:r>
    </w:p>
    <w:p>
      <w:pPr>
        <w:pStyle w:val="ListBullet"/>
        <w:spacing w:after="60" w:line="276" w:lineRule="auto"/>
      </w:pPr>
      <w:r>
        <w:rPr>
          <w:rFonts w:ascii="Segoe UI" w:hAnsi="Segoe UI"/>
          <w:color w:val="334155"/>
          <w:sz w:val="20"/>
        </w:rPr>
        <w:t>POST /scim/v2/Users</w:t>
      </w:r>
    </w:p>
    <w:p>
      <w:pPr>
        <w:pStyle w:val="ListBullet"/>
        <w:spacing w:after="60" w:line="276" w:lineRule="auto"/>
      </w:pPr>
      <w:r>
        <w:rPr>
          <w:rFonts w:ascii="Segoe UI" w:hAnsi="Segoe UI"/>
          <w:color w:val="334155"/>
          <w:sz w:val="20"/>
        </w:rPr>
        <w:t>GET /scim/v2/Users/{id}</w:t>
      </w:r>
    </w:p>
    <w:p>
      <w:pPr>
        <w:pStyle w:val="ListBullet"/>
        <w:spacing w:after="60" w:line="276" w:lineRule="auto"/>
      </w:pPr>
      <w:r>
        <w:rPr>
          <w:rFonts w:ascii="Segoe UI" w:hAnsi="Segoe UI"/>
          <w:color w:val="334155"/>
          <w:sz w:val="20"/>
        </w:rPr>
        <w:t>PUT /scim/v2/Users/{id}</w:t>
      </w:r>
    </w:p>
    <w:p>
      <w:pPr>
        <w:pStyle w:val="ListBullet"/>
        <w:spacing w:after="60" w:line="276" w:lineRule="auto"/>
      </w:pPr>
      <w:r>
        <w:rPr>
          <w:rFonts w:ascii="Segoe UI" w:hAnsi="Segoe UI"/>
          <w:color w:val="334155"/>
          <w:sz w:val="20"/>
        </w:rPr>
        <w:t>PATCH /scim/v2/Users/{id}</w:t>
      </w:r>
    </w:p>
    <w:p>
      <w:pPr>
        <w:pStyle w:val="ListBullet"/>
        <w:spacing w:after="60" w:line="276" w:lineRule="auto"/>
      </w:pPr>
      <w:r>
        <w:rPr>
          <w:rFonts w:ascii="Segoe UI" w:hAnsi="Segoe UI"/>
          <w:color w:val="334155"/>
          <w:sz w:val="20"/>
        </w:rPr>
        <w:t>DELETE /scim/v2/Users/{id}</w:t>
      </w:r>
    </w:p>
    <w:p>
      <w:pPr>
        <w:pStyle w:val="ListBullet"/>
        <w:spacing w:after="60" w:line="276" w:lineRule="auto"/>
      </w:pPr>
      <w:r>
        <w:rPr>
          <w:rFonts w:ascii="Segoe UI" w:hAnsi="Segoe UI"/>
          <w:color w:val="334155"/>
          <w:sz w:val="20"/>
        </w:rPr>
        <w:t>GET /scim/v2/Groups</w:t>
      </w:r>
    </w:p>
    <w:p>
      <w:pPr>
        <w:pStyle w:val="ListBullet"/>
        <w:spacing w:after="60" w:line="276" w:lineRule="auto"/>
      </w:pPr>
      <w:r>
        <w:rPr>
          <w:rFonts w:ascii="Segoe UI" w:hAnsi="Segoe UI"/>
          <w:color w:val="334155"/>
          <w:sz w:val="20"/>
        </w:rPr>
        <w:t>GET /api/v1/scim/config</w:t>
      </w:r>
    </w:p>
    <w:p>
      <w:pPr>
        <w:pStyle w:val="ListBullet"/>
        <w:spacing w:after="60" w:line="276" w:lineRule="auto"/>
      </w:pPr>
      <w:r>
        <w:rPr>
          <w:rFonts w:ascii="Segoe UI" w:hAnsi="Segoe UI"/>
          <w:color w:val="334155"/>
          <w:sz w:val="20"/>
        </w:rPr>
        <w:t>PUT /api/v1/scim/config</w:t>
      </w:r>
    </w:p>
    <w:p>
      <w:pPr>
        <w:keepNext/>
        <w:spacing w:before="160" w:after="40"/>
      </w:pPr>
      <w:r>
        <w:rPr>
          <w:rFonts w:ascii="Segoe UI" w:hAnsi="Segoe UI"/>
          <w:b/>
          <w:color w:val="0F172A"/>
          <w:sz w:val="22"/>
        </w:rPr>
        <w:t>Screen Layout &amp; Interactive Elements (Thirai Koorugal)</w:t>
      </w:r>
    </w:p>
    <w:p>
      <w:pPr>
        <w:spacing w:after="80" w:line="276" w:lineRule="auto"/>
      </w:pPr>
      <w:r>
        <w:rPr>
          <w:rFonts w:ascii="Segoe UI" w:hAnsi="Segoe UI"/>
          <w:i w:val="0"/>
          <w:color w:val="334155"/>
          <w:sz w:val="20"/>
        </w:rPr>
        <w:t>1. Melpura Koorugal (Top Bar Controls):</w:t>
      </w:r>
    </w:p>
    <w:p>
      <w:pPr>
        <w:pStyle w:val="ListBullet"/>
        <w:spacing w:after="60" w:line="276" w:lineRule="auto"/>
      </w:pPr>
      <w:r>
        <w:rPr>
          <w:rFonts w:ascii="Segoe UI" w:hAnsi="Segoe UI"/>
          <w:color w:val="334155"/>
          <w:sz w:val="20"/>
        </w:rPr>
        <w:t>Header Title with UserRoundCog Icon: Visual indicator of SCIM provisioning.</w:t>
      </w:r>
    </w:p>
    <w:p>
      <w:pPr>
        <w:pStyle w:val="ListBullet"/>
        <w:spacing w:after="60" w:line="276" w:lineRule="auto"/>
      </w:pPr>
      <w:r>
        <w:rPr>
          <w:rFonts w:ascii="Segoe UI" w:hAnsi="Segoe UI"/>
          <w:color w:val="334155"/>
          <w:sz w:val="20"/>
        </w:rPr>
        <w:t>SCIM Master Enable Switch: Instant activation/deactivation toggle.</w:t>
      </w:r>
    </w:p>
    <w:p>
      <w:pPr>
        <w:spacing w:after="80" w:line="276" w:lineRule="auto"/>
      </w:pPr>
      <w:r>
        <w:rPr>
          <w:rFonts w:ascii="Segoe UI" w:hAnsi="Segoe UI"/>
          <w:i w:val="0"/>
          <w:color w:val="334155"/>
          <w:sz w:val="20"/>
        </w:rPr>
        <w:t>2. Mathiya Koorugal &amp; Tables (Tabs &amp; Views):</w:t>
      </w:r>
    </w:p>
    <w:p>
      <w:pPr>
        <w:pStyle w:val="ListBullet"/>
        <w:spacing w:after="60" w:line="276" w:lineRule="auto"/>
      </w:pPr>
      <w:r>
        <w:rPr>
          <w:rFonts w:ascii="Segoe UI" w:hAnsi="Segoe UI"/>
          <w:color w:val="334155"/>
          <w:sz w:val="20"/>
        </w:rPr>
        <w:t>SCIM Endpoints Card: Copyable endpoint URLs for IdP configuration:</w:t>
      </w:r>
    </w:p>
    <w:p>
      <w:pPr>
        <w:pStyle w:val="ListBullet"/>
        <w:spacing w:after="60" w:line="276" w:lineRule="auto"/>
      </w:pPr>
      <w:r>
        <w:rPr>
          <w:rFonts w:ascii="Segoe UI" w:hAnsi="Segoe UI"/>
          <w:color w:val="334155"/>
          <w:sz w:val="20"/>
        </w:rPr>
        <w:t>• Base URL: `https://&lt;domain&gt;/scim/v2` (with Copy button)</w:t>
      </w:r>
    </w:p>
    <w:p>
      <w:pPr>
        <w:pStyle w:val="ListBullet"/>
        <w:spacing w:after="60" w:line="276" w:lineRule="auto"/>
      </w:pPr>
      <w:r>
        <w:rPr>
          <w:rFonts w:ascii="Segoe UI" w:hAnsi="Segoe UI"/>
          <w:color w:val="334155"/>
          <w:sz w:val="20"/>
        </w:rPr>
        <w:t>• Users Endpoint: `https://&lt;domain&gt;/scim/v2/Users` (with Copy button)</w:t>
      </w:r>
    </w:p>
    <w:p>
      <w:pPr>
        <w:pStyle w:val="ListBullet"/>
        <w:spacing w:after="60" w:line="276" w:lineRule="auto"/>
      </w:pPr>
      <w:r>
        <w:rPr>
          <w:rFonts w:ascii="Segoe UI" w:hAnsi="Segoe UI"/>
          <w:color w:val="334155"/>
          <w:sz w:val="20"/>
        </w:rPr>
        <w:t>• ServiceProviderConfig: `https://&lt;domain&gt;/scim/v2/ServiceProviderConfig`</w:t>
      </w:r>
    </w:p>
    <w:p>
      <w:pPr>
        <w:pStyle w:val="ListBullet"/>
        <w:spacing w:after="60" w:line="276" w:lineRule="auto"/>
      </w:pPr>
      <w:r>
        <w:rPr>
          <w:rFonts w:ascii="Segoe UI" w:hAnsi="Segoe UI"/>
          <w:color w:val="334155"/>
          <w:sz w:val="20"/>
        </w:rPr>
        <w:t>IdP Provider Selector: Toggle between Okta, Microsoft Entra ID (Azure AD), Keycloak, and Custom SCIM v2 Provider.</w:t>
      </w:r>
    </w:p>
    <w:p>
      <w:pPr>
        <w:spacing w:after="80" w:line="276" w:lineRule="auto"/>
      </w:pPr>
      <w:r>
        <w:rPr>
          <w:rFonts w:ascii="Segoe UI" w:hAnsi="Segoe UI"/>
          <w:i w:val="0"/>
          <w:color w:val="334155"/>
          <w:sz w:val="20"/>
        </w:rPr>
        <w:t>3. Keezhpura Koorugal &amp; Sheets (Bottom Elements &amp; Slide-Overs):</w:t>
      </w:r>
    </w:p>
    <w:p>
      <w:pPr>
        <w:pStyle w:val="ListBullet"/>
        <w:spacing w:after="60" w:line="276" w:lineRule="auto"/>
      </w:pPr>
      <w:r>
        <w:rPr>
          <w:rFonts w:ascii="Segoe UI" w:hAnsi="Segoe UI"/>
          <w:color w:val="334155"/>
          <w:sz w:val="20"/>
        </w:rPr>
        <w:t>Bearer Token Management: Secret token generator with copy button and rotation warning.</w:t>
      </w:r>
    </w:p>
    <w:p>
      <w:pPr>
        <w:pStyle w:val="ListBullet"/>
        <w:spacing w:after="60" w:line="276" w:lineRule="auto"/>
      </w:pPr>
      <w:r>
        <w:rPr>
          <w:rFonts w:ascii="Segoe UI" w:hAnsi="Segoe UI"/>
          <w:color w:val="334155"/>
          <w:sz w:val="20"/>
        </w:rPr>
        <w:t>Group Mapping Card: Rules mapping external directory groups (e.g. `okta-ai-engineers`) directly into UnifAI Teams and RBAC roles.</w:t>
      </w:r>
    </w:p>
    <w:p>
      <w:pPr>
        <w:pStyle w:val="ListBullet"/>
        <w:spacing w:after="60" w:line="276" w:lineRule="auto"/>
      </w:pPr>
      <w:r>
        <w:rPr>
          <w:rFonts w:ascii="Segoe UI" w:hAnsi="Segoe UI"/>
          <w:color w:val="334155"/>
          <w:sz w:val="20"/>
        </w:rPr>
        <w:t>Save SCIM Config Button: Commits configuration with toast confirmation.</w:t>
      </w:r>
    </w:p>
    <w:p>
      <w:pPr>
        <w:keepNext/>
        <w:spacing w:before="160" w:after="40"/>
      </w:pPr>
      <w:r>
        <w:rPr>
          <w:rFonts w:ascii="Segoe UI" w:hAnsi="Segoe UI"/>
          <w:b/>
          <w:color w:val="0F172A"/>
          <w:sz w:val="22"/>
        </w:rPr>
        <w:t>Module Connections (Inaippugal)</w:t>
      </w:r>
    </w:p>
    <w:p>
      <w:pPr>
        <w:spacing w:after="80" w:line="276" w:lineRule="auto"/>
      </w:pPr>
      <w:r>
        <w:rPr>
          <w:rFonts w:ascii="Segoe UI" w:hAnsi="Segoe UI"/>
          <w:b/>
          <w:color w:val="0F172A"/>
          <w:sz w:val="20"/>
        </w:rPr>
        <w:t xml:space="preserve">Data-vai Perumidam: </w:t>
      </w:r>
      <w:r>
        <w:rPr>
          <w:rFonts w:ascii="Segoe UI" w:hAnsi="Segoe UI"/>
          <w:i w:val="0"/>
          <w:color w:val="334155"/>
          <w:sz w:val="20"/>
        </w:rPr>
        <w:t>External Identity Providers (Okta, Microsoft Entra ID, PingIdentity).</w:t>
      </w:r>
    </w:p>
    <w:p>
      <w:pPr>
        <w:spacing w:after="80" w:line="276" w:lineRule="auto"/>
      </w:pPr>
      <w:r>
        <w:rPr>
          <w:rFonts w:ascii="Segoe UI" w:hAnsi="Segoe UI"/>
          <w:b/>
          <w:color w:val="0F172A"/>
          <w:sz w:val="20"/>
        </w:rPr>
        <w:t xml:space="preserve">Iyakkum Koorugal: </w:t>
      </w:r>
      <w:r>
        <w:rPr>
          <w:rFonts w:ascii="Segoe UI" w:hAnsi="Segoe UI"/>
          <w:i w:val="0"/>
          <w:color w:val="334155"/>
          <w:sz w:val="20"/>
        </w:rPr>
        <w:t>Automatically provisions and deprovisions Users and synchronizes Team memberships.</w:t>
      </w:r>
    </w:p>
    <w:p>
      <w:pPr>
        <w:keepNext/>
        <w:spacing w:before="160" w:after="40"/>
      </w:pPr>
      <w:r>
        <w:rPr>
          <w:rFonts w:ascii="Segoe UI" w:hAnsi="Segoe UI"/>
          <w:b/>
          <w:color w:val="0F172A"/>
          <w:sz w:val="22"/>
        </w:rPr>
        <w:t>Production Use Case (Nadamurai Udharanam)</w:t>
      </w:r>
    </w:p>
    <w:p>
      <w:pPr>
        <w:spacing w:after="80" w:line="276" w:lineRule="auto"/>
      </w:pPr>
      <w:r>
        <w:rPr>
          <w:rFonts w:ascii="Segoe UI" w:hAnsi="Segoe UI"/>
          <w:i w:val="0"/>
          <w:color w:val="334155"/>
          <w:sz w:val="20"/>
        </w:rPr>
        <w:t>Automatically creating UnifAI accounts for 2,000 corporate employees via Okta SCIM sync and immediately revoking access when an employee leaves the company.</w:t>
      </w:r>
    </w:p>
    <w:p>
      <w:pPr>
        <w:keepNext/>
        <w:spacing w:before="240" w:after="80"/>
      </w:pPr>
      <w:r>
        <w:rPr>
          <w:rFonts w:ascii="Segoe UI" w:hAnsi="Segoe UI"/>
          <w:b/>
          <w:color w:val="2563EB"/>
          <w:sz w:val="26"/>
        </w:rPr>
        <w:t>Roles &amp; Permissions (RBAC) — Roles &amp; Permissions (RBAC Security &amp; Granular Access Matrix)</w:t>
      </w:r>
    </w:p>
    <w:p>
      <w:pPr>
        <w:spacing w:after="80" w:line="276" w:lineRule="auto"/>
      </w:pPr>
      <w:r>
        <w:rPr>
          <w:rFonts w:ascii="Segoe UI" w:hAnsi="Segoe UI"/>
          <w:b/>
          <w:color w:val="0F172A"/>
          <w:sz w:val="20"/>
        </w:rPr>
        <w:t xml:space="preserve">Route: </w:t>
      </w:r>
      <w:r>
        <w:rPr>
          <w:rFonts w:ascii="Segoe UI" w:hAnsi="Segoe UI"/>
          <w:i/>
          <w:color w:val="334155"/>
          <w:sz w:val="20"/>
        </w:rPr>
        <w:t>/workspace/governance/rbac</w:t>
      </w:r>
    </w:p>
    <w:p>
      <w:pPr>
        <w:keepNext/>
        <w:spacing w:before="160" w:after="40"/>
      </w:pPr>
      <w:r>
        <w:rPr>
          <w:rFonts w:ascii="Segoe UI" w:hAnsi="Segoe UI"/>
          <w:b/>
          <w:color w:val="0F172A"/>
          <w:sz w:val="22"/>
        </w:rPr>
        <w:t>Non-Tech Perspective (Eliya Vilakkam)</w:t>
      </w:r>
    </w:p>
    <w:p>
      <w:pPr>
        <w:spacing w:after="80" w:line="276" w:lineRule="auto"/>
      </w:pPr>
      <w:r>
        <w:rPr>
          <w:rFonts w:ascii="Segoe UI" w:hAnsi="Segoe UI"/>
          <w:b/>
          <w:color w:val="0F172A"/>
          <w:sz w:val="20"/>
        </w:rPr>
        <w:t xml:space="preserve">Uruvagam (Analogy): </w:t>
      </w:r>
      <w:r>
        <w:rPr>
          <w:rFonts w:ascii="Segoe UI" w:hAnsi="Segoe UI"/>
          <w:i w:val="0"/>
          <w:color w:val="334155"/>
          <w:sz w:val="20"/>
        </w:rPr>
        <w:t>Office security access badge permissions mathiri (Receptionist lobby-ku mattum entry, Server room-ku Admin mattum entry).</w:t>
      </w:r>
    </w:p>
    <w:p>
      <w:pPr>
        <w:spacing w:after="80" w:line="276" w:lineRule="auto"/>
      </w:pPr>
      <w:r>
        <w:rPr>
          <w:rFonts w:ascii="Segoe UI" w:hAnsi="Segoe UI"/>
          <w:b/>
          <w:color w:val="0F172A"/>
          <w:sz w:val="20"/>
        </w:rPr>
        <w:t xml:space="preserve">Vilakkam: </w:t>
      </w:r>
      <w:r>
        <w:rPr>
          <w:rFonts w:ascii="Segoe UI" w:hAnsi="Segoe UI"/>
          <w:i w:val="0"/>
          <w:color w:val="334155"/>
          <w:sz w:val="20"/>
        </w:rPr>
        <w:t>Yaaru platform-la enna seiyalaam nu kattu paduthum access control matrix. Super Admin-ku full control irukkum; Developer-ku API key create panna mattum permission; Finance Manager-ku logs and billing charts mattum paarka permission (read-only); Normal user-ku settings maatha permission irukaathu.</w:t>
      </w:r>
    </w:p>
    <w:p>
      <w:pPr>
        <w:spacing w:after="80" w:line="276" w:lineRule="auto"/>
      </w:pPr>
      <w:r>
        <w:rPr>
          <w:rFonts w:ascii="Segoe UI" w:hAnsi="Segoe UI"/>
          <w:b/>
          <w:color w:val="0F172A"/>
          <w:sz w:val="20"/>
        </w:rPr>
        <w:t xml:space="preserve">Business Value: </w:t>
      </w:r>
      <w:r>
        <w:rPr>
          <w:rFonts w:ascii="Segoe UI" w:hAnsi="Segoe UI"/>
          <w:i w:val="0"/>
          <w:color w:val="334155"/>
          <w:sz w:val="20"/>
        </w:rPr>
        <w:t>Least-privilege security principle. Accidental deletions, unauthorized key tampering, and unauthorized configuration changes-ah 100% prevent pannum.</w:t>
      </w:r>
    </w:p>
    <w:p>
      <w:pPr>
        <w:keepNext/>
        <w:spacing w:before="160" w:after="40"/>
      </w:pPr>
      <w:r>
        <w:rPr>
          <w:rFonts w:ascii="Segoe UI" w:hAnsi="Segoe UI"/>
          <w:b/>
          <w:color w:val="0F172A"/>
          <w:sz w:val="22"/>
        </w:rPr>
        <w:t>Tech Perspective (Technical Architecture)</w:t>
      </w:r>
    </w:p>
    <w:p>
      <w:pPr>
        <w:spacing w:after="80" w:line="276" w:lineRule="auto"/>
      </w:pPr>
      <w:r>
        <w:rPr>
          <w:rFonts w:ascii="Segoe UI" w:hAnsi="Segoe UI"/>
          <w:b/>
          <w:color w:val="0F172A"/>
          <w:sz w:val="20"/>
        </w:rPr>
        <w:t xml:space="preserve">Backend Architecture: </w:t>
      </w:r>
      <w:r>
        <w:rPr>
          <w:rFonts w:ascii="Segoe UI" w:hAnsi="Segoe UI"/>
          <w:i w:val="0"/>
          <w:color w:val="334155"/>
          <w:sz w:val="20"/>
        </w:rPr>
        <w:t>Declarative Role-Based Access Control (RBAC) engine in Go and React. Enforces fine-grained resource-action pairs (`Resource: ModelProvider, VirtualKeys, RoutingRules, Settings, AuditLogs, Plugins, Governance` × `Action: View, Create, Update, Delete`). Evaluates permissions on every FastHTTP management endpoint and hides UI components conditionally via `useRbac()` hook.</w:t>
      </w:r>
    </w:p>
    <w:p>
      <w:pPr>
        <w:spacing w:after="80" w:line="276" w:lineRule="auto"/>
      </w:pPr>
      <w:r>
        <w:rPr>
          <w:rFonts w:ascii="Segoe UI" w:hAnsi="Segoe UI"/>
          <w:i w:val="0"/>
          <w:color w:val="334155"/>
          <w:sz w:val="20"/>
        </w:rPr>
        <w:t>Backend Endpoints:</w:t>
      </w:r>
    </w:p>
    <w:p>
      <w:pPr>
        <w:pStyle w:val="ListBullet"/>
        <w:spacing w:after="60" w:line="276" w:lineRule="auto"/>
      </w:pPr>
      <w:r>
        <w:rPr>
          <w:rFonts w:ascii="Segoe UI" w:hAnsi="Segoe UI"/>
          <w:color w:val="334155"/>
          <w:sz w:val="20"/>
        </w:rPr>
        <w:t>GET /api/v1/governance/rbac/roles</w:t>
      </w:r>
    </w:p>
    <w:p>
      <w:pPr>
        <w:pStyle w:val="ListBullet"/>
        <w:spacing w:after="60" w:line="276" w:lineRule="auto"/>
      </w:pPr>
      <w:r>
        <w:rPr>
          <w:rFonts w:ascii="Segoe UI" w:hAnsi="Segoe UI"/>
          <w:color w:val="334155"/>
          <w:sz w:val="20"/>
        </w:rPr>
        <w:t>POST /api/v1/governance/rbac/roles</w:t>
      </w:r>
    </w:p>
    <w:p>
      <w:pPr>
        <w:pStyle w:val="ListBullet"/>
        <w:spacing w:after="60" w:line="276" w:lineRule="auto"/>
      </w:pPr>
      <w:r>
        <w:rPr>
          <w:rFonts w:ascii="Segoe UI" w:hAnsi="Segoe UI"/>
          <w:color w:val="334155"/>
          <w:sz w:val="20"/>
        </w:rPr>
        <w:t>PATCH /api/v1/governance/rbac/roles/{role_id}</w:t>
      </w:r>
    </w:p>
    <w:p>
      <w:pPr>
        <w:pStyle w:val="ListBullet"/>
        <w:spacing w:after="60" w:line="276" w:lineRule="auto"/>
      </w:pPr>
      <w:r>
        <w:rPr>
          <w:rFonts w:ascii="Segoe UI" w:hAnsi="Segoe UI"/>
          <w:color w:val="334155"/>
          <w:sz w:val="20"/>
        </w:rPr>
        <w:t>DELETE /api/v1/governance/rbac/roles/{role_id}</w:t>
      </w:r>
    </w:p>
    <w:p>
      <w:pPr>
        <w:pStyle w:val="ListBullet"/>
        <w:spacing w:after="60" w:line="276" w:lineRule="auto"/>
      </w:pPr>
      <w:r>
        <w:rPr>
          <w:rFonts w:ascii="Segoe UI" w:hAnsi="Segoe UI"/>
          <w:color w:val="334155"/>
          <w:sz w:val="20"/>
        </w:rPr>
        <w:t>GET /api/v1/governance/rbac/permissions</w:t>
      </w:r>
    </w:p>
    <w:p>
      <w:pPr>
        <w:keepNext/>
        <w:spacing w:before="160" w:after="40"/>
      </w:pPr>
      <w:r>
        <w:rPr>
          <w:rFonts w:ascii="Segoe UI" w:hAnsi="Segoe UI"/>
          <w:b/>
          <w:color w:val="0F172A"/>
          <w:sz w:val="22"/>
        </w:rPr>
        <w:t>Screen Layout &amp; Interactive Elements (Thirai Koorugal)</w:t>
      </w:r>
    </w:p>
    <w:p>
      <w:pPr>
        <w:spacing w:after="80" w:line="276" w:lineRule="auto"/>
      </w:pPr>
      <w:r>
        <w:rPr>
          <w:rFonts w:ascii="Segoe UI" w:hAnsi="Segoe UI"/>
          <w:i w:val="0"/>
          <w:color w:val="334155"/>
          <w:sz w:val="20"/>
        </w:rPr>
        <w:t>1. Melpura Koorugal (Top Bar Controls):</w:t>
      </w:r>
    </w:p>
    <w:p>
      <w:pPr>
        <w:pStyle w:val="ListBullet"/>
        <w:spacing w:after="60" w:line="276" w:lineRule="auto"/>
      </w:pPr>
      <w:r>
        <w:rPr>
          <w:rFonts w:ascii="Segoe UI" w:hAnsi="Segoe UI"/>
          <w:color w:val="334155"/>
          <w:sz w:val="20"/>
        </w:rPr>
        <w:t>Create Custom Role Button: Opens role builder dialog.</w:t>
      </w:r>
    </w:p>
    <w:p>
      <w:pPr>
        <w:pStyle w:val="ListBullet"/>
        <w:spacing w:after="60" w:line="276" w:lineRule="auto"/>
      </w:pPr>
      <w:r>
        <w:rPr>
          <w:rFonts w:ascii="Segoe UI" w:hAnsi="Segoe UI"/>
          <w:color w:val="334155"/>
          <w:sz w:val="20"/>
        </w:rPr>
        <w:t>Role Filter: Filter by System Roles (Admin, Member, Read-Only) vs Custom Defined Roles.</w:t>
      </w:r>
    </w:p>
    <w:p>
      <w:pPr>
        <w:spacing w:after="80" w:line="276" w:lineRule="auto"/>
      </w:pPr>
      <w:r>
        <w:rPr>
          <w:rFonts w:ascii="Segoe UI" w:hAnsi="Segoe UI"/>
          <w:i w:val="0"/>
          <w:color w:val="334155"/>
          <w:sz w:val="20"/>
        </w:rPr>
        <w:t>2. Mathiya Koorugal &amp; Tables (Tabs &amp; Views):</w:t>
      </w:r>
    </w:p>
    <w:p>
      <w:pPr>
        <w:pStyle w:val="ListBullet"/>
        <w:spacing w:after="60" w:line="276" w:lineRule="auto"/>
      </w:pPr>
      <w:r>
        <w:rPr>
          <w:rFonts w:ascii="Segoe UI" w:hAnsi="Segoe UI"/>
          <w:color w:val="334155"/>
          <w:sz w:val="20"/>
        </w:rPr>
        <w:t>Roles Table: Columns for Role Name, Description, Assigned Users count badge, Role Type (System / Custom), Actions Menu.</w:t>
      </w:r>
    </w:p>
    <w:p>
      <w:pPr>
        <w:pStyle w:val="ListBullet"/>
        <w:spacing w:after="60" w:line="276" w:lineRule="auto"/>
      </w:pPr>
      <w:r>
        <w:rPr>
          <w:rFonts w:ascii="Segoe UI" w:hAnsi="Segoe UI"/>
          <w:color w:val="334155"/>
          <w:sz w:val="20"/>
        </w:rPr>
        <w:t>RBAC Permission Matrix Grid: Comprehensive grid displaying Resources on rows (Virtual Keys, Model Providers, Routing Rules, Budgets, Audit Logs) and Actions on columns (View, Create, Update, Delete) with interactive checkboxes.</w:t>
      </w:r>
    </w:p>
    <w:p>
      <w:pPr>
        <w:spacing w:after="80" w:line="276" w:lineRule="auto"/>
      </w:pPr>
      <w:r>
        <w:rPr>
          <w:rFonts w:ascii="Segoe UI" w:hAnsi="Segoe UI"/>
          <w:i w:val="0"/>
          <w:color w:val="334155"/>
          <w:sz w:val="20"/>
        </w:rPr>
        <w:t>3. Keezhpura Koorugal &amp; Sheets (Bottom Elements &amp; Slide-Overs):</w:t>
      </w:r>
    </w:p>
    <w:p>
      <w:pPr>
        <w:pStyle w:val="ListBullet"/>
        <w:spacing w:after="60" w:line="276" w:lineRule="auto"/>
      </w:pPr>
      <w:r>
        <w:rPr>
          <w:rFonts w:ascii="Segoe UI" w:hAnsi="Segoe UI"/>
          <w:color w:val="334155"/>
          <w:sz w:val="20"/>
        </w:rPr>
        <w:t>RoleBuilderSheet: Slide-over form to name custom role, define description, and toggle specific permission checkboxes.</w:t>
      </w:r>
    </w:p>
    <w:p>
      <w:pPr>
        <w:pStyle w:val="ListBullet"/>
        <w:spacing w:after="60" w:line="276" w:lineRule="auto"/>
      </w:pPr>
      <w:r>
        <w:rPr>
          <w:rFonts w:ascii="Segoe UI" w:hAnsi="Segoe UI"/>
          <w:color w:val="334155"/>
          <w:sz w:val="20"/>
        </w:rPr>
        <w:t>AssignUsersModal: Dialog to bulk-assign the role to specific users or teams.</w:t>
      </w:r>
    </w:p>
    <w:p>
      <w:pPr>
        <w:keepNext/>
        <w:spacing w:before="160" w:after="40"/>
      </w:pPr>
      <w:r>
        <w:rPr>
          <w:rFonts w:ascii="Segoe UI" w:hAnsi="Segoe UI"/>
          <w:b/>
          <w:color w:val="0F172A"/>
          <w:sz w:val="22"/>
        </w:rPr>
        <w:t>Module Connections (Inaippugal)</w:t>
      </w:r>
    </w:p>
    <w:p>
      <w:pPr>
        <w:spacing w:after="80" w:line="276" w:lineRule="auto"/>
      </w:pPr>
      <w:r>
        <w:rPr>
          <w:rFonts w:ascii="Segoe UI" w:hAnsi="Segoe UI"/>
          <w:b/>
          <w:color w:val="0F172A"/>
          <w:sz w:val="20"/>
        </w:rPr>
        <w:t xml:space="preserve">Data-vai Perumidam: </w:t>
      </w:r>
      <w:r>
        <w:rPr>
          <w:rFonts w:ascii="Segoe UI" w:hAnsi="Segoe UI"/>
          <w:i w:val="0"/>
          <w:color w:val="334155"/>
          <w:sz w:val="20"/>
        </w:rPr>
        <w:t>Assigned to Users and SCIM directory groups.</w:t>
      </w:r>
    </w:p>
    <w:p>
      <w:pPr>
        <w:spacing w:after="80" w:line="276" w:lineRule="auto"/>
      </w:pPr>
      <w:r>
        <w:rPr>
          <w:rFonts w:ascii="Segoe UI" w:hAnsi="Segoe UI"/>
          <w:b/>
          <w:color w:val="0F172A"/>
          <w:sz w:val="20"/>
        </w:rPr>
        <w:t xml:space="preserve">Iyakkum Koorugal: </w:t>
      </w:r>
      <w:r>
        <w:rPr>
          <w:rFonts w:ascii="Segoe UI" w:hAnsi="Segoe UI"/>
          <w:i w:val="0"/>
          <w:color w:val="334155"/>
          <w:sz w:val="20"/>
        </w:rPr>
        <w:t>Enforces authorization gates across all UnifAI UI navigation, buttons, and backend REST APIs.</w:t>
      </w:r>
    </w:p>
    <w:p>
      <w:pPr>
        <w:keepNext/>
        <w:spacing w:before="160" w:after="40"/>
      </w:pPr>
      <w:r>
        <w:rPr>
          <w:rFonts w:ascii="Segoe UI" w:hAnsi="Segoe UI"/>
          <w:b/>
          <w:color w:val="0F172A"/>
          <w:sz w:val="22"/>
        </w:rPr>
        <w:t>Production Use Case (Nadamurai Udharanam)</w:t>
      </w:r>
    </w:p>
    <w:p>
      <w:pPr>
        <w:spacing w:after="80" w:line="276" w:lineRule="auto"/>
      </w:pPr>
      <w:r>
        <w:rPr>
          <w:rFonts w:ascii="Segoe UI" w:hAnsi="Segoe UI"/>
          <w:i w:val="0"/>
          <w:color w:val="334155"/>
          <w:sz w:val="20"/>
        </w:rPr>
        <w:t>Creating a 'Finance Auditor' custom role that can View Dashboard, View LLM Logs, and View Pricing Overrides, but cannot Create, Edit, or Delete any keys or models.</w:t>
      </w:r>
    </w:p>
    <w:p>
      <w:pPr>
        <w:keepNext/>
        <w:spacing w:before="240" w:after="80"/>
      </w:pPr>
      <w:r>
        <w:rPr>
          <w:rFonts w:ascii="Segoe UI" w:hAnsi="Segoe UI"/>
          <w:b/>
          <w:color w:val="2563EB"/>
          <w:sz w:val="26"/>
        </w:rPr>
        <w:t>Access Profiles — Access Profiles (Reusable Policy Bundles &amp; Guardrail Packs)</w:t>
      </w:r>
    </w:p>
    <w:p>
      <w:pPr>
        <w:spacing w:after="80" w:line="276" w:lineRule="auto"/>
      </w:pPr>
      <w:r>
        <w:rPr>
          <w:rFonts w:ascii="Segoe UI" w:hAnsi="Segoe UI"/>
          <w:b/>
          <w:color w:val="0F172A"/>
          <w:sz w:val="20"/>
        </w:rPr>
        <w:t xml:space="preserve">Route: </w:t>
      </w:r>
      <w:r>
        <w:rPr>
          <w:rFonts w:ascii="Segoe UI" w:hAnsi="Segoe UI"/>
          <w:i/>
          <w:color w:val="334155"/>
          <w:sz w:val="20"/>
        </w:rPr>
        <w:t>/workspace/governance/access-profiles</w:t>
      </w:r>
    </w:p>
    <w:p>
      <w:pPr>
        <w:keepNext/>
        <w:spacing w:before="160" w:after="40"/>
      </w:pPr>
      <w:r>
        <w:rPr>
          <w:rFonts w:ascii="Segoe UI" w:hAnsi="Segoe UI"/>
          <w:b/>
          <w:color w:val="0F172A"/>
          <w:sz w:val="22"/>
        </w:rPr>
        <w:t>Non-Tech Perspective (Eliya Vilakkam)</w:t>
      </w:r>
    </w:p>
    <w:p>
      <w:pPr>
        <w:spacing w:after="80" w:line="276" w:lineRule="auto"/>
      </w:pPr>
      <w:r>
        <w:rPr>
          <w:rFonts w:ascii="Segoe UI" w:hAnsi="Segoe UI"/>
          <w:b/>
          <w:color w:val="0F172A"/>
          <w:sz w:val="20"/>
        </w:rPr>
        <w:t xml:space="preserve">Uruvagam (Analogy): </w:t>
      </w:r>
      <w:r>
        <w:rPr>
          <w:rFonts w:ascii="Segoe UI" w:hAnsi="Segoe UI"/>
          <w:i w:val="0"/>
          <w:color w:val="334155"/>
          <w:sz w:val="20"/>
        </w:rPr>
        <w:t>Pre-packaged security bundle allathu employee safety passport mathiri.</w:t>
      </w:r>
    </w:p>
    <w:p>
      <w:pPr>
        <w:spacing w:after="80" w:line="276" w:lineRule="auto"/>
      </w:pPr>
      <w:r>
        <w:rPr>
          <w:rFonts w:ascii="Segoe UI" w:hAnsi="Segoe UI"/>
          <w:b/>
          <w:color w:val="0F172A"/>
          <w:sz w:val="20"/>
        </w:rPr>
        <w:t xml:space="preserve">Vilakkam: </w:t>
      </w:r>
      <w:r>
        <w:rPr>
          <w:rFonts w:ascii="Segoe UI" w:hAnsi="Segoe UI"/>
          <w:i w:val="0"/>
          <w:color w:val="334155"/>
          <w:sz w:val="20"/>
        </w:rPr>
        <w:t>Oru standard policy template create panni vachikalam. Example: 'Intern Security Profile'—ithula GPT-4o-mini mattum allow panni, $50 budget limit, sensitive PII data redaction guardrails, and office IP restriction potruppom. Pudhu virtual key create pannum pothu intha profile-ah select panna ella security rules-um automatic-ah apply aagidum!</w:t>
      </w:r>
    </w:p>
    <w:p>
      <w:pPr>
        <w:spacing w:after="80" w:line="276" w:lineRule="auto"/>
      </w:pPr>
      <w:r>
        <w:rPr>
          <w:rFonts w:ascii="Segoe UI" w:hAnsi="Segoe UI"/>
          <w:b/>
          <w:color w:val="0F172A"/>
          <w:sz w:val="20"/>
        </w:rPr>
        <w:t xml:space="preserve">Business Value: </w:t>
      </w:r>
      <w:r>
        <w:rPr>
          <w:rFonts w:ascii="Segoe UI" w:hAnsi="Segoe UI"/>
          <w:i w:val="0"/>
          <w:color w:val="334155"/>
          <w:sz w:val="20"/>
        </w:rPr>
        <w:t>Massive administrative time savings; eliminates configuration mistakes; guarantees that no virtual key goes live without corporate security guardrails.</w:t>
      </w:r>
    </w:p>
    <w:p>
      <w:pPr>
        <w:keepNext/>
        <w:spacing w:before="160" w:after="40"/>
      </w:pPr>
      <w:r>
        <w:rPr>
          <w:rFonts w:ascii="Segoe UI" w:hAnsi="Segoe UI"/>
          <w:b/>
          <w:color w:val="0F172A"/>
          <w:sz w:val="22"/>
        </w:rPr>
        <w:t>Tech Perspective (Technical Architecture)</w:t>
      </w:r>
    </w:p>
    <w:p>
      <w:pPr>
        <w:spacing w:after="80" w:line="276" w:lineRule="auto"/>
      </w:pPr>
      <w:r>
        <w:rPr>
          <w:rFonts w:ascii="Segoe UI" w:hAnsi="Segoe UI"/>
          <w:b/>
          <w:color w:val="0F172A"/>
          <w:sz w:val="20"/>
        </w:rPr>
        <w:t xml:space="preserve">Backend Architecture: </w:t>
      </w:r>
      <w:r>
        <w:rPr>
          <w:rFonts w:ascii="Segoe UI" w:hAnsi="Segoe UI"/>
          <w:i w:val="0"/>
          <w:color w:val="334155"/>
          <w:sz w:val="20"/>
        </w:rPr>
        <w:t>Reusable policy entity bundling multiple governance constraints: Allowed Model Patterns, Allowed Providers, Budget Maximums &amp; Reset Cadences, Request/Token Rate Limits (RPM/TPM), Attached MCP Tool Clients, and DLP Guardrail policies. Attached to Virtual Keys via relational join, allowing instant fleet-wide policy updates when a profile is edited.</w:t>
      </w:r>
    </w:p>
    <w:p>
      <w:pPr>
        <w:spacing w:after="80" w:line="276" w:lineRule="auto"/>
      </w:pPr>
      <w:r>
        <w:rPr>
          <w:rFonts w:ascii="Segoe UI" w:hAnsi="Segoe UI"/>
          <w:i w:val="0"/>
          <w:color w:val="334155"/>
          <w:sz w:val="20"/>
        </w:rPr>
        <w:t>Backend Endpoints:</w:t>
      </w:r>
    </w:p>
    <w:p>
      <w:pPr>
        <w:pStyle w:val="ListBullet"/>
        <w:spacing w:after="60" w:line="276" w:lineRule="auto"/>
      </w:pPr>
      <w:r>
        <w:rPr>
          <w:rFonts w:ascii="Segoe UI" w:hAnsi="Segoe UI"/>
          <w:color w:val="334155"/>
          <w:sz w:val="20"/>
        </w:rPr>
        <w:t>GET /api/v1/governance/access-profiles</w:t>
      </w:r>
    </w:p>
    <w:p>
      <w:pPr>
        <w:pStyle w:val="ListBullet"/>
        <w:spacing w:after="60" w:line="276" w:lineRule="auto"/>
      </w:pPr>
      <w:r>
        <w:rPr>
          <w:rFonts w:ascii="Segoe UI" w:hAnsi="Segoe UI"/>
          <w:color w:val="334155"/>
          <w:sz w:val="20"/>
        </w:rPr>
        <w:t>POST /api/v1/governance/access-profiles</w:t>
      </w:r>
    </w:p>
    <w:p>
      <w:pPr>
        <w:pStyle w:val="ListBullet"/>
        <w:spacing w:after="60" w:line="276" w:lineRule="auto"/>
      </w:pPr>
      <w:r>
        <w:rPr>
          <w:rFonts w:ascii="Segoe UI" w:hAnsi="Segoe UI"/>
          <w:color w:val="334155"/>
          <w:sz w:val="20"/>
        </w:rPr>
        <w:t>PATCH /api/v1/governance/access-profiles/{profile_id}</w:t>
      </w:r>
    </w:p>
    <w:p>
      <w:pPr>
        <w:pStyle w:val="ListBullet"/>
        <w:spacing w:after="60" w:line="276" w:lineRule="auto"/>
      </w:pPr>
      <w:r>
        <w:rPr>
          <w:rFonts w:ascii="Segoe UI" w:hAnsi="Segoe UI"/>
          <w:color w:val="334155"/>
          <w:sz w:val="20"/>
        </w:rPr>
        <w:t>DELETE /api/v1/governance/access-profiles/{profile_id}</w:t>
      </w:r>
    </w:p>
    <w:p>
      <w:pPr>
        <w:pStyle w:val="ListBullet"/>
        <w:spacing w:after="60" w:line="276" w:lineRule="auto"/>
      </w:pPr>
      <w:r>
        <w:rPr>
          <w:rFonts w:ascii="Segoe UI" w:hAnsi="Segoe UI"/>
          <w:color w:val="334155"/>
          <w:sz w:val="20"/>
        </w:rPr>
        <w:t>POST /api/v1/governance/access-profiles/{profile_id}/clone</w:t>
      </w:r>
    </w:p>
    <w:p>
      <w:pPr>
        <w:keepNext/>
        <w:spacing w:before="160" w:after="40"/>
      </w:pPr>
      <w:r>
        <w:rPr>
          <w:rFonts w:ascii="Segoe UI" w:hAnsi="Segoe UI"/>
          <w:b/>
          <w:color w:val="0F172A"/>
          <w:sz w:val="22"/>
        </w:rPr>
        <w:t>Screen Layout &amp; Interactive Elements (Thirai Koorugal)</w:t>
      </w:r>
    </w:p>
    <w:p>
      <w:pPr>
        <w:spacing w:after="80" w:line="276" w:lineRule="auto"/>
      </w:pPr>
      <w:r>
        <w:rPr>
          <w:rFonts w:ascii="Segoe UI" w:hAnsi="Segoe UI"/>
          <w:i w:val="0"/>
          <w:color w:val="334155"/>
          <w:sz w:val="20"/>
        </w:rPr>
        <w:t>1. Melpura Koorugal (Top Bar Controls):</w:t>
      </w:r>
    </w:p>
    <w:p>
      <w:pPr>
        <w:pStyle w:val="ListBullet"/>
        <w:spacing w:after="60" w:line="276" w:lineRule="auto"/>
      </w:pPr>
      <w:r>
        <w:rPr>
          <w:rFonts w:ascii="Segoe UI" w:hAnsi="Segoe UI"/>
          <w:color w:val="334155"/>
          <w:sz w:val="20"/>
        </w:rPr>
        <w:t>Create Access Profile Button: Opens profile builder dialog.</w:t>
      </w:r>
    </w:p>
    <w:p>
      <w:pPr>
        <w:pStyle w:val="ListBullet"/>
        <w:spacing w:after="60" w:line="276" w:lineRule="auto"/>
      </w:pPr>
      <w:r>
        <w:rPr>
          <w:rFonts w:ascii="Segoe UI" w:hAnsi="Segoe UI"/>
          <w:color w:val="334155"/>
          <w:sz w:val="20"/>
        </w:rPr>
        <w:t>Search &amp; Tag Filter: Filter profiles by tag (e.g. `production`, `intern`, `customer-facing`).</w:t>
      </w:r>
    </w:p>
    <w:p>
      <w:pPr>
        <w:spacing w:after="80" w:line="276" w:lineRule="auto"/>
      </w:pPr>
      <w:r>
        <w:rPr>
          <w:rFonts w:ascii="Segoe UI" w:hAnsi="Segoe UI"/>
          <w:i w:val="0"/>
          <w:color w:val="334155"/>
          <w:sz w:val="20"/>
        </w:rPr>
        <w:t>2. Mathiya Koorugal &amp; Tables (Tabs &amp; Views):</w:t>
      </w:r>
    </w:p>
    <w:p>
      <w:pPr>
        <w:pStyle w:val="ListBullet"/>
        <w:spacing w:after="60" w:line="276" w:lineRule="auto"/>
      </w:pPr>
      <w:r>
        <w:rPr>
          <w:rFonts w:ascii="Segoe UI" w:hAnsi="Segoe UI"/>
          <w:color w:val="334155"/>
          <w:sz w:val="20"/>
        </w:rPr>
        <w:t>Access Profiles Table: Columns for Profile Name, Tags badges, Allowed Models summary, Attached Virtual Keys count, Budget &amp; Rate Limit summary, Actions Menu.</w:t>
      </w:r>
    </w:p>
    <w:p>
      <w:pPr>
        <w:pStyle w:val="ListBullet"/>
        <w:spacing w:after="60" w:line="276" w:lineRule="auto"/>
      </w:pPr>
      <w:r>
        <w:rPr>
          <w:rFonts w:ascii="Segoe UI" w:hAnsi="Segoe UI"/>
          <w:color w:val="334155"/>
          <w:sz w:val="20"/>
        </w:rPr>
        <w:t>Quick Clone Button: Instantly duplicates an existing profile for fast customization.</w:t>
      </w:r>
    </w:p>
    <w:p>
      <w:pPr>
        <w:spacing w:after="80" w:line="276" w:lineRule="auto"/>
      </w:pPr>
      <w:r>
        <w:rPr>
          <w:rFonts w:ascii="Segoe UI" w:hAnsi="Segoe UI"/>
          <w:i w:val="0"/>
          <w:color w:val="334155"/>
          <w:sz w:val="20"/>
        </w:rPr>
        <w:t>3. Keezhpura Koorugal &amp; Sheets (Bottom Elements &amp; Slide-Overs):</w:t>
      </w:r>
    </w:p>
    <w:p>
      <w:pPr>
        <w:pStyle w:val="ListBullet"/>
        <w:spacing w:after="60" w:line="276" w:lineRule="auto"/>
      </w:pPr>
      <w:r>
        <w:rPr>
          <w:rFonts w:ascii="Segoe UI" w:hAnsi="Segoe UI"/>
          <w:color w:val="334155"/>
          <w:sz w:val="20"/>
        </w:rPr>
        <w:t>AccessProfileDialog: Comprehensive form configuring:</w:t>
      </w:r>
    </w:p>
    <w:p>
      <w:pPr>
        <w:pStyle w:val="ListBullet"/>
        <w:spacing w:after="60" w:line="276" w:lineRule="auto"/>
      </w:pPr>
      <w:r>
        <w:rPr>
          <w:rFonts w:ascii="Segoe UI" w:hAnsi="Segoe UI"/>
          <w:color w:val="334155"/>
          <w:sz w:val="20"/>
        </w:rPr>
        <w:t>• Profile Name, Description, and Categorization Tags.</w:t>
      </w:r>
    </w:p>
    <w:p>
      <w:pPr>
        <w:pStyle w:val="ListBullet"/>
        <w:spacing w:after="60" w:line="276" w:lineRule="auto"/>
      </w:pPr>
      <w:r>
        <w:rPr>
          <w:rFonts w:ascii="Segoe UI" w:hAnsi="Segoe UI"/>
          <w:color w:val="334155"/>
          <w:sz w:val="20"/>
        </w:rPr>
        <w:t>• Allowed Providers &amp; Model Multiselect (or regex wildcard `gpt-4o-*`).</w:t>
      </w:r>
    </w:p>
    <w:p>
      <w:pPr>
        <w:pStyle w:val="ListBullet"/>
        <w:spacing w:after="60" w:line="276" w:lineRule="auto"/>
      </w:pPr>
      <w:r>
        <w:rPr>
          <w:rFonts w:ascii="Segoe UI" w:hAnsi="Segoe UI"/>
          <w:color w:val="334155"/>
          <w:sz w:val="20"/>
        </w:rPr>
        <w:t>• Budget Caps: Max Dollar Limit ($) &amp; Reset Duration (Daily, Monthly).</w:t>
      </w:r>
    </w:p>
    <w:p>
      <w:pPr>
        <w:pStyle w:val="ListBullet"/>
        <w:spacing w:after="60" w:line="276" w:lineRule="auto"/>
      </w:pPr>
      <w:r>
        <w:rPr>
          <w:rFonts w:ascii="Segoe UI" w:hAnsi="Segoe UI"/>
          <w:color w:val="334155"/>
          <w:sz w:val="20"/>
        </w:rPr>
        <w:t>• Rate Limits: Max Requests per Minute (RPM) and Max Tokens per Minute (TPM).</w:t>
      </w:r>
    </w:p>
    <w:p>
      <w:pPr>
        <w:pStyle w:val="ListBullet"/>
        <w:spacing w:after="60" w:line="276" w:lineRule="auto"/>
      </w:pPr>
      <w:r>
        <w:rPr>
          <w:rFonts w:ascii="Segoe UI" w:hAnsi="Segoe UI"/>
          <w:color w:val="334155"/>
          <w:sz w:val="20"/>
        </w:rPr>
        <w:t>• MCP Client Permissions: Select which autonomous tools this profile can execute.</w:t>
      </w:r>
    </w:p>
    <w:p>
      <w:pPr>
        <w:pStyle w:val="ListBullet"/>
        <w:spacing w:after="60" w:line="276" w:lineRule="auto"/>
      </w:pPr>
      <w:r>
        <w:rPr>
          <w:rFonts w:ascii="Segoe UI" w:hAnsi="Segoe UI"/>
          <w:color w:val="334155"/>
          <w:sz w:val="20"/>
        </w:rPr>
        <w:t>• Attached Virtual Keys selector.</w:t>
      </w:r>
    </w:p>
    <w:p>
      <w:pPr>
        <w:keepNext/>
        <w:spacing w:before="160" w:after="40"/>
      </w:pPr>
      <w:r>
        <w:rPr>
          <w:rFonts w:ascii="Segoe UI" w:hAnsi="Segoe UI"/>
          <w:b/>
          <w:color w:val="0F172A"/>
          <w:sz w:val="22"/>
        </w:rPr>
        <w:t>Module Connections (Inaippugal)</w:t>
      </w:r>
    </w:p>
    <w:p>
      <w:pPr>
        <w:spacing w:after="80" w:line="276" w:lineRule="auto"/>
      </w:pPr>
      <w:r>
        <w:rPr>
          <w:rFonts w:ascii="Segoe UI" w:hAnsi="Segoe UI"/>
          <w:b/>
          <w:color w:val="0F172A"/>
          <w:sz w:val="20"/>
        </w:rPr>
        <w:t xml:space="preserve">Data-vai Perumidam: </w:t>
      </w:r>
      <w:r>
        <w:rPr>
          <w:rFonts w:ascii="Segoe UI" w:hAnsi="Segoe UI"/>
          <w:i w:val="0"/>
          <w:color w:val="334155"/>
          <w:sz w:val="20"/>
        </w:rPr>
        <w:t>Created by Security &amp; Compliance administrators.</w:t>
      </w:r>
    </w:p>
    <w:p>
      <w:pPr>
        <w:spacing w:after="80" w:line="276" w:lineRule="auto"/>
      </w:pPr>
      <w:r>
        <w:rPr>
          <w:rFonts w:ascii="Segoe UI" w:hAnsi="Segoe UI"/>
          <w:b/>
          <w:color w:val="0F172A"/>
          <w:sz w:val="20"/>
        </w:rPr>
        <w:t xml:space="preserve">Iyakkum Koorugal: </w:t>
      </w:r>
      <w:r>
        <w:rPr>
          <w:rFonts w:ascii="Segoe UI" w:hAnsi="Segoe UI"/>
          <w:i w:val="0"/>
          <w:color w:val="334155"/>
          <w:sz w:val="20"/>
        </w:rPr>
        <w:t>Governs Virtual Keys behavior, restricts Model Providers, and enforces MCP Gateway tool permissions.</w:t>
      </w:r>
    </w:p>
    <w:p>
      <w:pPr>
        <w:keepNext/>
        <w:spacing w:before="160" w:after="40"/>
      </w:pPr>
      <w:r>
        <w:rPr>
          <w:rFonts w:ascii="Segoe UI" w:hAnsi="Segoe UI"/>
          <w:b/>
          <w:color w:val="0F172A"/>
          <w:sz w:val="22"/>
        </w:rPr>
        <w:t>Production Use Case (Nadamurai Udharanam)</w:t>
      </w:r>
    </w:p>
    <w:p>
      <w:pPr>
        <w:spacing w:after="80" w:line="276" w:lineRule="auto"/>
      </w:pPr>
      <w:r>
        <w:rPr>
          <w:rFonts w:ascii="Segoe UI" w:hAnsi="Segoe UI"/>
          <w:i w:val="0"/>
          <w:color w:val="334155"/>
          <w:sz w:val="20"/>
        </w:rPr>
        <w:t>Attaching a single 'Customer Facing Chatbot Profile' to 20 virtual keys, guaranteeing strict PII redaction and 50 RPM rate limits across all 20 keys simultaneously.</w:t>
      </w:r>
    </w:p>
    <w:p>
      <w:pPr>
        <w:keepNext/>
        <w:spacing w:before="240" w:after="80"/>
      </w:pPr>
      <w:r>
        <w:rPr>
          <w:rFonts w:ascii="Segoe UI" w:hAnsi="Segoe UI"/>
          <w:b/>
          <w:color w:val="2563EB"/>
          <w:sz w:val="26"/>
        </w:rPr>
        <w:t>Audit Logs — Audit Logs (Tamper-Proof Compliance &amp; Activity Trail)</w:t>
      </w:r>
    </w:p>
    <w:p>
      <w:pPr>
        <w:spacing w:after="80" w:line="276" w:lineRule="auto"/>
      </w:pPr>
      <w:r>
        <w:rPr>
          <w:rFonts w:ascii="Segoe UI" w:hAnsi="Segoe UI"/>
          <w:b/>
          <w:color w:val="0F172A"/>
          <w:sz w:val="20"/>
        </w:rPr>
        <w:t xml:space="preserve">Route: </w:t>
      </w:r>
      <w:r>
        <w:rPr>
          <w:rFonts w:ascii="Segoe UI" w:hAnsi="Segoe UI"/>
          <w:i/>
          <w:color w:val="334155"/>
          <w:sz w:val="20"/>
        </w:rPr>
        <w:t>/workspace/audit-logs</w:t>
      </w:r>
    </w:p>
    <w:p>
      <w:pPr>
        <w:keepNext/>
        <w:spacing w:before="160" w:after="40"/>
      </w:pPr>
      <w:r>
        <w:rPr>
          <w:rFonts w:ascii="Segoe UI" w:hAnsi="Segoe UI"/>
          <w:b/>
          <w:color w:val="0F172A"/>
          <w:sz w:val="22"/>
        </w:rPr>
        <w:t>Non-Tech Perspective (Eliya Vilakkam)</w:t>
      </w:r>
    </w:p>
    <w:p>
      <w:pPr>
        <w:spacing w:after="80" w:line="276" w:lineRule="auto"/>
      </w:pPr>
      <w:r>
        <w:rPr>
          <w:rFonts w:ascii="Segoe UI" w:hAnsi="Segoe UI"/>
          <w:b/>
          <w:color w:val="0F172A"/>
          <w:sz w:val="20"/>
        </w:rPr>
        <w:t xml:space="preserve">Uruvagam (Analogy): </w:t>
      </w:r>
      <w:r>
        <w:rPr>
          <w:rFonts w:ascii="Segoe UI" w:hAnsi="Segoe UI"/>
          <w:i w:val="0"/>
          <w:color w:val="334155"/>
          <w:sz w:val="20"/>
        </w:rPr>
        <w:t>Bank locker CCTV camera &amp; register note mathiri.</w:t>
      </w:r>
    </w:p>
    <w:p>
      <w:pPr>
        <w:spacing w:after="80" w:line="276" w:lineRule="auto"/>
      </w:pPr>
      <w:r>
        <w:rPr>
          <w:rFonts w:ascii="Segoe UI" w:hAnsi="Segoe UI"/>
          <w:b/>
          <w:color w:val="0F172A"/>
          <w:sz w:val="20"/>
        </w:rPr>
        <w:t xml:space="preserve">Vilakkam: </w:t>
      </w:r>
      <w:r>
        <w:rPr>
          <w:rFonts w:ascii="Segoe UI" w:hAnsi="Segoe UI"/>
          <w:i w:val="0"/>
          <w:color w:val="334155"/>
          <w:sz w:val="20"/>
        </w:rPr>
        <w:t>Platform-la yaaru yaaru entha nerathula enna maathinaanga nu maatha mudiyatha (tamper-proof) pathivu. Yaarachum API key delete pannalaam, budget limit maathinaalo, pudhu routing rule pottaalo exact timestamp, user name, and client IP address-oda capture aagum. 'Who did what and when' nu eppovum proof irukkum.</w:t>
      </w:r>
    </w:p>
    <w:p>
      <w:pPr>
        <w:spacing w:after="80" w:line="276" w:lineRule="auto"/>
      </w:pPr>
      <w:r>
        <w:rPr>
          <w:rFonts w:ascii="Segoe UI" w:hAnsi="Segoe UI"/>
          <w:b/>
          <w:color w:val="0F172A"/>
          <w:sz w:val="20"/>
        </w:rPr>
        <w:t xml:space="preserve">Business Value: </w:t>
      </w:r>
      <w:r>
        <w:rPr>
          <w:rFonts w:ascii="Segoe UI" w:hAnsi="Segoe UI"/>
          <w:i w:val="0"/>
          <w:color w:val="334155"/>
          <w:sz w:val="20"/>
        </w:rPr>
        <w:t>100% SOC-2, HIPAA, and GDPR audit readiness. Insider threat detection and rapid forensic debugging during system anomalies.</w:t>
      </w:r>
    </w:p>
    <w:p>
      <w:pPr>
        <w:keepNext/>
        <w:spacing w:before="160" w:after="40"/>
      </w:pPr>
      <w:r>
        <w:rPr>
          <w:rFonts w:ascii="Segoe UI" w:hAnsi="Segoe UI"/>
          <w:b/>
          <w:color w:val="0F172A"/>
          <w:sz w:val="22"/>
        </w:rPr>
        <w:t>Tech Perspective (Technical Architecture)</w:t>
      </w:r>
    </w:p>
    <w:p>
      <w:pPr>
        <w:spacing w:after="80" w:line="276" w:lineRule="auto"/>
      </w:pPr>
      <w:r>
        <w:rPr>
          <w:rFonts w:ascii="Segoe UI" w:hAnsi="Segoe UI"/>
          <w:b/>
          <w:color w:val="0F172A"/>
          <w:sz w:val="20"/>
        </w:rPr>
        <w:t xml:space="preserve">Backend Architecture: </w:t>
      </w:r>
      <w:r>
        <w:rPr>
          <w:rFonts w:ascii="Segoe UI" w:hAnsi="Segoe UI"/>
          <w:i w:val="0"/>
          <w:color w:val="334155"/>
          <w:sz w:val="20"/>
        </w:rPr>
        <w:t>Immutable, append-only security event audit trail. Intercepts all administrative REST mutations in middleware. Captures Actor User ID, Action Type (CREATE, UPDATE, DELETE), Target Resource, Resource ID, Timestamp, Origin Client IP address, User-Agent, and detailed before/after JSON diffs. Stored in partitioned, tamper-evident PostgreSQL tables with optional S3 Glacier write-once-read-many (WORM) archival.</w:t>
      </w:r>
    </w:p>
    <w:p>
      <w:pPr>
        <w:spacing w:after="80" w:line="276" w:lineRule="auto"/>
      </w:pPr>
      <w:r>
        <w:rPr>
          <w:rFonts w:ascii="Segoe UI" w:hAnsi="Segoe UI"/>
          <w:i w:val="0"/>
          <w:color w:val="334155"/>
          <w:sz w:val="20"/>
        </w:rPr>
        <w:t>Backend Endpoints:</w:t>
      </w:r>
    </w:p>
    <w:p>
      <w:pPr>
        <w:pStyle w:val="ListBullet"/>
        <w:spacing w:after="60" w:line="276" w:lineRule="auto"/>
      </w:pPr>
      <w:r>
        <w:rPr>
          <w:rFonts w:ascii="Segoe UI" w:hAnsi="Segoe UI"/>
          <w:color w:val="334155"/>
          <w:sz w:val="20"/>
        </w:rPr>
        <w:t>GET /api/v1/audit-logs</w:t>
      </w:r>
    </w:p>
    <w:p>
      <w:pPr>
        <w:pStyle w:val="ListBullet"/>
        <w:spacing w:after="60" w:line="276" w:lineRule="auto"/>
      </w:pPr>
      <w:r>
        <w:rPr>
          <w:rFonts w:ascii="Segoe UI" w:hAnsi="Segoe UI"/>
          <w:color w:val="334155"/>
          <w:sz w:val="20"/>
        </w:rPr>
        <w:t>GET /api/v1/audit-logs/{log_id}</w:t>
      </w:r>
    </w:p>
    <w:p>
      <w:pPr>
        <w:pStyle w:val="ListBullet"/>
        <w:spacing w:after="60" w:line="276" w:lineRule="auto"/>
      </w:pPr>
      <w:r>
        <w:rPr>
          <w:rFonts w:ascii="Segoe UI" w:hAnsi="Segoe UI"/>
          <w:color w:val="334155"/>
          <w:sz w:val="20"/>
        </w:rPr>
        <w:t>GET /api/v1/audit-logs/export</w:t>
      </w:r>
    </w:p>
    <w:p>
      <w:pPr>
        <w:keepNext/>
        <w:spacing w:before="160" w:after="40"/>
      </w:pPr>
      <w:r>
        <w:rPr>
          <w:rFonts w:ascii="Segoe UI" w:hAnsi="Segoe UI"/>
          <w:b/>
          <w:color w:val="0F172A"/>
          <w:sz w:val="22"/>
        </w:rPr>
        <w:t>Screen Layout &amp; Interactive Elements (Thirai Koorugal)</w:t>
      </w:r>
    </w:p>
    <w:p>
      <w:pPr>
        <w:spacing w:after="80" w:line="276" w:lineRule="auto"/>
      </w:pPr>
      <w:r>
        <w:rPr>
          <w:rFonts w:ascii="Segoe UI" w:hAnsi="Segoe UI"/>
          <w:i w:val="0"/>
          <w:color w:val="334155"/>
          <w:sz w:val="20"/>
        </w:rPr>
        <w:t>1. Melpura Koorugal (Top Bar Controls):</w:t>
      </w:r>
    </w:p>
    <w:p>
      <w:pPr>
        <w:pStyle w:val="ListBullet"/>
        <w:spacing w:after="60" w:line="276" w:lineRule="auto"/>
      </w:pPr>
      <w:r>
        <w:rPr>
          <w:rFonts w:ascii="Segoe UI" w:hAnsi="Segoe UI"/>
          <w:color w:val="334155"/>
          <w:sz w:val="20"/>
        </w:rPr>
        <w:t>Date Range Picker: Quick filters for 24h, 7d, 30d, 90d, and custom calendar range.</w:t>
      </w:r>
    </w:p>
    <w:p>
      <w:pPr>
        <w:pStyle w:val="ListBullet"/>
        <w:spacing w:after="60" w:line="276" w:lineRule="auto"/>
      </w:pPr>
      <w:r>
        <w:rPr>
          <w:rFonts w:ascii="Segoe UI" w:hAnsi="Segoe UI"/>
          <w:color w:val="334155"/>
          <w:sz w:val="20"/>
        </w:rPr>
        <w:t>Actor Search Input: Search by user email or user ID.</w:t>
      </w:r>
    </w:p>
    <w:p>
      <w:pPr>
        <w:pStyle w:val="ListBullet"/>
        <w:spacing w:after="60" w:line="276" w:lineRule="auto"/>
      </w:pPr>
      <w:r>
        <w:rPr>
          <w:rFonts w:ascii="Segoe UI" w:hAnsi="Segoe UI"/>
          <w:color w:val="334155"/>
          <w:sz w:val="20"/>
        </w:rPr>
        <w:t>Action Type Filter: Filter by CREATE, UPDATE, DELETE, ROTATE, LOGIN.</w:t>
      </w:r>
    </w:p>
    <w:p>
      <w:pPr>
        <w:pStyle w:val="ListBullet"/>
        <w:spacing w:after="60" w:line="276" w:lineRule="auto"/>
      </w:pPr>
      <w:r>
        <w:rPr>
          <w:rFonts w:ascii="Segoe UI" w:hAnsi="Segoe UI"/>
          <w:color w:val="334155"/>
          <w:sz w:val="20"/>
        </w:rPr>
        <w:t>Resource Filter: Filter by Virtual Keys, Routing Rules, Model Providers, Users, Teams, etc.</w:t>
      </w:r>
    </w:p>
    <w:p>
      <w:pPr>
        <w:pStyle w:val="ListBullet"/>
        <w:spacing w:after="60" w:line="276" w:lineRule="auto"/>
      </w:pPr>
      <w:r>
        <w:rPr>
          <w:rFonts w:ascii="Segoe UI" w:hAnsi="Segoe UI"/>
          <w:color w:val="334155"/>
          <w:sz w:val="20"/>
        </w:rPr>
        <w:t>Export Button: Download audit logs in CSV or JSON format for external auditors.</w:t>
      </w:r>
    </w:p>
    <w:p>
      <w:pPr>
        <w:spacing w:after="80" w:line="276" w:lineRule="auto"/>
      </w:pPr>
      <w:r>
        <w:rPr>
          <w:rFonts w:ascii="Segoe UI" w:hAnsi="Segoe UI"/>
          <w:i w:val="0"/>
          <w:color w:val="334155"/>
          <w:sz w:val="20"/>
        </w:rPr>
        <w:t>2. Mathiya Koorugal &amp; Tables (Tabs &amp; Views):</w:t>
      </w:r>
    </w:p>
    <w:p>
      <w:pPr>
        <w:pStyle w:val="ListBullet"/>
        <w:spacing w:after="60" w:line="276" w:lineRule="auto"/>
      </w:pPr>
      <w:r>
        <w:rPr>
          <w:rFonts w:ascii="Segoe UI" w:hAnsi="Segoe UI"/>
          <w:color w:val="334155"/>
          <w:sz w:val="20"/>
        </w:rPr>
        <w:t>Audit Logs Table: Columns for Timestamp (UTC/Local), Actor Name &amp; Email, Action Badge (Create [green], Update [blue], Delete [red]), Resource Type, Target Resource Name/ID, Client IP Address, Details Button.</w:t>
      </w:r>
    </w:p>
    <w:p>
      <w:pPr>
        <w:pStyle w:val="ListBullet"/>
        <w:spacing w:after="60" w:line="276" w:lineRule="auto"/>
      </w:pPr>
      <w:r>
        <w:rPr>
          <w:rFonts w:ascii="Segoe UI" w:hAnsi="Segoe UI"/>
          <w:color w:val="334155"/>
          <w:sz w:val="20"/>
        </w:rPr>
        <w:t>Pagination Controls: Fast offset/cursor pagination handling hundreds of thousands of audit events.</w:t>
      </w:r>
    </w:p>
    <w:p>
      <w:pPr>
        <w:spacing w:after="80" w:line="276" w:lineRule="auto"/>
      </w:pPr>
      <w:r>
        <w:rPr>
          <w:rFonts w:ascii="Segoe UI" w:hAnsi="Segoe UI"/>
          <w:i w:val="0"/>
          <w:color w:val="334155"/>
          <w:sz w:val="20"/>
        </w:rPr>
        <w:t>3. Keezhpura Koorugal &amp; Sheets (Bottom Elements &amp; Slide-Overs):</w:t>
      </w:r>
    </w:p>
    <w:p>
      <w:pPr>
        <w:pStyle w:val="ListBullet"/>
        <w:spacing w:after="60" w:line="276" w:lineRule="auto"/>
      </w:pPr>
      <w:r>
        <w:rPr>
          <w:rFonts w:ascii="Segoe UI" w:hAnsi="Segoe UI"/>
          <w:color w:val="334155"/>
          <w:sz w:val="20"/>
        </w:rPr>
        <w:t>Audit Detail Drawer / Modal: Displays the complete before-and-after JSON delta diff highlighting exact fields that were modified during the administrative action.</w:t>
      </w:r>
    </w:p>
    <w:p>
      <w:pPr>
        <w:keepNext/>
        <w:spacing w:before="160" w:after="40"/>
      </w:pPr>
      <w:r>
        <w:rPr>
          <w:rFonts w:ascii="Segoe UI" w:hAnsi="Segoe UI"/>
          <w:b/>
          <w:color w:val="0F172A"/>
          <w:sz w:val="22"/>
        </w:rPr>
        <w:t>Module Connections (Inaippugal)</w:t>
      </w:r>
    </w:p>
    <w:p>
      <w:pPr>
        <w:spacing w:after="80" w:line="276" w:lineRule="auto"/>
      </w:pPr>
      <w:r>
        <w:rPr>
          <w:rFonts w:ascii="Segoe UI" w:hAnsi="Segoe UI"/>
          <w:b/>
          <w:color w:val="0F172A"/>
          <w:sz w:val="20"/>
        </w:rPr>
        <w:t xml:space="preserve">Data-vai Perumidam: </w:t>
      </w:r>
      <w:r>
        <w:rPr>
          <w:rFonts w:ascii="Segoe UI" w:hAnsi="Segoe UI"/>
          <w:i w:val="0"/>
          <w:color w:val="334155"/>
          <w:sz w:val="20"/>
        </w:rPr>
        <w:t>Automatically intercepts administrative operations across all Governance, Models, and Observability features.</w:t>
      </w:r>
    </w:p>
    <w:p>
      <w:pPr>
        <w:spacing w:after="80" w:line="276" w:lineRule="auto"/>
      </w:pPr>
      <w:r>
        <w:rPr>
          <w:rFonts w:ascii="Segoe UI" w:hAnsi="Segoe UI"/>
          <w:b/>
          <w:color w:val="0F172A"/>
          <w:sz w:val="20"/>
        </w:rPr>
        <w:t xml:space="preserve">Iyakkum Koorugal: </w:t>
      </w:r>
      <w:r>
        <w:rPr>
          <w:rFonts w:ascii="Segoe UI" w:hAnsi="Segoe UI"/>
          <w:i w:val="0"/>
          <w:color w:val="334155"/>
          <w:sz w:val="20"/>
        </w:rPr>
        <w:t>Feeds security incident alerts into Alert Channels and provides evidence for external compliance auditors.</w:t>
      </w:r>
    </w:p>
    <w:p>
      <w:pPr>
        <w:keepNext/>
        <w:spacing w:before="160" w:after="40"/>
      </w:pPr>
      <w:r>
        <w:rPr>
          <w:rFonts w:ascii="Segoe UI" w:hAnsi="Segoe UI"/>
          <w:b/>
          <w:color w:val="0F172A"/>
          <w:sz w:val="22"/>
        </w:rPr>
        <w:t>Production Use Case (Nadamurai Udharanam)</w:t>
      </w:r>
    </w:p>
    <w:p>
      <w:pPr>
        <w:spacing w:after="80" w:line="276" w:lineRule="auto"/>
      </w:pPr>
      <w:r>
        <w:rPr>
          <w:rFonts w:ascii="Segoe UI" w:hAnsi="Segoe UI"/>
          <w:i w:val="0"/>
          <w:color w:val="334155"/>
          <w:sz w:val="20"/>
        </w:rPr>
        <w:t>Forensic audit demonstrating to external SOC-2 auditors exactly who rotated the production Bedrock credentials on August 14th at 03:22 UTC.</w:t>
      </w:r>
    </w:p>
    <w:p>
      <w:pPr>
        <w:keepNext/>
        <w:spacing w:before="320" w:after="120"/>
      </w:pPr>
      <w:r>
        <w:rPr>
          <w:rFonts w:ascii="Segoe UI" w:hAnsi="Segoe UI"/>
          <w:b/>
          <w:color w:val="1E3A8A"/>
          <w:sz w:val="32"/>
        </w:rPr>
        <w:t>3. Cross-Feature Interconnections</w:t>
      </w:r>
    </w:p>
    <w:tbl>
      <w:tblPr>
        <w:tblW w:type="auto" w:w="0"/>
        <w:jc w:val="center"/>
        <w:tblLook w:firstColumn="1" w:firstRow="1" w:lastColumn="0" w:lastRow="0" w:noHBand="0" w:noVBand="1" w:val="04A0"/>
      </w:tblPr>
      <w:tblGrid>
        <w:gridCol w:w="3360"/>
        <w:gridCol w:w="3360"/>
        <w:gridCol w:w="3360"/>
      </w:tblGrid>
      <w:tr>
        <w:tc>
          <w:tcPr>
            <w:tcW w:type="dxa" w:w="2592"/>
            <w:shd w:fill="1E3A8A"/>
          </w:tcPr>
          <w:p>
            <w:pPr>
              <w:spacing w:before="80" w:after="80"/>
            </w:pPr>
            <w:r>
              <w:rPr>
                <w:rFonts w:ascii="Segoe UI" w:hAnsi="Segoe UI"/>
                <w:b/>
                <w:color w:val="FFFFFF"/>
                <w:sz w:val="18"/>
              </w:rPr>
              <w:t>Source Feature</w:t>
            </w:r>
          </w:p>
        </w:tc>
        <w:tc>
          <w:tcPr>
            <w:tcW w:type="dxa" w:w="2592"/>
            <w:shd w:fill="1E3A8A"/>
          </w:tcPr>
          <w:p>
            <w:pPr>
              <w:spacing w:before="80" w:after="80"/>
            </w:pPr>
            <w:r>
              <w:rPr>
                <w:rFonts w:ascii="Segoe UI" w:hAnsi="Segoe UI"/>
                <w:b/>
                <w:color w:val="FFFFFF"/>
                <w:sz w:val="18"/>
              </w:rPr>
              <w:t>Connected To</w:t>
            </w:r>
          </w:p>
        </w:tc>
        <w:tc>
          <w:tcPr>
            <w:tcW w:type="dxa" w:w="4896"/>
            <w:shd w:fill="1E3A8A"/>
          </w:tcPr>
          <w:p>
            <w:pPr>
              <w:spacing w:before="80" w:after="80"/>
            </w:pPr>
            <w:r>
              <w:rPr>
                <w:rFonts w:ascii="Segoe UI" w:hAnsi="Segoe UI"/>
                <w:b/>
                <w:color w:val="FFFFFF"/>
                <w:sz w:val="18"/>
              </w:rPr>
              <w:t>Data Flow &amp; Trigger Action</w:t>
            </w:r>
          </w:p>
        </w:tc>
      </w:tr>
      <w:tr>
        <w:tc>
          <w:tcPr>
            <w:tcW w:type="dxa" w:w="2592"/>
            <w:shd w:fill="FFFFFF"/>
          </w:tcPr>
          <w:p>
            <w:r>
              <w:t>Plugins</w:t>
            </w:r>
          </w:p>
        </w:tc>
        <w:tc>
          <w:tcPr>
            <w:tcW w:type="dxa" w:w="2592"/>
            <w:shd w:fill="FFFFFF"/>
          </w:tcPr>
          <w:p>
            <w:r>
              <w:t>FastHTTP Proxy</w:t>
            </w:r>
          </w:p>
        </w:tc>
        <w:tc>
          <w:tcPr>
            <w:tcW w:type="dxa" w:w="4896"/>
            <w:shd w:fill="FFFFFF"/>
          </w:tcPr>
          <w:p>
            <w:r>
              <w:t>Intercepts pre/post request payloads to run custom enterprise compliance logic.</w:t>
            </w:r>
          </w:p>
        </w:tc>
      </w:tr>
      <w:tr>
        <w:tc>
          <w:tcPr>
            <w:tcW w:type="dxa" w:w="2592"/>
            <w:shd w:fill="F8FAFC"/>
          </w:tcPr>
          <w:p>
            <w:r>
              <w:t>Virtual Keys</w:t>
            </w:r>
          </w:p>
        </w:tc>
        <w:tc>
          <w:tcPr>
            <w:tcW w:type="dxa" w:w="2592"/>
            <w:shd w:fill="F8FAFC"/>
          </w:tcPr>
          <w:p>
            <w:r>
              <w:t>Access Profiles</w:t>
            </w:r>
          </w:p>
        </w:tc>
        <w:tc>
          <w:tcPr>
            <w:tcW w:type="dxa" w:w="4896"/>
            <w:shd w:fill="F8FAFC"/>
          </w:tcPr>
          <w:p>
            <w:r>
              <w:t>Inherits model restrictions, budget limits, and MCP tool permissions from assigned profiles.</w:t>
            </w:r>
          </w:p>
        </w:tc>
      </w:tr>
      <w:tr>
        <w:tc>
          <w:tcPr>
            <w:tcW w:type="dxa" w:w="2592"/>
            <w:shd w:fill="FFFFFF"/>
          </w:tcPr>
          <w:p>
            <w:r>
              <w:t>Users</w:t>
            </w:r>
          </w:p>
        </w:tc>
        <w:tc>
          <w:tcPr>
            <w:tcW w:type="dxa" w:w="2592"/>
            <w:shd w:fill="FFFFFF"/>
          </w:tcPr>
          <w:p>
            <w:r>
              <w:t>Teams</w:t>
            </w:r>
          </w:p>
        </w:tc>
        <w:tc>
          <w:tcPr>
            <w:tcW w:type="dxa" w:w="4896"/>
            <w:shd w:fill="FFFFFF"/>
          </w:tcPr>
          <w:p>
            <w:r>
              <w:t>Organized into collaborative squads that share aggregate budgets and virtual keys.</w:t>
            </w:r>
          </w:p>
        </w:tc>
      </w:tr>
      <w:tr>
        <w:tc>
          <w:tcPr>
            <w:tcW w:type="dxa" w:w="2592"/>
            <w:shd w:fill="F8FAFC"/>
          </w:tcPr>
          <w:p>
            <w:r>
              <w:t>Teams</w:t>
            </w:r>
          </w:p>
        </w:tc>
        <w:tc>
          <w:tcPr>
            <w:tcW w:type="dxa" w:w="2592"/>
            <w:shd w:fill="F8FAFC"/>
          </w:tcPr>
          <w:p>
            <w:r>
              <w:t>Business Units</w:t>
            </w:r>
          </w:p>
        </w:tc>
        <w:tc>
          <w:tcPr>
            <w:tcW w:type="dxa" w:w="4896"/>
            <w:shd w:fill="F8FAFC"/>
          </w:tcPr>
          <w:p>
            <w:r>
              <w:t>Rolls up departmental spend and resource counts into corporate division P&amp;L centers.</w:t>
            </w:r>
          </w:p>
        </w:tc>
      </w:tr>
      <w:tr>
        <w:tc>
          <w:tcPr>
            <w:tcW w:type="dxa" w:w="2592"/>
            <w:shd w:fill="FFFFFF"/>
          </w:tcPr>
          <w:p>
            <w:r>
              <w:t>Customers</w:t>
            </w:r>
          </w:p>
        </w:tc>
        <w:tc>
          <w:tcPr>
            <w:tcW w:type="dxa" w:w="2592"/>
            <w:shd w:fill="FFFFFF"/>
          </w:tcPr>
          <w:p>
            <w:r>
              <w:t>Virtual Keys</w:t>
            </w:r>
          </w:p>
        </w:tc>
        <w:tc>
          <w:tcPr>
            <w:tcW w:type="dxa" w:w="4896"/>
            <w:shd w:fill="FFFFFF"/>
          </w:tcPr>
          <w:p>
            <w:r>
              <w:t>Isolates external B2B client applications with dedicated credentials and usage tracking.</w:t>
            </w:r>
          </w:p>
        </w:tc>
      </w:tr>
      <w:tr>
        <w:tc>
          <w:tcPr>
            <w:tcW w:type="dxa" w:w="2592"/>
            <w:shd w:fill="F8FAFC"/>
          </w:tcPr>
          <w:p>
            <w:r>
              <w:t>SCIM</w:t>
            </w:r>
          </w:p>
        </w:tc>
        <w:tc>
          <w:tcPr>
            <w:tcW w:type="dxa" w:w="2592"/>
            <w:shd w:fill="F8FAFC"/>
          </w:tcPr>
          <w:p>
            <w:r>
              <w:t>Users &amp; Teams</w:t>
            </w:r>
          </w:p>
        </w:tc>
        <w:tc>
          <w:tcPr>
            <w:tcW w:type="dxa" w:w="4896"/>
            <w:shd w:fill="F8FAFC"/>
          </w:tcPr>
          <w:p>
            <w:r>
              <w:t>Automatically provisions users and syncs directory groups from Okta and Microsoft Entra ID.</w:t>
            </w:r>
          </w:p>
        </w:tc>
      </w:tr>
      <w:tr>
        <w:tc>
          <w:tcPr>
            <w:tcW w:type="dxa" w:w="2592"/>
            <w:shd w:fill="FFFFFF"/>
          </w:tcPr>
          <w:p>
            <w:r>
              <w:t>RBAC</w:t>
            </w:r>
          </w:p>
        </w:tc>
        <w:tc>
          <w:tcPr>
            <w:tcW w:type="dxa" w:w="2592"/>
            <w:shd w:fill="FFFFFF"/>
          </w:tcPr>
          <w:p>
            <w:r>
              <w:t>All UI &amp; Endpoints</w:t>
            </w:r>
          </w:p>
        </w:tc>
        <w:tc>
          <w:tcPr>
            <w:tcW w:type="dxa" w:w="4896"/>
            <w:shd w:fill="FFFFFF"/>
          </w:tcPr>
          <w:p>
            <w:r>
              <w:t>Enforces fine-grained View/Create/Update/Delete permissions on every button and API.</w:t>
            </w:r>
          </w:p>
        </w:tc>
      </w:tr>
      <w:tr>
        <w:tc>
          <w:tcPr>
            <w:tcW w:type="dxa" w:w="2592"/>
            <w:shd w:fill="F8FAFC"/>
          </w:tcPr>
          <w:p>
            <w:r>
              <w:t>Access Profiles</w:t>
            </w:r>
          </w:p>
        </w:tc>
        <w:tc>
          <w:tcPr>
            <w:tcW w:type="dxa" w:w="2592"/>
            <w:shd w:fill="F8FAFC"/>
          </w:tcPr>
          <w:p>
            <w:r>
              <w:t>Virtual Keys</w:t>
            </w:r>
          </w:p>
        </w:tc>
        <w:tc>
          <w:tcPr>
            <w:tcW w:type="dxa" w:w="4896"/>
            <w:shd w:fill="F8FAFC"/>
          </w:tcPr>
          <w:p>
            <w:r>
              <w:t>Enforces model allowlists, token quotas, and rate-limits across fleets of keys.</w:t>
            </w:r>
          </w:p>
        </w:tc>
      </w:tr>
      <w:tr>
        <w:tc>
          <w:tcPr>
            <w:tcW w:type="dxa" w:w="2592"/>
            <w:shd w:fill="FFFFFF"/>
          </w:tcPr>
          <w:p>
            <w:r>
              <w:t>Audit Logs</w:t>
            </w:r>
          </w:p>
        </w:tc>
        <w:tc>
          <w:tcPr>
            <w:tcW w:type="dxa" w:w="2592"/>
            <w:shd w:fill="FFFFFF"/>
          </w:tcPr>
          <w:p>
            <w:r>
              <w:t>All Features</w:t>
            </w:r>
          </w:p>
        </w:tc>
        <w:tc>
          <w:tcPr>
            <w:tcW w:type="dxa" w:w="4896"/>
            <w:shd w:fill="FFFFFF"/>
          </w:tcPr>
          <w:p>
            <w:r>
              <w:t>Immutably records every configuration change, key rotation, and administrative event.</w:t>
            </w:r>
          </w:p>
        </w:tc>
      </w:tr>
    </w:tbl>
    <w:p>
      <w:pPr>
        <w:keepNext/>
        <w:spacing w:before="320" w:after="120"/>
      </w:pPr>
      <w:r>
        <w:rPr>
          <w:rFonts w:ascii="Segoe UI" w:hAnsi="Segoe UI"/>
          <w:b/>
          <w:color w:val="1E3A8A"/>
          <w:sz w:val="32"/>
        </w:rPr>
        <w:t>4. Tech vs Non-Tech Comparative Matrix</w:t>
      </w:r>
    </w:p>
    <w:tbl>
      <w:tblPr>
        <w:tblW w:type="auto" w:w="0"/>
        <w:jc w:val="center"/>
        <w:tblLook w:firstColumn="1" w:firstRow="1" w:lastColumn="0" w:lastRow="0" w:noHBand="0" w:noVBand="1" w:val="04A0"/>
      </w:tblPr>
      <w:tblGrid>
        <w:gridCol w:w="3360"/>
        <w:gridCol w:w="3360"/>
        <w:gridCol w:w="3360"/>
      </w:tblGrid>
      <w:tr>
        <w:tc>
          <w:tcPr>
            <w:tcW w:type="dxa" w:w="2160"/>
            <w:shd w:fill="1E3A8A"/>
          </w:tcPr>
          <w:p>
            <w:pPr>
              <w:spacing w:before="80" w:after="80"/>
            </w:pPr>
            <w:r>
              <w:rPr>
                <w:rFonts w:ascii="Segoe UI" w:hAnsi="Segoe UI"/>
                <w:b/>
                <w:color w:val="FFFFFF"/>
                <w:sz w:val="18"/>
              </w:rPr>
              <w:t>Feature</w:t>
            </w:r>
          </w:p>
        </w:tc>
        <w:tc>
          <w:tcPr>
            <w:tcW w:type="dxa" w:w="3888"/>
            <w:shd w:fill="1E3A8A"/>
          </w:tcPr>
          <w:p>
            <w:pPr>
              <w:spacing w:before="80" w:after="80"/>
            </w:pPr>
            <w:r>
              <w:rPr>
                <w:rFonts w:ascii="Segoe UI" w:hAnsi="Segoe UI"/>
                <w:b/>
                <w:color w:val="FFFFFF"/>
                <w:sz w:val="18"/>
              </w:rPr>
              <w:t>Non-Tech View (Manager / CFO)</w:t>
            </w:r>
          </w:p>
        </w:tc>
        <w:tc>
          <w:tcPr>
            <w:tcW w:type="dxa" w:w="4032"/>
            <w:shd w:fill="1E3A8A"/>
          </w:tcPr>
          <w:p>
            <w:pPr>
              <w:spacing w:before="80" w:after="80"/>
            </w:pPr>
            <w:r>
              <w:rPr>
                <w:rFonts w:ascii="Segoe UI" w:hAnsi="Segoe UI"/>
                <w:b/>
                <w:color w:val="FFFFFF"/>
                <w:sz w:val="18"/>
              </w:rPr>
              <w:t>Tech View (DevOps / Architect)</w:t>
            </w:r>
          </w:p>
        </w:tc>
      </w:tr>
      <w:tr>
        <w:tc>
          <w:tcPr>
            <w:tcW w:type="dxa" w:w="2160"/>
            <w:shd w:fill="FFFFFF"/>
          </w:tcPr>
          <w:p>
            <w:r>
              <w:t>Plugins</w:t>
            </w:r>
          </w:p>
        </w:tc>
        <w:tc>
          <w:tcPr>
            <w:tcW w:type="dxa" w:w="3888"/>
            <w:shd w:fill="FFFFFF"/>
          </w:tcPr>
          <w:p>
            <w:r>
              <w:t>Custom rules and company billing logic-ah gateway-kulla plug-and-play-ah add panna mudiyuma?</w:t>
            </w:r>
          </w:p>
        </w:tc>
        <w:tc>
          <w:tcPr>
            <w:tcW w:type="dxa" w:w="4032"/>
            <w:shd w:fill="FFFFFF"/>
          </w:tcPr>
          <w:p>
            <w:r>
              <w:t>Wasm/Go lifecycle interceptor pipeline hooking into pre-request, post-request, and streaming chunks.</w:t>
            </w:r>
          </w:p>
        </w:tc>
      </w:tr>
      <w:tr>
        <w:tc>
          <w:tcPr>
            <w:tcW w:type="dxa" w:w="2160"/>
            <w:shd w:fill="F8FAFC"/>
          </w:tcPr>
          <w:p>
            <w:r>
              <w:t>Virtual Keys</w:t>
            </w:r>
          </w:p>
        </w:tc>
        <w:tc>
          <w:tcPr>
            <w:tcW w:type="dxa" w:w="3888"/>
            <w:shd w:fill="F8FAFC"/>
          </w:tcPr>
          <w:p>
            <w:r>
              <w:t>Real OpenAI master keys-ah kudukama safe-ana dummy keys with budget limits kudukalama?</w:t>
            </w:r>
          </w:p>
        </w:tc>
        <w:tc>
          <w:tcPr>
            <w:tcW w:type="dxa" w:w="4032"/>
            <w:shd w:fill="F8FAFC"/>
          </w:tcPr>
          <w:p>
            <w:r>
              <w:t>Cryptographic SHA-256 hashed API tokens with sub-millisecond FastHTTP auth and rate limiters.</w:t>
            </w:r>
          </w:p>
        </w:tc>
      </w:tr>
      <w:tr>
        <w:tc>
          <w:tcPr>
            <w:tcW w:type="dxa" w:w="2160"/>
            <w:shd w:fill="FFFFFF"/>
          </w:tcPr>
          <w:p>
            <w:r>
              <w:t>Users</w:t>
            </w:r>
          </w:p>
        </w:tc>
        <w:tc>
          <w:tcPr>
            <w:tcW w:type="dxa" w:w="3888"/>
            <w:shd w:fill="FFFFFF"/>
          </w:tcPr>
          <w:p>
            <w:r>
              <w:t>Company-la irukkura ellam developers and staff directory-ah ore idathula manage pannalama?</w:t>
            </w:r>
          </w:p>
        </w:tc>
        <w:tc>
          <w:tcPr>
            <w:tcW w:type="dxa" w:w="4032"/>
            <w:shd w:fill="FFFFFF"/>
          </w:tcPr>
          <w:p>
            <w:r>
              <w:t>Central identity directory integrated with enterprise SSO (OIDC/SAML) and JWT session tokens.</w:t>
            </w:r>
          </w:p>
        </w:tc>
      </w:tr>
      <w:tr>
        <w:tc>
          <w:tcPr>
            <w:tcW w:type="dxa" w:w="2160"/>
            <w:shd w:fill="F8FAFC"/>
          </w:tcPr>
          <w:p>
            <w:r>
              <w:t>Teams</w:t>
            </w:r>
          </w:p>
        </w:tc>
        <w:tc>
          <w:tcPr>
            <w:tcW w:type="dxa" w:w="3888"/>
            <w:shd w:fill="F8FAFC"/>
          </w:tcPr>
          <w:p>
            <w:r>
              <w:t>Developers-ah group panni project teams-kaga shared budget and keys allocate pannalama?</w:t>
            </w:r>
          </w:p>
        </w:tc>
        <w:tc>
          <w:tcPr>
            <w:tcW w:type="dxa" w:w="4032"/>
            <w:shd w:fill="F8FAFC"/>
          </w:tcPr>
          <w:p>
            <w:r>
              <w:t>Multi-tenant team resource isolation layer aggregating spend and managing shared virtual keys.</w:t>
            </w:r>
          </w:p>
        </w:tc>
      </w:tr>
      <w:tr>
        <w:tc>
          <w:tcPr>
            <w:tcW w:type="dxa" w:w="2160"/>
            <w:shd w:fill="FFFFFF"/>
          </w:tcPr>
          <w:p>
            <w:r>
              <w:t>Business Units</w:t>
            </w:r>
          </w:p>
        </w:tc>
        <w:tc>
          <w:tcPr>
            <w:tcW w:type="dxa" w:w="3888"/>
            <w:shd w:fill="FFFFFF"/>
          </w:tcPr>
          <w:p>
            <w:r>
              <w:t>CFO and leadership periya divisions (Retail, Banking) vaariya AI spend track panna mudiyuma?</w:t>
            </w:r>
          </w:p>
        </w:tc>
        <w:tc>
          <w:tcPr>
            <w:tcW w:type="dxa" w:w="4032"/>
            <w:shd w:fill="FFFFFF"/>
          </w:tcPr>
          <w:p>
            <w:r>
              <w:t>Top-level corporate cost center container rolling up child teams for SAP/NetSuite accounting.</w:t>
            </w:r>
          </w:p>
        </w:tc>
      </w:tr>
      <w:tr>
        <w:tc>
          <w:tcPr>
            <w:tcW w:type="dxa" w:w="2160"/>
            <w:shd w:fill="F8FAFC"/>
          </w:tcPr>
          <w:p>
            <w:r>
              <w:t>Customers</w:t>
            </w:r>
          </w:p>
        </w:tc>
        <w:tc>
          <w:tcPr>
            <w:tcW w:type="dxa" w:w="3888"/>
            <w:shd w:fill="F8FAFC"/>
          </w:tcPr>
          <w:p>
            <w:r>
              <w:t>Vera external B2B clients-ku AI features vithu avangalukku thaniya bill poda mudiyuma?</w:t>
            </w:r>
          </w:p>
        </w:tc>
        <w:tc>
          <w:tcPr>
            <w:tcW w:type="dxa" w:w="4032"/>
            <w:shd w:fill="F8FAFC"/>
          </w:tcPr>
          <w:p>
            <w:r>
              <w:t>External tenant isolation boundary enforcing RLS data separation and customer-metered billing.</w:t>
            </w:r>
          </w:p>
        </w:tc>
      </w:tr>
      <w:tr>
        <w:tc>
          <w:tcPr>
            <w:tcW w:type="dxa" w:w="2160"/>
            <w:shd w:fill="FFFFFF"/>
          </w:tcPr>
          <w:p>
            <w:r>
              <w:t>SCIM</w:t>
            </w:r>
          </w:p>
        </w:tc>
        <w:tc>
          <w:tcPr>
            <w:tcW w:type="dxa" w:w="3888"/>
            <w:shd w:fill="FFFFFF"/>
          </w:tcPr>
          <w:p>
            <w:r>
              <w:t>Okta allathu Entra ID-la employee join aana automatic-ah account create aagi, leave aana cut aaguma?</w:t>
            </w:r>
          </w:p>
        </w:tc>
        <w:tc>
          <w:tcPr>
            <w:tcW w:type="dxa" w:w="4032"/>
            <w:shd w:fill="FFFFFF"/>
          </w:tcPr>
          <w:p>
            <w:r>
              <w:t>RFC 7643/7644 SCIM v2.0 server handling automated user lifecycle and group synchronization.</w:t>
            </w:r>
          </w:p>
        </w:tc>
      </w:tr>
      <w:tr>
        <w:tc>
          <w:tcPr>
            <w:tcW w:type="dxa" w:w="2160"/>
            <w:shd w:fill="F8FAFC"/>
          </w:tcPr>
          <w:p>
            <w:r>
              <w:t>RBAC</w:t>
            </w:r>
          </w:p>
        </w:tc>
        <w:tc>
          <w:tcPr>
            <w:tcW w:type="dxa" w:w="3888"/>
            <w:shd w:fill="F8FAFC"/>
          </w:tcPr>
          <w:p>
            <w:r>
              <w:t>Admin-ku mattum full rights, mathavangalukku view-only permission pottu security maintain pannalama?</w:t>
            </w:r>
          </w:p>
        </w:tc>
        <w:tc>
          <w:tcPr>
            <w:tcW w:type="dxa" w:w="4032"/>
            <w:shd w:fill="F8FAFC"/>
          </w:tcPr>
          <w:p>
            <w:r>
              <w:t>Declarative resource-action permission matrix evaluating gates across all UI views and REST APIs.</w:t>
            </w:r>
          </w:p>
        </w:tc>
      </w:tr>
      <w:tr>
        <w:tc>
          <w:tcPr>
            <w:tcW w:type="dxa" w:w="2160"/>
            <w:shd w:fill="FFFFFF"/>
          </w:tcPr>
          <w:p>
            <w:r>
              <w:t>Access Profiles</w:t>
            </w:r>
          </w:p>
        </w:tc>
        <w:tc>
          <w:tcPr>
            <w:tcW w:type="dxa" w:w="3888"/>
            <w:shd w:fill="FFFFFF"/>
          </w:tcPr>
          <w:p>
            <w:r>
              <w:t>Reusable standard security template create panni 20 keys-ku single click-la apply pannalama?</w:t>
            </w:r>
          </w:p>
        </w:tc>
        <w:tc>
          <w:tcPr>
            <w:tcW w:type="dxa" w:w="4032"/>
            <w:shd w:fill="FFFFFF"/>
          </w:tcPr>
          <w:p>
            <w:r>
              <w:t>Bundled governance policy entity containing model allowlists, budget caps, rate limits, and MCP permissions.</w:t>
            </w:r>
          </w:p>
        </w:tc>
      </w:tr>
      <w:tr>
        <w:tc>
          <w:tcPr>
            <w:tcW w:type="dxa" w:w="2160"/>
            <w:shd w:fill="F8FAFC"/>
          </w:tcPr>
          <w:p>
            <w:r>
              <w:t>Audit Logs</w:t>
            </w:r>
          </w:p>
        </w:tc>
        <w:tc>
          <w:tcPr>
            <w:tcW w:type="dxa" w:w="3888"/>
            <w:shd w:fill="F8FAFC"/>
          </w:tcPr>
          <w:p>
            <w:r>
              <w:t>Yaaru entha key-ah maathinaanga, eppo delete panninaanga nu maatha mudiyatha proof irukka?</w:t>
            </w:r>
          </w:p>
        </w:tc>
        <w:tc>
          <w:tcPr>
            <w:tcW w:type="dxa" w:w="4032"/>
            <w:shd w:fill="F8FAFC"/>
          </w:tcPr>
          <w:p>
            <w:r>
              <w:t>Append-only immutable audit trail capturing actor, action, timestamp, IP, and before/after JSON diffs.</w:t>
            </w:r>
          </w:p>
        </w:tc>
      </w:tr>
    </w:tbl>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Segoe UI" w:hAnsi="Segoe UI"/>
        <w:color w:val="64748B"/>
        <w:sz w:val="17"/>
      </w:rPr>
      <w:t>Confidential &amp; Proprietary — UnifAI Governance &amp; Plugins Control Plane (Thanglish + English)</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64748B"/>
        <w:sz w:val="17"/>
      </w:rPr>
      <w:t>UnifAI Governance &amp; Plugins Master Deep-Dive Technical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