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13F0" w:rsidRDefault="009813F0"/>
    <w:p w:rsidR="009813F0" w:rsidRDefault="009813F0"/>
    <w:p w:rsidR="009813F0" w:rsidRDefault="009813F0"/>
    <w:p w:rsidR="009813F0" w:rsidRDefault="00C231FE">
      <w:r>
        <w:rPr>
          <w:rFonts w:eastAsia="Calibri"/>
          <w:b/>
          <w:color w:val="0B5F5F"/>
          <w:sz w:val="56"/>
        </w:rPr>
        <w:t>YP-RAKSHA</w:t>
      </w:r>
    </w:p>
    <w:p w:rsidR="009813F0" w:rsidRDefault="00C231FE">
      <w:r>
        <w:rPr>
          <w:rFonts w:eastAsia="Calibri"/>
          <w:b/>
          <w:sz w:val="28"/>
        </w:rPr>
        <w:t>Real-time AI Knowledge Screening &amp; Hazard Audit</w:t>
      </w:r>
    </w:p>
    <w:p w:rsidR="009813F0" w:rsidRDefault="00C231FE">
      <w:r>
        <w:rPr>
          <w:rFonts w:eastAsia="Calibri"/>
          <w:b/>
          <w:sz w:val="44"/>
        </w:rPr>
        <w:t>System Manual</w:t>
      </w:r>
    </w:p>
    <w:p w:rsidR="009813F0" w:rsidRDefault="009813F0"/>
    <w:tbl>
      <w:tblPr>
        <w:tblStyle w:val="TableGrid"/>
        <w:tblW w:w="0" w:type="auto"/>
        <w:tblLook w:val="04A0" w:firstRow="1" w:lastRow="0" w:firstColumn="1" w:lastColumn="0" w:noHBand="0" w:noVBand="1"/>
      </w:tblPr>
      <w:tblGrid>
        <w:gridCol w:w="4513"/>
        <w:gridCol w:w="4513"/>
      </w:tblGrid>
      <w:tr w:rsidR="009813F0">
        <w:tc>
          <w:tcPr>
            <w:tcW w:w="4513" w:type="dxa"/>
            <w:shd w:val="clear" w:color="auto" w:fill="0B5F5F"/>
          </w:tcPr>
          <w:p w:rsidR="009813F0" w:rsidRDefault="00C231FE">
            <w:r>
              <w:rPr>
                <w:rFonts w:eastAsia="Calibri"/>
                <w:b/>
                <w:color w:val="FFFFFF"/>
                <w:sz w:val="20"/>
              </w:rPr>
              <w:t>Field</w:t>
            </w:r>
          </w:p>
        </w:tc>
        <w:tc>
          <w:tcPr>
            <w:tcW w:w="4513" w:type="dxa"/>
            <w:shd w:val="clear" w:color="auto" w:fill="0B5F5F"/>
          </w:tcPr>
          <w:p w:rsidR="009813F0" w:rsidRDefault="00C231FE">
            <w:r>
              <w:rPr>
                <w:rFonts w:eastAsia="Calibri"/>
                <w:b/>
                <w:color w:val="FFFFFF"/>
                <w:sz w:val="20"/>
              </w:rPr>
              <w:t>Value</w:t>
            </w:r>
          </w:p>
        </w:tc>
      </w:tr>
      <w:tr w:rsidR="009813F0">
        <w:tc>
          <w:tcPr>
            <w:tcW w:w="4513" w:type="dxa"/>
          </w:tcPr>
          <w:p w:rsidR="009813F0" w:rsidRDefault="00C231FE">
            <w:r>
              <w:rPr>
                <w:rFonts w:eastAsia="Calibri"/>
                <w:sz w:val="20"/>
              </w:rPr>
              <w:t>Product name used in this document</w:t>
            </w:r>
          </w:p>
        </w:tc>
        <w:tc>
          <w:tcPr>
            <w:tcW w:w="4513" w:type="dxa"/>
          </w:tcPr>
          <w:p w:rsidR="009813F0" w:rsidRDefault="00C231FE">
            <w:r>
              <w:rPr>
                <w:rFonts w:eastAsia="Calibri"/>
                <w:sz w:val="20"/>
              </w:rPr>
              <w:t>YP-RAKSHA</w:t>
            </w:r>
          </w:p>
        </w:tc>
      </w:tr>
      <w:tr w:rsidR="009813F0">
        <w:tc>
          <w:tcPr>
            <w:tcW w:w="4513" w:type="dxa"/>
            <w:shd w:val="clear" w:color="auto" w:fill="F4F8F8"/>
          </w:tcPr>
          <w:p w:rsidR="009813F0" w:rsidRDefault="00C231FE">
            <w:r>
              <w:rPr>
                <w:rFonts w:eastAsia="Calibri"/>
                <w:sz w:val="20"/>
              </w:rPr>
              <w:t>Name in the running software</w:t>
            </w:r>
          </w:p>
        </w:tc>
        <w:tc>
          <w:tcPr>
            <w:tcW w:w="4513" w:type="dxa"/>
            <w:shd w:val="clear" w:color="auto" w:fill="F4F8F8"/>
          </w:tcPr>
          <w:p w:rsidR="009813F0" w:rsidRDefault="00C231FE">
            <w:r>
              <w:rPr>
                <w:rFonts w:eastAsia="Calibri"/>
                <w:sz w:val="20"/>
              </w:rPr>
              <w:t>Gateway (default). Brand mark: Raksha.</w:t>
            </w:r>
          </w:p>
        </w:tc>
      </w:tr>
      <w:tr w:rsidR="009813F0">
        <w:tc>
          <w:tcPr>
            <w:tcW w:w="4513" w:type="dxa"/>
          </w:tcPr>
          <w:p w:rsidR="009813F0" w:rsidRDefault="00C231FE">
            <w:r>
              <w:rPr>
                <w:rFonts w:eastAsia="Calibri"/>
                <w:sz w:val="20"/>
              </w:rPr>
              <w:t>Subtitle in the product</w:t>
            </w:r>
          </w:p>
        </w:tc>
        <w:tc>
          <w:tcPr>
            <w:tcW w:w="4513" w:type="dxa"/>
          </w:tcPr>
          <w:p w:rsidR="009813F0" w:rsidRDefault="00C231FE">
            <w:r>
              <w:rPr>
                <w:rFonts w:eastAsia="Calibri"/>
                <w:sz w:val="20"/>
              </w:rPr>
              <w:t>Real-time AI Knowledge Screening &amp; Hazard Audit</w:t>
            </w:r>
          </w:p>
        </w:tc>
      </w:tr>
      <w:tr w:rsidR="009813F0">
        <w:tc>
          <w:tcPr>
            <w:tcW w:w="4513" w:type="dxa"/>
            <w:shd w:val="clear" w:color="auto" w:fill="F4F8F8"/>
          </w:tcPr>
          <w:p w:rsidR="009813F0" w:rsidRDefault="00C231FE">
            <w:r>
              <w:rPr>
                <w:rFonts w:eastAsia="Calibri"/>
                <w:sz w:val="20"/>
              </w:rPr>
              <w:t>Organisation default</w:t>
            </w:r>
          </w:p>
        </w:tc>
        <w:tc>
          <w:tcPr>
            <w:tcW w:w="4513" w:type="dxa"/>
            <w:shd w:val="clear" w:color="auto" w:fill="F4F8F8"/>
          </w:tcPr>
          <w:p w:rsidR="009813F0" w:rsidRDefault="00C231FE">
            <w:r>
              <w:rPr>
                <w:rFonts w:eastAsia="Calibri"/>
                <w:sz w:val="20"/>
              </w:rPr>
              <w:t>YesPanchi Group of Companies</w:t>
            </w:r>
          </w:p>
        </w:tc>
      </w:tr>
      <w:tr w:rsidR="009813F0">
        <w:tc>
          <w:tcPr>
            <w:tcW w:w="4513" w:type="dxa"/>
          </w:tcPr>
          <w:p w:rsidR="009813F0" w:rsidRDefault="00C231FE">
            <w:r>
              <w:rPr>
                <w:rFonts w:eastAsia="Calibri"/>
                <w:sz w:val="20"/>
              </w:rPr>
              <w:t>Document version</w:t>
            </w:r>
          </w:p>
        </w:tc>
        <w:tc>
          <w:tcPr>
            <w:tcW w:w="4513" w:type="dxa"/>
          </w:tcPr>
          <w:p w:rsidR="009813F0" w:rsidRDefault="00C231FE">
            <w:r>
              <w:rPr>
                <w:rFonts w:eastAsia="Calibri"/>
                <w:sz w:val="20"/>
              </w:rPr>
              <w:t>Repository baseline, Guard agent 1.1.20</w:t>
            </w:r>
          </w:p>
        </w:tc>
      </w:tr>
      <w:tr w:rsidR="009813F0">
        <w:tc>
          <w:tcPr>
            <w:tcW w:w="4513" w:type="dxa"/>
            <w:shd w:val="clear" w:color="auto" w:fill="F4F8F8"/>
          </w:tcPr>
          <w:p w:rsidR="009813F0" w:rsidRDefault="00C231FE">
            <w:r>
              <w:rPr>
                <w:rFonts w:eastAsia="Calibri"/>
                <w:sz w:val="20"/>
              </w:rPr>
              <w:t>Document date</w:t>
            </w:r>
          </w:p>
        </w:tc>
        <w:tc>
          <w:tcPr>
            <w:tcW w:w="4513" w:type="dxa"/>
            <w:shd w:val="clear" w:color="auto" w:fill="F4F8F8"/>
          </w:tcPr>
          <w:p w:rsidR="009813F0" w:rsidRDefault="00C231FE">
            <w:r>
              <w:rPr>
                <w:rFonts w:eastAsia="Calibri"/>
                <w:sz w:val="20"/>
              </w:rPr>
              <w:t>12 October 2026</w:t>
            </w:r>
          </w:p>
        </w:tc>
      </w:tr>
      <w:tr w:rsidR="009813F0">
        <w:tc>
          <w:tcPr>
            <w:tcW w:w="4513" w:type="dxa"/>
          </w:tcPr>
          <w:p w:rsidR="009813F0" w:rsidRDefault="00C231FE">
            <w:r>
              <w:rPr>
                <w:rFonts w:eastAsia="Calibri"/>
                <w:sz w:val="20"/>
              </w:rPr>
              <w:t>Classification</w:t>
            </w:r>
          </w:p>
        </w:tc>
        <w:tc>
          <w:tcPr>
            <w:tcW w:w="4513" w:type="dxa"/>
          </w:tcPr>
          <w:p w:rsidR="009813F0" w:rsidRDefault="00C231FE">
            <w:r>
              <w:rPr>
                <w:rFonts w:eastAsia="Calibri"/>
                <w:sz w:val="20"/>
              </w:rPr>
              <w:t>Internal</w:t>
            </w:r>
          </w:p>
        </w:tc>
      </w:tr>
      <w:tr w:rsidR="009813F0">
        <w:tc>
          <w:tcPr>
            <w:tcW w:w="4513" w:type="dxa"/>
            <w:shd w:val="clear" w:color="auto" w:fill="F4F8F8"/>
          </w:tcPr>
          <w:p w:rsidR="009813F0" w:rsidRDefault="00C231FE">
            <w:r>
              <w:rPr>
                <w:rFonts w:eastAsia="Calibri"/>
                <w:sz w:val="20"/>
              </w:rPr>
              <w:t>Audience</w:t>
            </w:r>
          </w:p>
        </w:tc>
        <w:tc>
          <w:tcPr>
            <w:tcW w:w="4513" w:type="dxa"/>
            <w:shd w:val="clear" w:color="auto" w:fill="F4F8F8"/>
          </w:tcPr>
          <w:p w:rsidR="009813F0" w:rsidRDefault="00C231FE">
            <w:r>
              <w:rPr>
                <w:rFonts w:eastAsia="Calibri"/>
                <w:sz w:val="20"/>
              </w:rPr>
              <w:t>System administrators, DevOps, IT operations, and security teams</w:t>
            </w:r>
          </w:p>
        </w:tc>
      </w:tr>
      <w:tr w:rsidR="009813F0">
        <w:tc>
          <w:tcPr>
            <w:tcW w:w="4513" w:type="dxa"/>
          </w:tcPr>
          <w:p w:rsidR="009813F0" w:rsidRDefault="00C231FE">
            <w:r>
              <w:rPr>
                <w:rFonts w:eastAsia="Calibri"/>
                <w:sz w:val="20"/>
              </w:rPr>
              <w:t>Source of truth</w:t>
            </w:r>
          </w:p>
        </w:tc>
        <w:tc>
          <w:tcPr>
            <w:tcW w:w="4513" w:type="dxa"/>
          </w:tcPr>
          <w:p w:rsidR="009813F0" w:rsidRDefault="00C231FE">
            <w:r>
              <w:rPr>
                <w:rFonts w:eastAsia="Calibri"/>
                <w:sz w:val="20"/>
              </w:rPr>
              <w:t>This Git repository. Not a certification claim.</w:t>
            </w:r>
          </w:p>
        </w:tc>
      </w:tr>
    </w:tbl>
    <w:p w:rsidR="009813F0" w:rsidRDefault="009813F0">
      <w:pPr>
        <w:spacing w:after="80"/>
      </w:pPr>
    </w:p>
    <w:p w:rsidR="009813F0" w:rsidRDefault="00C231FE">
      <w:r>
        <w:rPr>
          <w:rFonts w:eastAsia="Calibri"/>
        </w:rPr>
        <w:t>The repository default product string is Gateway, set by GATEWAY_PRODUCT_NAME. The brand string defaults to Raksha. This document set uses the requested product name YP-RAKSHA for the same implementation.</w:t>
      </w:r>
    </w:p>
    <w:p w:rsidR="009813F0" w:rsidRDefault="00C231FE">
      <w:r>
        <w:rPr>
          <w:rFonts w:eastAsia="Calibri"/>
        </w:rPr>
        <w:t>This document describes behaviour found in source code, configuration samples, and existing Markdown guides. Where a feature is partial or absent, the text says so. It does not claim ISO certification, complete hazard detection, or guaranteed AI safety.</w:t>
      </w:r>
    </w:p>
    <w:p w:rsidR="009813F0" w:rsidRDefault="00C231FE">
      <w:r>
        <w:br w:type="page"/>
      </w:r>
    </w:p>
    <w:p w:rsidR="009813F0" w:rsidRDefault="00C231FE">
      <w:pPr>
        <w:pStyle w:val="Heading1"/>
      </w:pPr>
      <w:bookmarkStart w:id="0" w:name="_Toc242702488"/>
      <w:r>
        <w:t>Contents</w:t>
      </w:r>
      <w:bookmarkEnd w:id="0"/>
    </w:p>
    <w:p w:rsidR="00EE1AF4" w:rsidRDefault="00C231FE">
      <w:pPr>
        <w:pStyle w:val="TOC1"/>
        <w:tabs>
          <w:tab w:val="right" w:leader="dot" w:pos="9016"/>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42702488" w:history="1">
        <w:r w:rsidR="00EE1AF4" w:rsidRPr="00946C9B">
          <w:rPr>
            <w:rStyle w:val="Hyperlink"/>
            <w:noProof/>
          </w:rPr>
          <w:t>Contents</w:t>
        </w:r>
        <w:r w:rsidR="00EE1AF4">
          <w:rPr>
            <w:noProof/>
            <w:webHidden/>
          </w:rPr>
          <w:tab/>
        </w:r>
        <w:r w:rsidR="00EE1AF4">
          <w:rPr>
            <w:noProof/>
            <w:webHidden/>
          </w:rPr>
          <w:fldChar w:fldCharType="begin"/>
        </w:r>
        <w:r w:rsidR="00EE1AF4">
          <w:rPr>
            <w:noProof/>
            <w:webHidden/>
          </w:rPr>
          <w:instrText xml:space="preserve"> PAGEREF _Toc242702488 \h </w:instrText>
        </w:r>
        <w:r w:rsidR="00EE1AF4">
          <w:rPr>
            <w:noProof/>
            <w:webHidden/>
          </w:rPr>
        </w:r>
        <w:r w:rsidR="00EE1AF4">
          <w:rPr>
            <w:noProof/>
            <w:webHidden/>
          </w:rPr>
          <w:fldChar w:fldCharType="separate"/>
        </w:r>
        <w:r w:rsidR="00EE1AF4">
          <w:rPr>
            <w:noProof/>
            <w:webHidden/>
          </w:rPr>
          <w:t>2</w:t>
        </w:r>
        <w:r w:rsidR="00EE1AF4">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489" w:history="1">
        <w:r w:rsidRPr="00946C9B">
          <w:rPr>
            <w:rStyle w:val="Hyperlink"/>
            <w:noProof/>
          </w:rPr>
          <w:t>1. System overview</w:t>
        </w:r>
        <w:r>
          <w:rPr>
            <w:noProof/>
            <w:webHidden/>
          </w:rPr>
          <w:tab/>
        </w:r>
        <w:r>
          <w:rPr>
            <w:noProof/>
            <w:webHidden/>
          </w:rPr>
          <w:fldChar w:fldCharType="begin"/>
        </w:r>
        <w:r>
          <w:rPr>
            <w:noProof/>
            <w:webHidden/>
          </w:rPr>
          <w:instrText xml:space="preserve"> PAGEREF _Toc242702489 \h </w:instrText>
        </w:r>
        <w:r>
          <w:rPr>
            <w:noProof/>
            <w:webHidden/>
          </w:rPr>
        </w:r>
        <w:r>
          <w:rPr>
            <w:noProof/>
            <w:webHidden/>
          </w:rPr>
          <w:fldChar w:fldCharType="separate"/>
        </w:r>
        <w:r>
          <w:rPr>
            <w:noProof/>
            <w:webHidden/>
          </w:rPr>
          <w:t>4</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490" w:history="1">
        <w:r w:rsidRPr="00946C9B">
          <w:rPr>
            <w:rStyle w:val="Hyperlink"/>
            <w:noProof/>
          </w:rPr>
          <w:t>2. Prerequisites</w:t>
        </w:r>
        <w:r>
          <w:rPr>
            <w:noProof/>
            <w:webHidden/>
          </w:rPr>
          <w:tab/>
        </w:r>
        <w:r>
          <w:rPr>
            <w:noProof/>
            <w:webHidden/>
          </w:rPr>
          <w:fldChar w:fldCharType="begin"/>
        </w:r>
        <w:r>
          <w:rPr>
            <w:noProof/>
            <w:webHidden/>
          </w:rPr>
          <w:instrText xml:space="preserve"> PAGEREF _Toc242702490 \h </w:instrText>
        </w:r>
        <w:r>
          <w:rPr>
            <w:noProof/>
            <w:webHidden/>
          </w:rPr>
        </w:r>
        <w:r>
          <w:rPr>
            <w:noProof/>
            <w:webHidden/>
          </w:rPr>
          <w:fldChar w:fldCharType="separate"/>
        </w:r>
        <w:r>
          <w:rPr>
            <w:noProof/>
            <w:webHidden/>
          </w:rPr>
          <w:t>4</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491" w:history="1">
        <w:r w:rsidRPr="00946C9B">
          <w:rPr>
            <w:rStyle w:val="Hyperlink"/>
            <w:noProof/>
          </w:rPr>
          <w:t>3. Installation with Docker Compose</w:t>
        </w:r>
        <w:r>
          <w:rPr>
            <w:noProof/>
            <w:webHidden/>
          </w:rPr>
          <w:tab/>
        </w:r>
        <w:r>
          <w:rPr>
            <w:noProof/>
            <w:webHidden/>
          </w:rPr>
          <w:fldChar w:fldCharType="begin"/>
        </w:r>
        <w:r>
          <w:rPr>
            <w:noProof/>
            <w:webHidden/>
          </w:rPr>
          <w:instrText xml:space="preserve"> PAGEREF _Toc242702491 \h </w:instrText>
        </w:r>
        <w:r>
          <w:rPr>
            <w:noProof/>
            <w:webHidden/>
          </w:rPr>
        </w:r>
        <w:r>
          <w:rPr>
            <w:noProof/>
            <w:webHidden/>
          </w:rPr>
          <w:fldChar w:fldCharType="separate"/>
        </w:r>
        <w:r>
          <w:rPr>
            <w:noProof/>
            <w:webHidden/>
          </w:rPr>
          <w:t>4</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492" w:history="1">
        <w:r w:rsidRPr="00946C9B">
          <w:rPr>
            <w:rStyle w:val="Hyperlink"/>
            <w:noProof/>
          </w:rPr>
          <w:t>4. Configuration reference</w:t>
        </w:r>
        <w:r>
          <w:rPr>
            <w:noProof/>
            <w:webHidden/>
          </w:rPr>
          <w:tab/>
        </w:r>
        <w:r>
          <w:rPr>
            <w:noProof/>
            <w:webHidden/>
          </w:rPr>
          <w:fldChar w:fldCharType="begin"/>
        </w:r>
        <w:r>
          <w:rPr>
            <w:noProof/>
            <w:webHidden/>
          </w:rPr>
          <w:instrText xml:space="preserve"> PAGEREF _Toc242702492 \h </w:instrText>
        </w:r>
        <w:r>
          <w:rPr>
            <w:noProof/>
            <w:webHidden/>
          </w:rPr>
        </w:r>
        <w:r>
          <w:rPr>
            <w:noProof/>
            <w:webHidden/>
          </w:rPr>
          <w:fldChar w:fldCharType="separate"/>
        </w:r>
        <w:r>
          <w:rPr>
            <w:noProof/>
            <w:webHidden/>
          </w:rPr>
          <w:t>5</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493" w:history="1">
        <w:r w:rsidRPr="00946C9B">
          <w:rPr>
            <w:rStyle w:val="Hyperlink"/>
            <w:noProof/>
          </w:rPr>
          <w:t>5. Provider and model configuration</w:t>
        </w:r>
        <w:r>
          <w:rPr>
            <w:noProof/>
            <w:webHidden/>
          </w:rPr>
          <w:tab/>
        </w:r>
        <w:r>
          <w:rPr>
            <w:noProof/>
            <w:webHidden/>
          </w:rPr>
          <w:fldChar w:fldCharType="begin"/>
        </w:r>
        <w:r>
          <w:rPr>
            <w:noProof/>
            <w:webHidden/>
          </w:rPr>
          <w:instrText xml:space="preserve"> PAGEREF _Toc242702493 \h </w:instrText>
        </w:r>
        <w:r>
          <w:rPr>
            <w:noProof/>
            <w:webHidden/>
          </w:rPr>
        </w:r>
        <w:r>
          <w:rPr>
            <w:noProof/>
            <w:webHidden/>
          </w:rPr>
          <w:fldChar w:fldCharType="separate"/>
        </w:r>
        <w:r>
          <w:rPr>
            <w:noProof/>
            <w:webHidden/>
          </w:rPr>
          <w:t>5</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494" w:history="1">
        <w:r w:rsidRPr="00946C9B">
          <w:rPr>
            <w:rStyle w:val="Hyperlink"/>
            <w:noProof/>
          </w:rPr>
          <w:t>6. Database</w:t>
        </w:r>
        <w:r>
          <w:rPr>
            <w:noProof/>
            <w:webHidden/>
          </w:rPr>
          <w:tab/>
        </w:r>
        <w:r>
          <w:rPr>
            <w:noProof/>
            <w:webHidden/>
          </w:rPr>
          <w:fldChar w:fldCharType="begin"/>
        </w:r>
        <w:r>
          <w:rPr>
            <w:noProof/>
            <w:webHidden/>
          </w:rPr>
          <w:instrText xml:space="preserve"> PAGEREF _Toc242702494 \h </w:instrText>
        </w:r>
        <w:r>
          <w:rPr>
            <w:noProof/>
            <w:webHidden/>
          </w:rPr>
        </w:r>
        <w:r>
          <w:rPr>
            <w:noProof/>
            <w:webHidden/>
          </w:rPr>
          <w:fldChar w:fldCharType="separate"/>
        </w:r>
        <w:r>
          <w:rPr>
            <w:noProof/>
            <w:webHidden/>
          </w:rPr>
          <w:t>6</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495" w:history="1">
        <w:r w:rsidRPr="00946C9B">
          <w:rPr>
            <w:rStyle w:val="Hyperlink"/>
            <w:noProof/>
          </w:rPr>
          <w:t>7. Gateway Guard installation</w:t>
        </w:r>
        <w:r>
          <w:rPr>
            <w:noProof/>
            <w:webHidden/>
          </w:rPr>
          <w:tab/>
        </w:r>
        <w:r>
          <w:rPr>
            <w:noProof/>
            <w:webHidden/>
          </w:rPr>
          <w:fldChar w:fldCharType="begin"/>
        </w:r>
        <w:r>
          <w:rPr>
            <w:noProof/>
            <w:webHidden/>
          </w:rPr>
          <w:instrText xml:space="preserve"> PAGEREF _Toc242702495 \h </w:instrText>
        </w:r>
        <w:r>
          <w:rPr>
            <w:noProof/>
            <w:webHidden/>
          </w:rPr>
        </w:r>
        <w:r>
          <w:rPr>
            <w:noProof/>
            <w:webHidden/>
          </w:rPr>
          <w:fldChar w:fldCharType="separate"/>
        </w:r>
        <w:r>
          <w:rPr>
            <w:noProof/>
            <w:webHidden/>
          </w:rPr>
          <w:t>6</w:t>
        </w:r>
        <w:r>
          <w:rPr>
            <w:noProof/>
            <w:webHidden/>
          </w:rPr>
          <w:fldChar w:fldCharType="end"/>
        </w:r>
      </w:hyperlink>
    </w:p>
    <w:p w:rsidR="00EE1AF4" w:rsidRDefault="00EE1AF4">
      <w:pPr>
        <w:pStyle w:val="TOC2"/>
        <w:tabs>
          <w:tab w:val="right" w:leader="dot" w:pos="9016"/>
        </w:tabs>
        <w:rPr>
          <w:rFonts w:asciiTheme="minorHAnsi" w:hAnsiTheme="minorHAnsi"/>
          <w:noProof/>
          <w:color w:val="auto"/>
          <w:kern w:val="2"/>
          <w:sz w:val="24"/>
          <w:szCs w:val="24"/>
          <w14:ligatures w14:val="standardContextual"/>
        </w:rPr>
      </w:pPr>
      <w:hyperlink w:anchor="_Toc242702496" w:history="1">
        <w:r w:rsidRPr="00946C9B">
          <w:rPr>
            <w:rStyle w:val="Hyperlink"/>
            <w:noProof/>
          </w:rPr>
          <w:t>7.1 Windows</w:t>
        </w:r>
        <w:r>
          <w:rPr>
            <w:noProof/>
            <w:webHidden/>
          </w:rPr>
          <w:tab/>
        </w:r>
        <w:r>
          <w:rPr>
            <w:noProof/>
            <w:webHidden/>
          </w:rPr>
          <w:fldChar w:fldCharType="begin"/>
        </w:r>
        <w:r>
          <w:rPr>
            <w:noProof/>
            <w:webHidden/>
          </w:rPr>
          <w:instrText xml:space="preserve"> PAGEREF _Toc242702496 \h </w:instrText>
        </w:r>
        <w:r>
          <w:rPr>
            <w:noProof/>
            <w:webHidden/>
          </w:rPr>
        </w:r>
        <w:r>
          <w:rPr>
            <w:noProof/>
            <w:webHidden/>
          </w:rPr>
          <w:fldChar w:fldCharType="separate"/>
        </w:r>
        <w:r>
          <w:rPr>
            <w:noProof/>
            <w:webHidden/>
          </w:rPr>
          <w:t>6</w:t>
        </w:r>
        <w:r>
          <w:rPr>
            <w:noProof/>
            <w:webHidden/>
          </w:rPr>
          <w:fldChar w:fldCharType="end"/>
        </w:r>
      </w:hyperlink>
    </w:p>
    <w:p w:rsidR="00EE1AF4" w:rsidRDefault="00EE1AF4">
      <w:pPr>
        <w:pStyle w:val="TOC2"/>
        <w:tabs>
          <w:tab w:val="right" w:leader="dot" w:pos="9016"/>
        </w:tabs>
        <w:rPr>
          <w:rFonts w:asciiTheme="minorHAnsi" w:hAnsiTheme="minorHAnsi"/>
          <w:noProof/>
          <w:color w:val="auto"/>
          <w:kern w:val="2"/>
          <w:sz w:val="24"/>
          <w:szCs w:val="24"/>
          <w14:ligatures w14:val="standardContextual"/>
        </w:rPr>
      </w:pPr>
      <w:hyperlink w:anchor="_Toc242702497" w:history="1">
        <w:r w:rsidRPr="00946C9B">
          <w:rPr>
            <w:rStyle w:val="Hyperlink"/>
            <w:noProof/>
          </w:rPr>
          <w:t>7.2 macOS</w:t>
        </w:r>
        <w:r>
          <w:rPr>
            <w:noProof/>
            <w:webHidden/>
          </w:rPr>
          <w:tab/>
        </w:r>
        <w:r>
          <w:rPr>
            <w:noProof/>
            <w:webHidden/>
          </w:rPr>
          <w:fldChar w:fldCharType="begin"/>
        </w:r>
        <w:r>
          <w:rPr>
            <w:noProof/>
            <w:webHidden/>
          </w:rPr>
          <w:instrText xml:space="preserve"> PAGEREF _Toc242702497 \h </w:instrText>
        </w:r>
        <w:r>
          <w:rPr>
            <w:noProof/>
            <w:webHidden/>
          </w:rPr>
        </w:r>
        <w:r>
          <w:rPr>
            <w:noProof/>
            <w:webHidden/>
          </w:rPr>
          <w:fldChar w:fldCharType="separate"/>
        </w:r>
        <w:r>
          <w:rPr>
            <w:noProof/>
            <w:webHidden/>
          </w:rPr>
          <w:t>6</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498" w:history="1">
        <w:r w:rsidRPr="00946C9B">
          <w:rPr>
            <w:rStyle w:val="Hyperlink"/>
            <w:noProof/>
          </w:rPr>
          <w:t>8. Users, roles, and policies</w:t>
        </w:r>
        <w:r>
          <w:rPr>
            <w:noProof/>
            <w:webHidden/>
          </w:rPr>
          <w:tab/>
        </w:r>
        <w:r>
          <w:rPr>
            <w:noProof/>
            <w:webHidden/>
          </w:rPr>
          <w:fldChar w:fldCharType="begin"/>
        </w:r>
        <w:r>
          <w:rPr>
            <w:noProof/>
            <w:webHidden/>
          </w:rPr>
          <w:instrText xml:space="preserve"> PAGEREF _Toc242702498 \h </w:instrText>
        </w:r>
        <w:r>
          <w:rPr>
            <w:noProof/>
            <w:webHidden/>
          </w:rPr>
        </w:r>
        <w:r>
          <w:rPr>
            <w:noProof/>
            <w:webHidden/>
          </w:rPr>
          <w:fldChar w:fldCharType="separate"/>
        </w:r>
        <w:r>
          <w:rPr>
            <w:noProof/>
            <w:webHidden/>
          </w:rPr>
          <w:t>6</w:t>
        </w:r>
        <w:r>
          <w:rPr>
            <w:noProof/>
            <w:webHidden/>
          </w:rPr>
          <w:fldChar w:fldCharType="end"/>
        </w:r>
      </w:hyperlink>
    </w:p>
    <w:p w:rsidR="00EE1AF4" w:rsidRDefault="00EE1AF4">
      <w:pPr>
        <w:pStyle w:val="TOC2"/>
        <w:tabs>
          <w:tab w:val="right" w:leader="dot" w:pos="9016"/>
        </w:tabs>
        <w:rPr>
          <w:rFonts w:asciiTheme="minorHAnsi" w:hAnsiTheme="minorHAnsi"/>
          <w:noProof/>
          <w:color w:val="auto"/>
          <w:kern w:val="2"/>
          <w:sz w:val="24"/>
          <w:szCs w:val="24"/>
          <w14:ligatures w14:val="standardContextual"/>
        </w:rPr>
      </w:pPr>
      <w:hyperlink w:anchor="_Toc242702499" w:history="1">
        <w:r w:rsidRPr="00946C9B">
          <w:rPr>
            <w:rStyle w:val="Hyperlink"/>
            <w:noProof/>
          </w:rPr>
          <w:t>8.1 Browser screening rules</w:t>
        </w:r>
        <w:r>
          <w:rPr>
            <w:noProof/>
            <w:webHidden/>
          </w:rPr>
          <w:tab/>
        </w:r>
        <w:r>
          <w:rPr>
            <w:noProof/>
            <w:webHidden/>
          </w:rPr>
          <w:fldChar w:fldCharType="begin"/>
        </w:r>
        <w:r>
          <w:rPr>
            <w:noProof/>
            <w:webHidden/>
          </w:rPr>
          <w:instrText xml:space="preserve"> PAGEREF _Toc242702499 \h </w:instrText>
        </w:r>
        <w:r>
          <w:rPr>
            <w:noProof/>
            <w:webHidden/>
          </w:rPr>
        </w:r>
        <w:r>
          <w:rPr>
            <w:noProof/>
            <w:webHidden/>
          </w:rPr>
          <w:fldChar w:fldCharType="separate"/>
        </w:r>
        <w:r>
          <w:rPr>
            <w:noProof/>
            <w:webHidden/>
          </w:rPr>
          <w:t>7</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00" w:history="1">
        <w:r w:rsidRPr="00946C9B">
          <w:rPr>
            <w:rStyle w:val="Hyperlink"/>
            <w:noProof/>
          </w:rPr>
          <w:t>9. Directory connection</w:t>
        </w:r>
        <w:r>
          <w:rPr>
            <w:noProof/>
            <w:webHidden/>
          </w:rPr>
          <w:tab/>
        </w:r>
        <w:r>
          <w:rPr>
            <w:noProof/>
            <w:webHidden/>
          </w:rPr>
          <w:fldChar w:fldCharType="begin"/>
        </w:r>
        <w:r>
          <w:rPr>
            <w:noProof/>
            <w:webHidden/>
          </w:rPr>
          <w:instrText xml:space="preserve"> PAGEREF _Toc242702500 \h </w:instrText>
        </w:r>
        <w:r>
          <w:rPr>
            <w:noProof/>
            <w:webHidden/>
          </w:rPr>
        </w:r>
        <w:r>
          <w:rPr>
            <w:noProof/>
            <w:webHidden/>
          </w:rPr>
          <w:fldChar w:fldCharType="separate"/>
        </w:r>
        <w:r>
          <w:rPr>
            <w:noProof/>
            <w:webHidden/>
          </w:rPr>
          <w:t>7</w:t>
        </w:r>
        <w:r>
          <w:rPr>
            <w:noProof/>
            <w:webHidden/>
          </w:rPr>
          <w:fldChar w:fldCharType="end"/>
        </w:r>
      </w:hyperlink>
    </w:p>
    <w:p w:rsidR="00EE1AF4" w:rsidRDefault="00EE1AF4">
      <w:pPr>
        <w:pStyle w:val="TOC2"/>
        <w:tabs>
          <w:tab w:val="right" w:leader="dot" w:pos="9016"/>
        </w:tabs>
        <w:rPr>
          <w:rFonts w:asciiTheme="minorHAnsi" w:hAnsiTheme="minorHAnsi"/>
          <w:noProof/>
          <w:color w:val="auto"/>
          <w:kern w:val="2"/>
          <w:sz w:val="24"/>
          <w:szCs w:val="24"/>
          <w14:ligatures w14:val="standardContextual"/>
        </w:rPr>
      </w:pPr>
      <w:hyperlink w:anchor="_Toc242702501" w:history="1">
        <w:r w:rsidRPr="00946C9B">
          <w:rPr>
            <w:rStyle w:val="Hyperlink"/>
            <w:noProof/>
          </w:rPr>
          <w:t>9.1 Cloud SCIM</w:t>
        </w:r>
        <w:r>
          <w:rPr>
            <w:noProof/>
            <w:webHidden/>
          </w:rPr>
          <w:tab/>
        </w:r>
        <w:r>
          <w:rPr>
            <w:noProof/>
            <w:webHidden/>
          </w:rPr>
          <w:fldChar w:fldCharType="begin"/>
        </w:r>
        <w:r>
          <w:rPr>
            <w:noProof/>
            <w:webHidden/>
          </w:rPr>
          <w:instrText xml:space="preserve"> PAGEREF _Toc242702501 \h </w:instrText>
        </w:r>
        <w:r>
          <w:rPr>
            <w:noProof/>
            <w:webHidden/>
          </w:rPr>
        </w:r>
        <w:r>
          <w:rPr>
            <w:noProof/>
            <w:webHidden/>
          </w:rPr>
          <w:fldChar w:fldCharType="separate"/>
        </w:r>
        <w:r>
          <w:rPr>
            <w:noProof/>
            <w:webHidden/>
          </w:rPr>
          <w:t>7</w:t>
        </w:r>
        <w:r>
          <w:rPr>
            <w:noProof/>
            <w:webHidden/>
          </w:rPr>
          <w:fldChar w:fldCharType="end"/>
        </w:r>
      </w:hyperlink>
    </w:p>
    <w:p w:rsidR="00EE1AF4" w:rsidRDefault="00EE1AF4">
      <w:pPr>
        <w:pStyle w:val="TOC2"/>
        <w:tabs>
          <w:tab w:val="right" w:leader="dot" w:pos="9016"/>
        </w:tabs>
        <w:rPr>
          <w:rFonts w:asciiTheme="minorHAnsi" w:hAnsiTheme="minorHAnsi"/>
          <w:noProof/>
          <w:color w:val="auto"/>
          <w:kern w:val="2"/>
          <w:sz w:val="24"/>
          <w:szCs w:val="24"/>
          <w14:ligatures w14:val="standardContextual"/>
        </w:rPr>
      </w:pPr>
      <w:hyperlink w:anchor="_Toc242702502" w:history="1">
        <w:r w:rsidRPr="00946C9B">
          <w:rPr>
            <w:rStyle w:val="Hyperlink"/>
            <w:noProof/>
          </w:rPr>
          <w:t>9.2 On-premises Active Directory</w:t>
        </w:r>
        <w:r>
          <w:rPr>
            <w:noProof/>
            <w:webHidden/>
          </w:rPr>
          <w:tab/>
        </w:r>
        <w:r>
          <w:rPr>
            <w:noProof/>
            <w:webHidden/>
          </w:rPr>
          <w:fldChar w:fldCharType="begin"/>
        </w:r>
        <w:r>
          <w:rPr>
            <w:noProof/>
            <w:webHidden/>
          </w:rPr>
          <w:instrText xml:space="preserve"> PAGEREF _Toc242702502 \h </w:instrText>
        </w:r>
        <w:r>
          <w:rPr>
            <w:noProof/>
            <w:webHidden/>
          </w:rPr>
        </w:r>
        <w:r>
          <w:rPr>
            <w:noProof/>
            <w:webHidden/>
          </w:rPr>
          <w:fldChar w:fldCharType="separate"/>
        </w:r>
        <w:r>
          <w:rPr>
            <w:noProof/>
            <w:webHidden/>
          </w:rPr>
          <w:t>7</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03" w:history="1">
        <w:r w:rsidRPr="00946C9B">
          <w:rPr>
            <w:rStyle w:val="Hyperlink"/>
            <w:noProof/>
          </w:rPr>
          <w:t>10. Logging, health, backup, and upgrades</w:t>
        </w:r>
        <w:r>
          <w:rPr>
            <w:noProof/>
            <w:webHidden/>
          </w:rPr>
          <w:tab/>
        </w:r>
        <w:r>
          <w:rPr>
            <w:noProof/>
            <w:webHidden/>
          </w:rPr>
          <w:fldChar w:fldCharType="begin"/>
        </w:r>
        <w:r>
          <w:rPr>
            <w:noProof/>
            <w:webHidden/>
          </w:rPr>
          <w:instrText xml:space="preserve"> PAGEREF _Toc242702503 \h </w:instrText>
        </w:r>
        <w:r>
          <w:rPr>
            <w:noProof/>
            <w:webHidden/>
          </w:rPr>
        </w:r>
        <w:r>
          <w:rPr>
            <w:noProof/>
            <w:webHidden/>
          </w:rPr>
          <w:fldChar w:fldCharType="separate"/>
        </w:r>
        <w:r>
          <w:rPr>
            <w:noProof/>
            <w:webHidden/>
          </w:rPr>
          <w:t>7</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04" w:history="1">
        <w:r w:rsidRPr="00946C9B">
          <w:rPr>
            <w:rStyle w:val="Hyperlink"/>
            <w:noProof/>
          </w:rPr>
          <w:t>11. Troubleshooting</w:t>
        </w:r>
        <w:r>
          <w:rPr>
            <w:noProof/>
            <w:webHidden/>
          </w:rPr>
          <w:tab/>
        </w:r>
        <w:r>
          <w:rPr>
            <w:noProof/>
            <w:webHidden/>
          </w:rPr>
          <w:fldChar w:fldCharType="begin"/>
        </w:r>
        <w:r>
          <w:rPr>
            <w:noProof/>
            <w:webHidden/>
          </w:rPr>
          <w:instrText xml:space="preserve"> PAGEREF _Toc242702504 \h </w:instrText>
        </w:r>
        <w:r>
          <w:rPr>
            <w:noProof/>
            <w:webHidden/>
          </w:rPr>
        </w:r>
        <w:r>
          <w:rPr>
            <w:noProof/>
            <w:webHidden/>
          </w:rPr>
          <w:fldChar w:fldCharType="separate"/>
        </w:r>
        <w:r>
          <w:rPr>
            <w:noProof/>
            <w:webHidden/>
          </w:rPr>
          <w:t>8</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05" w:history="1">
        <w:r w:rsidRPr="00946C9B">
          <w:rPr>
            <w:rStyle w:val="Hyperlink"/>
            <w:noProof/>
          </w:rPr>
          <w:t>12. Startup, shutdown, and restart</w:t>
        </w:r>
        <w:r>
          <w:rPr>
            <w:noProof/>
            <w:webHidden/>
          </w:rPr>
          <w:tab/>
        </w:r>
        <w:r>
          <w:rPr>
            <w:noProof/>
            <w:webHidden/>
          </w:rPr>
          <w:fldChar w:fldCharType="begin"/>
        </w:r>
        <w:r>
          <w:rPr>
            <w:noProof/>
            <w:webHidden/>
          </w:rPr>
          <w:instrText xml:space="preserve"> PAGEREF _Toc242702505 \h </w:instrText>
        </w:r>
        <w:r>
          <w:rPr>
            <w:noProof/>
            <w:webHidden/>
          </w:rPr>
        </w:r>
        <w:r>
          <w:rPr>
            <w:noProof/>
            <w:webHidden/>
          </w:rPr>
          <w:fldChar w:fldCharType="separate"/>
        </w:r>
        <w:r>
          <w:rPr>
            <w:noProof/>
            <w:webHidden/>
          </w:rPr>
          <w:t>8</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06" w:history="1">
        <w:r w:rsidRPr="00946C9B">
          <w:rPr>
            <w:rStyle w:val="Hyperlink"/>
            <w:noProof/>
          </w:rPr>
          <w:t>13. Health checks you can run</w:t>
        </w:r>
        <w:r>
          <w:rPr>
            <w:noProof/>
            <w:webHidden/>
          </w:rPr>
          <w:tab/>
        </w:r>
        <w:r>
          <w:rPr>
            <w:noProof/>
            <w:webHidden/>
          </w:rPr>
          <w:fldChar w:fldCharType="begin"/>
        </w:r>
        <w:r>
          <w:rPr>
            <w:noProof/>
            <w:webHidden/>
          </w:rPr>
          <w:instrText xml:space="preserve"> PAGEREF _Toc242702506 \h </w:instrText>
        </w:r>
        <w:r>
          <w:rPr>
            <w:noProof/>
            <w:webHidden/>
          </w:rPr>
        </w:r>
        <w:r>
          <w:rPr>
            <w:noProof/>
            <w:webHidden/>
          </w:rPr>
          <w:fldChar w:fldCharType="separate"/>
        </w:r>
        <w:r>
          <w:rPr>
            <w:noProof/>
            <w:webHidden/>
          </w:rPr>
          <w:t>9</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07" w:history="1">
        <w:r w:rsidRPr="00946C9B">
          <w:rPr>
            <w:rStyle w:val="Hyperlink"/>
            <w:noProof/>
          </w:rPr>
          <w:t>14. SMTP and mail</w:t>
        </w:r>
        <w:r>
          <w:rPr>
            <w:noProof/>
            <w:webHidden/>
          </w:rPr>
          <w:tab/>
        </w:r>
        <w:r>
          <w:rPr>
            <w:noProof/>
            <w:webHidden/>
          </w:rPr>
          <w:fldChar w:fldCharType="begin"/>
        </w:r>
        <w:r>
          <w:rPr>
            <w:noProof/>
            <w:webHidden/>
          </w:rPr>
          <w:instrText xml:space="preserve"> PAGEREF _Toc242702507 \h </w:instrText>
        </w:r>
        <w:r>
          <w:rPr>
            <w:noProof/>
            <w:webHidden/>
          </w:rPr>
        </w:r>
        <w:r>
          <w:rPr>
            <w:noProof/>
            <w:webHidden/>
          </w:rPr>
          <w:fldChar w:fldCharType="separate"/>
        </w:r>
        <w:r>
          <w:rPr>
            <w:noProof/>
            <w:webHidden/>
          </w:rPr>
          <w:t>9</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08" w:history="1">
        <w:r w:rsidRPr="00946C9B">
          <w:rPr>
            <w:rStyle w:val="Hyperlink"/>
            <w:noProof/>
          </w:rPr>
          <w:t>15. Ports</w:t>
        </w:r>
        <w:r>
          <w:rPr>
            <w:noProof/>
            <w:webHidden/>
          </w:rPr>
          <w:tab/>
        </w:r>
        <w:r>
          <w:rPr>
            <w:noProof/>
            <w:webHidden/>
          </w:rPr>
          <w:fldChar w:fldCharType="begin"/>
        </w:r>
        <w:r>
          <w:rPr>
            <w:noProof/>
            <w:webHidden/>
          </w:rPr>
          <w:instrText xml:space="preserve"> PAGEREF _Toc242702508 \h </w:instrText>
        </w:r>
        <w:r>
          <w:rPr>
            <w:noProof/>
            <w:webHidden/>
          </w:rPr>
        </w:r>
        <w:r>
          <w:rPr>
            <w:noProof/>
            <w:webHidden/>
          </w:rPr>
          <w:fldChar w:fldCharType="separate"/>
        </w:r>
        <w:r>
          <w:rPr>
            <w:noProof/>
            <w:webHidden/>
          </w:rPr>
          <w:t>9</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09" w:history="1">
        <w:r w:rsidRPr="00946C9B">
          <w:rPr>
            <w:rStyle w:val="Hyperlink"/>
            <w:noProof/>
          </w:rPr>
          <w:t>16. What this manual does not verify</w:t>
        </w:r>
        <w:r>
          <w:rPr>
            <w:noProof/>
            <w:webHidden/>
          </w:rPr>
          <w:tab/>
        </w:r>
        <w:r>
          <w:rPr>
            <w:noProof/>
            <w:webHidden/>
          </w:rPr>
          <w:fldChar w:fldCharType="begin"/>
        </w:r>
        <w:r>
          <w:rPr>
            <w:noProof/>
            <w:webHidden/>
          </w:rPr>
          <w:instrText xml:space="preserve"> PAGEREF _Toc242702509 \h </w:instrText>
        </w:r>
        <w:r>
          <w:rPr>
            <w:noProof/>
            <w:webHidden/>
          </w:rPr>
        </w:r>
        <w:r>
          <w:rPr>
            <w:noProof/>
            <w:webHidden/>
          </w:rPr>
          <w:fldChar w:fldCharType="separate"/>
        </w:r>
        <w:r>
          <w:rPr>
            <w:noProof/>
            <w:webHidden/>
          </w:rPr>
          <w:t>9</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10" w:history="1">
        <w:r w:rsidRPr="00946C9B">
          <w:rPr>
            <w:rStyle w:val="Hyperlink"/>
            <w:noProof/>
          </w:rPr>
          <w:t>17. Hardening checklist</w:t>
        </w:r>
        <w:r>
          <w:rPr>
            <w:noProof/>
            <w:webHidden/>
          </w:rPr>
          <w:tab/>
        </w:r>
        <w:r>
          <w:rPr>
            <w:noProof/>
            <w:webHidden/>
          </w:rPr>
          <w:fldChar w:fldCharType="begin"/>
        </w:r>
        <w:r>
          <w:rPr>
            <w:noProof/>
            <w:webHidden/>
          </w:rPr>
          <w:instrText xml:space="preserve"> PAGEREF _Toc242702510 \h </w:instrText>
        </w:r>
        <w:r>
          <w:rPr>
            <w:noProof/>
            <w:webHidden/>
          </w:rPr>
        </w:r>
        <w:r>
          <w:rPr>
            <w:noProof/>
            <w:webHidden/>
          </w:rPr>
          <w:fldChar w:fldCharType="separate"/>
        </w:r>
        <w:r>
          <w:rPr>
            <w:noProof/>
            <w:webHidden/>
          </w:rPr>
          <w:t>10</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11" w:history="1">
        <w:r w:rsidRPr="00946C9B">
          <w:rPr>
            <w:rStyle w:val="Hyperlink"/>
            <w:noProof/>
          </w:rPr>
          <w:t>18. Password reset operations</w:t>
        </w:r>
        <w:r>
          <w:rPr>
            <w:noProof/>
            <w:webHidden/>
          </w:rPr>
          <w:tab/>
        </w:r>
        <w:r>
          <w:rPr>
            <w:noProof/>
            <w:webHidden/>
          </w:rPr>
          <w:fldChar w:fldCharType="begin"/>
        </w:r>
        <w:r>
          <w:rPr>
            <w:noProof/>
            <w:webHidden/>
          </w:rPr>
          <w:instrText xml:space="preserve"> PAGEREF _Toc242702511 \h </w:instrText>
        </w:r>
        <w:r>
          <w:rPr>
            <w:noProof/>
            <w:webHidden/>
          </w:rPr>
        </w:r>
        <w:r>
          <w:rPr>
            <w:noProof/>
            <w:webHidden/>
          </w:rPr>
          <w:fldChar w:fldCharType="separate"/>
        </w:r>
        <w:r>
          <w:rPr>
            <w:noProof/>
            <w:webHidden/>
          </w:rPr>
          <w:t>10</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12" w:history="1">
        <w:r w:rsidRPr="00946C9B">
          <w:rPr>
            <w:rStyle w:val="Hyperlink"/>
            <w:noProof/>
          </w:rPr>
          <w:t>19. Browser AI day-to-day operations</w:t>
        </w:r>
        <w:r>
          <w:rPr>
            <w:noProof/>
            <w:webHidden/>
          </w:rPr>
          <w:tab/>
        </w:r>
        <w:r>
          <w:rPr>
            <w:noProof/>
            <w:webHidden/>
          </w:rPr>
          <w:fldChar w:fldCharType="begin"/>
        </w:r>
        <w:r>
          <w:rPr>
            <w:noProof/>
            <w:webHidden/>
          </w:rPr>
          <w:instrText xml:space="preserve"> PAGEREF _Toc242702512 \h </w:instrText>
        </w:r>
        <w:r>
          <w:rPr>
            <w:noProof/>
            <w:webHidden/>
          </w:rPr>
        </w:r>
        <w:r>
          <w:rPr>
            <w:noProof/>
            <w:webHidden/>
          </w:rPr>
          <w:fldChar w:fldCharType="separate"/>
        </w:r>
        <w:r>
          <w:rPr>
            <w:noProof/>
            <w:webHidden/>
          </w:rPr>
          <w:t>10</w:t>
        </w:r>
        <w:r>
          <w:rPr>
            <w:noProof/>
            <w:webHidden/>
          </w:rPr>
          <w:fldChar w:fldCharType="end"/>
        </w:r>
      </w:hyperlink>
    </w:p>
    <w:p w:rsidR="00EE1AF4" w:rsidRDefault="00EE1AF4">
      <w:pPr>
        <w:pStyle w:val="TOC2"/>
        <w:tabs>
          <w:tab w:val="right" w:leader="dot" w:pos="9016"/>
        </w:tabs>
        <w:rPr>
          <w:rFonts w:asciiTheme="minorHAnsi" w:hAnsiTheme="minorHAnsi"/>
          <w:noProof/>
          <w:color w:val="auto"/>
          <w:kern w:val="2"/>
          <w:sz w:val="24"/>
          <w:szCs w:val="24"/>
          <w14:ligatures w14:val="standardContextual"/>
        </w:rPr>
      </w:pPr>
      <w:hyperlink w:anchor="_Toc242702513" w:history="1">
        <w:r w:rsidRPr="00946C9B">
          <w:rPr>
            <w:rStyle w:val="Hyperlink"/>
            <w:noProof/>
          </w:rPr>
          <w:t>19.1 Targets and rules</w:t>
        </w:r>
        <w:r>
          <w:rPr>
            <w:noProof/>
            <w:webHidden/>
          </w:rPr>
          <w:tab/>
        </w:r>
        <w:r>
          <w:rPr>
            <w:noProof/>
            <w:webHidden/>
          </w:rPr>
          <w:fldChar w:fldCharType="begin"/>
        </w:r>
        <w:r>
          <w:rPr>
            <w:noProof/>
            <w:webHidden/>
          </w:rPr>
          <w:instrText xml:space="preserve"> PAGEREF _Toc242702513 \h </w:instrText>
        </w:r>
        <w:r>
          <w:rPr>
            <w:noProof/>
            <w:webHidden/>
          </w:rPr>
        </w:r>
        <w:r>
          <w:rPr>
            <w:noProof/>
            <w:webHidden/>
          </w:rPr>
          <w:fldChar w:fldCharType="separate"/>
        </w:r>
        <w:r>
          <w:rPr>
            <w:noProof/>
            <w:webHidden/>
          </w:rPr>
          <w:t>10</w:t>
        </w:r>
        <w:r>
          <w:rPr>
            <w:noProof/>
            <w:webHidden/>
          </w:rPr>
          <w:fldChar w:fldCharType="end"/>
        </w:r>
      </w:hyperlink>
    </w:p>
    <w:p w:rsidR="00EE1AF4" w:rsidRDefault="00EE1AF4">
      <w:pPr>
        <w:pStyle w:val="TOC2"/>
        <w:tabs>
          <w:tab w:val="right" w:leader="dot" w:pos="9016"/>
        </w:tabs>
        <w:rPr>
          <w:rFonts w:asciiTheme="minorHAnsi" w:hAnsiTheme="minorHAnsi"/>
          <w:noProof/>
          <w:color w:val="auto"/>
          <w:kern w:val="2"/>
          <w:sz w:val="24"/>
          <w:szCs w:val="24"/>
          <w14:ligatures w14:val="standardContextual"/>
        </w:rPr>
      </w:pPr>
      <w:hyperlink w:anchor="_Toc242702514" w:history="1">
        <w:r w:rsidRPr="00946C9B">
          <w:rPr>
            <w:rStyle w:val="Hyperlink"/>
            <w:noProof/>
          </w:rPr>
          <w:t>19.2 Agents</w:t>
        </w:r>
        <w:r>
          <w:rPr>
            <w:noProof/>
            <w:webHidden/>
          </w:rPr>
          <w:tab/>
        </w:r>
        <w:r>
          <w:rPr>
            <w:noProof/>
            <w:webHidden/>
          </w:rPr>
          <w:fldChar w:fldCharType="begin"/>
        </w:r>
        <w:r>
          <w:rPr>
            <w:noProof/>
            <w:webHidden/>
          </w:rPr>
          <w:instrText xml:space="preserve"> PAGEREF _Toc242702514 \h </w:instrText>
        </w:r>
        <w:r>
          <w:rPr>
            <w:noProof/>
            <w:webHidden/>
          </w:rPr>
        </w:r>
        <w:r>
          <w:rPr>
            <w:noProof/>
            <w:webHidden/>
          </w:rPr>
          <w:fldChar w:fldCharType="separate"/>
        </w:r>
        <w:r>
          <w:rPr>
            <w:noProof/>
            <w:webHidden/>
          </w:rPr>
          <w:t>10</w:t>
        </w:r>
        <w:r>
          <w:rPr>
            <w:noProof/>
            <w:webHidden/>
          </w:rPr>
          <w:fldChar w:fldCharType="end"/>
        </w:r>
      </w:hyperlink>
    </w:p>
    <w:p w:rsidR="00EE1AF4" w:rsidRDefault="00EE1AF4">
      <w:pPr>
        <w:pStyle w:val="TOC2"/>
        <w:tabs>
          <w:tab w:val="right" w:leader="dot" w:pos="9016"/>
        </w:tabs>
        <w:rPr>
          <w:rFonts w:asciiTheme="minorHAnsi" w:hAnsiTheme="minorHAnsi"/>
          <w:noProof/>
          <w:color w:val="auto"/>
          <w:kern w:val="2"/>
          <w:sz w:val="24"/>
          <w:szCs w:val="24"/>
          <w14:ligatures w14:val="standardContextual"/>
        </w:rPr>
      </w:pPr>
      <w:hyperlink w:anchor="_Toc242702515" w:history="1">
        <w:r w:rsidRPr="00946C9B">
          <w:rPr>
            <w:rStyle w:val="Hyperlink"/>
            <w:noProof/>
          </w:rPr>
          <w:t>19.3 Log cleanup</w:t>
        </w:r>
        <w:r>
          <w:rPr>
            <w:noProof/>
            <w:webHidden/>
          </w:rPr>
          <w:tab/>
        </w:r>
        <w:r>
          <w:rPr>
            <w:noProof/>
            <w:webHidden/>
          </w:rPr>
          <w:fldChar w:fldCharType="begin"/>
        </w:r>
        <w:r>
          <w:rPr>
            <w:noProof/>
            <w:webHidden/>
          </w:rPr>
          <w:instrText xml:space="preserve"> PAGEREF _Toc242702515 \h </w:instrText>
        </w:r>
        <w:r>
          <w:rPr>
            <w:noProof/>
            <w:webHidden/>
          </w:rPr>
        </w:r>
        <w:r>
          <w:rPr>
            <w:noProof/>
            <w:webHidden/>
          </w:rPr>
          <w:fldChar w:fldCharType="separate"/>
        </w:r>
        <w:r>
          <w:rPr>
            <w:noProof/>
            <w:webHidden/>
          </w:rPr>
          <w:t>11</w:t>
        </w:r>
        <w:r>
          <w:rPr>
            <w:noProof/>
            <w:webHidden/>
          </w:rPr>
          <w:fldChar w:fldCharType="end"/>
        </w:r>
      </w:hyperlink>
    </w:p>
    <w:p w:rsidR="00EE1AF4" w:rsidRDefault="00EE1AF4">
      <w:pPr>
        <w:pStyle w:val="TOC2"/>
        <w:tabs>
          <w:tab w:val="right" w:leader="dot" w:pos="9016"/>
        </w:tabs>
        <w:rPr>
          <w:rFonts w:asciiTheme="minorHAnsi" w:hAnsiTheme="minorHAnsi"/>
          <w:noProof/>
          <w:color w:val="auto"/>
          <w:kern w:val="2"/>
          <w:sz w:val="24"/>
          <w:szCs w:val="24"/>
          <w14:ligatures w14:val="standardContextual"/>
        </w:rPr>
      </w:pPr>
      <w:hyperlink w:anchor="_Toc242702516" w:history="1">
        <w:r w:rsidRPr="00946C9B">
          <w:rPr>
            <w:rStyle w:val="Hyperlink"/>
            <w:noProof/>
          </w:rPr>
          <w:t>19.4 Rebuild packages</w:t>
        </w:r>
        <w:r>
          <w:rPr>
            <w:noProof/>
            <w:webHidden/>
          </w:rPr>
          <w:tab/>
        </w:r>
        <w:r>
          <w:rPr>
            <w:noProof/>
            <w:webHidden/>
          </w:rPr>
          <w:fldChar w:fldCharType="begin"/>
        </w:r>
        <w:r>
          <w:rPr>
            <w:noProof/>
            <w:webHidden/>
          </w:rPr>
          <w:instrText xml:space="preserve"> PAGEREF _Toc242702516 \h </w:instrText>
        </w:r>
        <w:r>
          <w:rPr>
            <w:noProof/>
            <w:webHidden/>
          </w:rPr>
        </w:r>
        <w:r>
          <w:rPr>
            <w:noProof/>
            <w:webHidden/>
          </w:rPr>
          <w:fldChar w:fldCharType="separate"/>
        </w:r>
        <w:r>
          <w:rPr>
            <w:noProof/>
            <w:webHidden/>
          </w:rPr>
          <w:t>11</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17" w:history="1">
        <w:r w:rsidRPr="00946C9B">
          <w:rPr>
            <w:rStyle w:val="Hyperlink"/>
            <w:noProof/>
          </w:rPr>
          <w:t>20. Verification commands</w:t>
        </w:r>
        <w:r>
          <w:rPr>
            <w:noProof/>
            <w:webHidden/>
          </w:rPr>
          <w:tab/>
        </w:r>
        <w:r>
          <w:rPr>
            <w:noProof/>
            <w:webHidden/>
          </w:rPr>
          <w:fldChar w:fldCharType="begin"/>
        </w:r>
        <w:r>
          <w:rPr>
            <w:noProof/>
            <w:webHidden/>
          </w:rPr>
          <w:instrText xml:space="preserve"> PAGEREF _Toc242702517 \h </w:instrText>
        </w:r>
        <w:r>
          <w:rPr>
            <w:noProof/>
            <w:webHidden/>
          </w:rPr>
        </w:r>
        <w:r>
          <w:rPr>
            <w:noProof/>
            <w:webHidden/>
          </w:rPr>
          <w:fldChar w:fldCharType="separate"/>
        </w:r>
        <w:r>
          <w:rPr>
            <w:noProof/>
            <w:webHidden/>
          </w:rPr>
          <w:t>11</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18" w:history="1">
        <w:r w:rsidRPr="00946C9B">
          <w:rPr>
            <w:rStyle w:val="Hyperlink"/>
            <w:noProof/>
          </w:rPr>
          <w:t>21. Feature flags and section gates</w:t>
        </w:r>
        <w:r>
          <w:rPr>
            <w:noProof/>
            <w:webHidden/>
          </w:rPr>
          <w:tab/>
        </w:r>
        <w:r>
          <w:rPr>
            <w:noProof/>
            <w:webHidden/>
          </w:rPr>
          <w:fldChar w:fldCharType="begin"/>
        </w:r>
        <w:r>
          <w:rPr>
            <w:noProof/>
            <w:webHidden/>
          </w:rPr>
          <w:instrText xml:space="preserve"> PAGEREF _Toc242702518 \h </w:instrText>
        </w:r>
        <w:r>
          <w:rPr>
            <w:noProof/>
            <w:webHidden/>
          </w:rPr>
        </w:r>
        <w:r>
          <w:rPr>
            <w:noProof/>
            <w:webHidden/>
          </w:rPr>
          <w:fldChar w:fldCharType="separate"/>
        </w:r>
        <w:r>
          <w:rPr>
            <w:noProof/>
            <w:webHidden/>
          </w:rPr>
          <w:t>11</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19" w:history="1">
        <w:r w:rsidRPr="00946C9B">
          <w:rPr>
            <w:rStyle w:val="Hyperlink"/>
            <w:noProof/>
          </w:rPr>
          <w:t>22. Network proxy profile</w:t>
        </w:r>
        <w:r>
          <w:rPr>
            <w:noProof/>
            <w:webHidden/>
          </w:rPr>
          <w:tab/>
        </w:r>
        <w:r>
          <w:rPr>
            <w:noProof/>
            <w:webHidden/>
          </w:rPr>
          <w:fldChar w:fldCharType="begin"/>
        </w:r>
        <w:r>
          <w:rPr>
            <w:noProof/>
            <w:webHidden/>
          </w:rPr>
          <w:instrText xml:space="preserve"> PAGEREF _Toc242702519 \h </w:instrText>
        </w:r>
        <w:r>
          <w:rPr>
            <w:noProof/>
            <w:webHidden/>
          </w:rPr>
        </w:r>
        <w:r>
          <w:rPr>
            <w:noProof/>
            <w:webHidden/>
          </w:rPr>
          <w:fldChar w:fldCharType="separate"/>
        </w:r>
        <w:r>
          <w:rPr>
            <w:noProof/>
            <w:webHidden/>
          </w:rPr>
          <w:t>11</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20" w:history="1">
        <w:r w:rsidRPr="00946C9B">
          <w:rPr>
            <w:rStyle w:val="Hyperlink"/>
            <w:noProof/>
          </w:rPr>
          <w:t>23. Directory operations checklist</w:t>
        </w:r>
        <w:r>
          <w:rPr>
            <w:noProof/>
            <w:webHidden/>
          </w:rPr>
          <w:tab/>
        </w:r>
        <w:r>
          <w:rPr>
            <w:noProof/>
            <w:webHidden/>
          </w:rPr>
          <w:fldChar w:fldCharType="begin"/>
        </w:r>
        <w:r>
          <w:rPr>
            <w:noProof/>
            <w:webHidden/>
          </w:rPr>
          <w:instrText xml:space="preserve"> PAGEREF _Toc242702520 \h </w:instrText>
        </w:r>
        <w:r>
          <w:rPr>
            <w:noProof/>
            <w:webHidden/>
          </w:rPr>
        </w:r>
        <w:r>
          <w:rPr>
            <w:noProof/>
            <w:webHidden/>
          </w:rPr>
          <w:fldChar w:fldCharType="separate"/>
        </w:r>
        <w:r>
          <w:rPr>
            <w:noProof/>
            <w:webHidden/>
          </w:rPr>
          <w:t>11</w:t>
        </w:r>
        <w:r>
          <w:rPr>
            <w:noProof/>
            <w:webHidden/>
          </w:rPr>
          <w:fldChar w:fldCharType="end"/>
        </w:r>
      </w:hyperlink>
    </w:p>
    <w:p w:rsidR="00EE1AF4" w:rsidRDefault="00EE1AF4">
      <w:pPr>
        <w:pStyle w:val="TOC1"/>
        <w:tabs>
          <w:tab w:val="right" w:leader="dot" w:pos="9016"/>
        </w:tabs>
        <w:rPr>
          <w:rFonts w:asciiTheme="minorHAnsi" w:hAnsiTheme="minorHAnsi"/>
          <w:noProof/>
          <w:color w:val="auto"/>
          <w:kern w:val="2"/>
          <w:sz w:val="24"/>
          <w:szCs w:val="24"/>
          <w14:ligatures w14:val="standardContextual"/>
        </w:rPr>
      </w:pPr>
      <w:hyperlink w:anchor="_Toc242702521" w:history="1">
        <w:r w:rsidRPr="00946C9B">
          <w:rPr>
            <w:rStyle w:val="Hyperlink"/>
            <w:noProof/>
          </w:rPr>
          <w:t>24. Operational risks</w:t>
        </w:r>
        <w:r>
          <w:rPr>
            <w:noProof/>
            <w:webHidden/>
          </w:rPr>
          <w:tab/>
        </w:r>
        <w:r>
          <w:rPr>
            <w:noProof/>
            <w:webHidden/>
          </w:rPr>
          <w:fldChar w:fldCharType="begin"/>
        </w:r>
        <w:r>
          <w:rPr>
            <w:noProof/>
            <w:webHidden/>
          </w:rPr>
          <w:instrText xml:space="preserve"> PAGEREF _Toc242702521 \h </w:instrText>
        </w:r>
        <w:r>
          <w:rPr>
            <w:noProof/>
            <w:webHidden/>
          </w:rPr>
        </w:r>
        <w:r>
          <w:rPr>
            <w:noProof/>
            <w:webHidden/>
          </w:rPr>
          <w:fldChar w:fldCharType="separate"/>
        </w:r>
        <w:r>
          <w:rPr>
            <w:noProof/>
            <w:webHidden/>
          </w:rPr>
          <w:t>12</w:t>
        </w:r>
        <w:r>
          <w:rPr>
            <w:noProof/>
            <w:webHidden/>
          </w:rPr>
          <w:fldChar w:fldCharType="end"/>
        </w:r>
      </w:hyperlink>
    </w:p>
    <w:p w:rsidR="009813F0" w:rsidRDefault="00C231FE">
      <w:r>
        <w:fldChar w:fldCharType="end"/>
      </w:r>
    </w:p>
    <w:p w:rsidR="009813F0" w:rsidRDefault="00C231FE">
      <w:r>
        <w:rPr>
          <w:rFonts w:eastAsia="Calibri"/>
        </w:rPr>
        <w:t>If the contents list is empty, press Ctrl+A then F9 in Word, or right-click the contents and choose Update Field.</w:t>
      </w:r>
    </w:p>
    <w:p w:rsidR="009813F0" w:rsidRDefault="00C231FE">
      <w:r>
        <w:br w:type="page"/>
      </w:r>
    </w:p>
    <w:p w:rsidR="009813F0" w:rsidRDefault="00C231FE">
      <w:pPr>
        <w:pStyle w:val="Heading1"/>
      </w:pPr>
      <w:bookmarkStart w:id="1" w:name="_Toc242702489"/>
      <w:r>
        <w:t>1. System overview</w:t>
      </w:r>
      <w:bookmarkEnd w:id="1"/>
    </w:p>
    <w:p w:rsidR="009813F0" w:rsidRDefault="00C231FE">
      <w:r>
        <w:rPr>
          <w:rFonts w:eastAsia="Calibri"/>
        </w:rPr>
        <w:t>Operators run one gateway service, one PostgreSQL database, and optionally a network proxy. Employees who need browser controls install Gateway Guard. Administrators use the workspace UI. This manual separates steps that match the repository from practices that are recommended but not encoded as a single script.</w:t>
      </w:r>
    </w:p>
    <w:p w:rsidR="009813F0" w:rsidRDefault="00C231FE">
      <w:pPr>
        <w:pStyle w:val="Heading1"/>
      </w:pPr>
      <w:bookmarkStart w:id="2" w:name="_Toc242702490"/>
      <w:r>
        <w:t>2. Prerequisites</w:t>
      </w:r>
      <w:bookmarkEnd w:id="2"/>
    </w:p>
    <w:tbl>
      <w:tblPr>
        <w:tblStyle w:val="TableGrid"/>
        <w:tblW w:w="0" w:type="auto"/>
        <w:tblLook w:val="04A0" w:firstRow="1" w:lastRow="0" w:firstColumn="1" w:lastColumn="0" w:noHBand="0" w:noVBand="1"/>
      </w:tblPr>
      <w:tblGrid>
        <w:gridCol w:w="4513"/>
        <w:gridCol w:w="4513"/>
      </w:tblGrid>
      <w:tr w:rsidR="009813F0">
        <w:tc>
          <w:tcPr>
            <w:tcW w:w="4513" w:type="dxa"/>
            <w:shd w:val="clear" w:color="auto" w:fill="0B5F5F"/>
          </w:tcPr>
          <w:p w:rsidR="009813F0" w:rsidRDefault="00C231FE">
            <w:r>
              <w:rPr>
                <w:rFonts w:eastAsia="Calibri"/>
                <w:b/>
                <w:color w:val="FFFFFF"/>
                <w:sz w:val="20"/>
              </w:rPr>
              <w:t>Item</w:t>
            </w:r>
          </w:p>
        </w:tc>
        <w:tc>
          <w:tcPr>
            <w:tcW w:w="4513" w:type="dxa"/>
            <w:shd w:val="clear" w:color="auto" w:fill="0B5F5F"/>
          </w:tcPr>
          <w:p w:rsidR="009813F0" w:rsidRDefault="00C231FE">
            <w:r>
              <w:rPr>
                <w:rFonts w:eastAsia="Calibri"/>
                <w:b/>
                <w:color w:val="FFFFFF"/>
                <w:sz w:val="20"/>
              </w:rPr>
              <w:t>Evidence in repository</w:t>
            </w:r>
          </w:p>
        </w:tc>
      </w:tr>
      <w:tr w:rsidR="009813F0">
        <w:tc>
          <w:tcPr>
            <w:tcW w:w="4513" w:type="dxa"/>
          </w:tcPr>
          <w:p w:rsidR="009813F0" w:rsidRDefault="00C231FE">
            <w:r>
              <w:rPr>
                <w:rFonts w:eastAsia="Calibri"/>
                <w:sz w:val="20"/>
              </w:rPr>
              <w:t>Gateway</w:t>
            </w:r>
          </w:p>
        </w:tc>
        <w:tc>
          <w:tcPr>
            <w:tcW w:w="4513" w:type="dxa"/>
          </w:tcPr>
          <w:p w:rsidR="009813F0" w:rsidRDefault="00C231FE">
            <w:r>
              <w:rPr>
                <w:rFonts w:eastAsia="Calibri"/>
                <w:sz w:val="20"/>
              </w:rPr>
              <w:t>Go service. Docker Compose is the packaged path.</w:t>
            </w:r>
          </w:p>
        </w:tc>
      </w:tr>
      <w:tr w:rsidR="009813F0">
        <w:tc>
          <w:tcPr>
            <w:tcW w:w="4513" w:type="dxa"/>
            <w:shd w:val="clear" w:color="auto" w:fill="F4F8F8"/>
          </w:tcPr>
          <w:p w:rsidR="009813F0" w:rsidRDefault="00C231FE">
            <w:r>
              <w:rPr>
                <w:rFonts w:eastAsia="Calibri"/>
                <w:sz w:val="20"/>
              </w:rPr>
              <w:t>Database</w:t>
            </w:r>
          </w:p>
        </w:tc>
        <w:tc>
          <w:tcPr>
            <w:tcW w:w="4513" w:type="dxa"/>
            <w:shd w:val="clear" w:color="auto" w:fill="F4F8F8"/>
          </w:tcPr>
          <w:p w:rsidR="009813F0" w:rsidRDefault="00C231FE">
            <w:r>
              <w:rPr>
                <w:rFonts w:eastAsia="Calibri"/>
                <w:sz w:val="20"/>
              </w:rPr>
              <w:t>DB_TYPE default postgres. Port comes from DB_PORT.</w:t>
            </w:r>
          </w:p>
        </w:tc>
      </w:tr>
      <w:tr w:rsidR="009813F0">
        <w:tc>
          <w:tcPr>
            <w:tcW w:w="4513" w:type="dxa"/>
          </w:tcPr>
          <w:p w:rsidR="009813F0" w:rsidRDefault="00C231FE">
            <w:r>
              <w:rPr>
                <w:rFonts w:eastAsia="Calibri"/>
                <w:sz w:val="20"/>
              </w:rPr>
              <w:t>UI dev</w:t>
            </w:r>
          </w:p>
        </w:tc>
        <w:tc>
          <w:tcPr>
            <w:tcW w:w="4513" w:type="dxa"/>
          </w:tcPr>
          <w:p w:rsidR="009813F0" w:rsidRDefault="00C231FE">
            <w:r>
              <w:rPr>
                <w:rFonts w:eastAsia="Calibri"/>
                <w:sz w:val="20"/>
              </w:rPr>
              <w:t>Node tooling in ui/. Production UI is embedded in the gateway binary.</w:t>
            </w:r>
          </w:p>
        </w:tc>
      </w:tr>
      <w:tr w:rsidR="009813F0">
        <w:tc>
          <w:tcPr>
            <w:tcW w:w="4513" w:type="dxa"/>
            <w:shd w:val="clear" w:color="auto" w:fill="F4F8F8"/>
          </w:tcPr>
          <w:p w:rsidR="009813F0" w:rsidRDefault="00C231FE">
            <w:r>
              <w:rPr>
                <w:rFonts w:eastAsia="Calibri"/>
                <w:sz w:val="20"/>
              </w:rPr>
              <w:t>Windows Guard build</w:t>
            </w:r>
          </w:p>
        </w:tc>
        <w:tc>
          <w:tcPr>
            <w:tcW w:w="4513" w:type="dxa"/>
            <w:shd w:val="clear" w:color="auto" w:fill="F4F8F8"/>
          </w:tcPr>
          <w:p w:rsidR="009813F0" w:rsidRDefault="00C231FE">
            <w:r>
              <w:rPr>
                <w:rFonts w:eastAsia="Calibri"/>
                <w:sz w:val="20"/>
              </w:rPr>
              <w:t>Windows host and Inno Setup for Setup.exe.</w:t>
            </w:r>
          </w:p>
        </w:tc>
      </w:tr>
      <w:tr w:rsidR="009813F0">
        <w:tc>
          <w:tcPr>
            <w:tcW w:w="4513" w:type="dxa"/>
          </w:tcPr>
          <w:p w:rsidR="009813F0" w:rsidRDefault="00C231FE">
            <w:r>
              <w:rPr>
                <w:rFonts w:eastAsia="Calibri"/>
                <w:sz w:val="20"/>
              </w:rPr>
              <w:t>macOS Guard native rebuild</w:t>
            </w:r>
          </w:p>
        </w:tc>
        <w:tc>
          <w:tcPr>
            <w:tcW w:w="4513" w:type="dxa"/>
          </w:tcPr>
          <w:p w:rsidR="009813F0" w:rsidRDefault="00C231FE">
            <w:r>
              <w:rPr>
                <w:rFonts w:eastAsia="Calibri"/>
                <w:sz w:val="20"/>
              </w:rPr>
              <w:t>Must be built on a Mac. A Windows host cannot produce a new signed Mach-O.</w:t>
            </w:r>
          </w:p>
        </w:tc>
      </w:tr>
      <w:tr w:rsidR="009813F0">
        <w:tc>
          <w:tcPr>
            <w:tcW w:w="4513" w:type="dxa"/>
            <w:shd w:val="clear" w:color="auto" w:fill="F4F8F8"/>
          </w:tcPr>
          <w:p w:rsidR="009813F0" w:rsidRDefault="00C231FE">
            <w:r>
              <w:rPr>
                <w:rFonts w:eastAsia="Calibri"/>
                <w:sz w:val="20"/>
              </w:rPr>
              <w:t>Directory</w:t>
            </w:r>
          </w:p>
        </w:tc>
        <w:tc>
          <w:tcPr>
            <w:tcW w:w="4513" w:type="dxa"/>
            <w:shd w:val="clear" w:color="auto" w:fill="F4F8F8"/>
          </w:tcPr>
          <w:p w:rsidR="009813F0" w:rsidRDefault="00C231FE">
            <w:r>
              <w:rPr>
                <w:rFonts w:eastAsia="Calibri"/>
                <w:sz w:val="20"/>
              </w:rPr>
              <w:t>Outbound LDAP or LDAPS to a domain controller, or inbound HTTPS from the IdP to /scim/v2.</w:t>
            </w:r>
          </w:p>
        </w:tc>
      </w:tr>
    </w:tbl>
    <w:p w:rsidR="009813F0" w:rsidRDefault="009813F0">
      <w:pPr>
        <w:spacing w:after="80"/>
      </w:pPr>
    </w:p>
    <w:p w:rsidR="009813F0" w:rsidRDefault="00C231FE">
      <w:r>
        <w:rPr>
          <w:rFonts w:eastAsia="Calibri"/>
        </w:rPr>
        <w:t>Hardware sizing is not fixed in code. Existing docs discuss production sizing. Treat those as planning guidance and verify on your workload. This manual does not invent CPU or RAM minimums beyond what you measure.</w:t>
      </w:r>
    </w:p>
    <w:p w:rsidR="009813F0" w:rsidRDefault="00C231FE">
      <w:pPr>
        <w:pStyle w:val="Heading1"/>
      </w:pPr>
      <w:bookmarkStart w:id="3" w:name="_Toc242702491"/>
      <w:r>
        <w:t>3. Installation with Docker Compose</w:t>
      </w:r>
      <w:bookmarkEnd w:id="3"/>
    </w:p>
    <w:p w:rsidR="009813F0" w:rsidRDefault="00C231FE">
      <w:r>
        <w:rPr>
          <w:rFonts w:eastAsia="Calibri"/>
        </w:rPr>
        <w:t>Verified shape of deployment, from docker-compose.yml:</w:t>
      </w:r>
    </w:p>
    <w:p w:rsidR="009813F0" w:rsidRDefault="00C231FE">
      <w:pPr>
        <w:pStyle w:val="ListNumber"/>
        <w:spacing w:after="60"/>
      </w:pPr>
      <w:r>
        <w:rPr>
          <w:rFonts w:eastAsia="Calibri"/>
        </w:rPr>
        <w:t>Clone the repository onto the server.</w:t>
      </w:r>
    </w:p>
    <w:p w:rsidR="009813F0" w:rsidRDefault="00C231FE">
      <w:pPr>
        <w:pStyle w:val="ListNumber"/>
        <w:spacing w:after="60"/>
      </w:pPr>
      <w:r>
        <w:rPr>
          <w:rFonts w:eastAsia="Calibri"/>
        </w:rPr>
        <w:t>Create a .env file. Set CONTAINER_NAME, APP_PORT, SERVER_DOMAIN, DB_HOST, DB_PORT, DB_NAME, DB_USER, DB_PASSWORD, ADMIN_EMAIL, ADMIN_PASSWORD, and GATEWAY_GUARD_SECRET. Use your own values. Do not copy secrets into tickets.</w:t>
      </w:r>
    </w:p>
    <w:p w:rsidR="009813F0" w:rsidRDefault="00C231FE">
      <w:pPr>
        <w:pStyle w:val="ListNumber"/>
        <w:spacing w:after="60"/>
      </w:pPr>
      <w:r>
        <w:rPr>
          <w:rFonts w:eastAsia="Calibri"/>
        </w:rPr>
        <w:t>Optional brand variables: GATEWAY_PRODUCT_NAME, GATEWAY_PRODUCT_SUBTITLE, GATEWAY_COMPANY_NAME. Defaults are Gateway, the hazard-audit subtitle, and YesPanchi Group of Companies.</w:t>
      </w:r>
    </w:p>
    <w:p w:rsidR="009813F0" w:rsidRDefault="00C231FE">
      <w:pPr>
        <w:pStyle w:val="ListNumber"/>
        <w:spacing w:after="60"/>
      </w:pPr>
      <w:r>
        <w:rPr>
          <w:rFonts w:eastAsia="Calibri"/>
        </w:rPr>
        <w:t>From the repository root run: docker compose up -d --build</w:t>
      </w:r>
    </w:p>
    <w:p w:rsidR="009813F0" w:rsidRDefault="00C231FE">
      <w:pPr>
        <w:pStyle w:val="ListNumber"/>
        <w:spacing w:after="60"/>
      </w:pPr>
      <w:r>
        <w:rPr>
          <w:rFonts w:eastAsia="Calibri"/>
        </w:rPr>
        <w:t>Expected result: container gateway_tech (or your CONTAINER_NAME) is running and listens on APP_PORT.</w:t>
      </w:r>
    </w:p>
    <w:p w:rsidR="009813F0" w:rsidRDefault="00C231FE">
      <w:pPr>
        <w:pStyle w:val="ListNumber"/>
        <w:spacing w:after="60"/>
      </w:pPr>
      <w:r>
        <w:rPr>
          <w:rFonts w:eastAsia="Calibri"/>
        </w:rPr>
        <w:t>Open https://&lt;SERVER_DOMAIN&gt; through your reverse proxy, or http://&lt;host&gt;:&lt;APP_PORT&gt; on a trusted network.</w:t>
      </w:r>
    </w:p>
    <w:p w:rsidR="009813F0" w:rsidRDefault="00C231FE">
      <w:pPr>
        <w:pStyle w:val="ListNumber"/>
        <w:spacing w:after="60"/>
      </w:pPr>
      <w:r>
        <w:rPr>
          <w:rFonts w:eastAsia="Calibri"/>
        </w:rPr>
        <w:t>Sign in with ADMIN_EMAIL and the admin password. Change it after first login if policy requires.</w:t>
      </w:r>
    </w:p>
    <w:p w:rsidR="009813F0" w:rsidRDefault="00C231FE">
      <w:r>
        <w:rPr>
          <w:rFonts w:eastAsia="Calibri"/>
        </w:rPr>
        <w:t>Optional network proxy, only if you intend office PAC inspection on the server:</w:t>
      </w:r>
    </w:p>
    <w:p w:rsidR="009813F0" w:rsidRDefault="00C231FE">
      <w:pPr>
        <w:spacing w:before="80"/>
        <w:ind w:left="288"/>
      </w:pPr>
      <w:r>
        <w:rPr>
          <w:rFonts w:ascii="Consolas" w:eastAsia="Consolas" w:hAnsi="Consolas"/>
          <w:color w:val="142828"/>
          <w:sz w:val="18"/>
        </w:rPr>
        <w:t>docker compose --profile network-proxy up -d</w:t>
      </w:r>
    </w:p>
    <w:p w:rsidR="009813F0" w:rsidRDefault="00C231FE">
      <w:r>
        <w:rPr>
          <w:rFonts w:eastAsia="Calibri"/>
        </w:rPr>
        <w:t>The compose comment states the production employee path is the Guard program on each laptop, not the shared proxy.</w:t>
      </w:r>
    </w:p>
    <w:p w:rsidR="009813F0" w:rsidRDefault="00C231FE">
      <w:pPr>
        <w:pStyle w:val="Heading1"/>
      </w:pPr>
      <w:bookmarkStart w:id="4" w:name="_Toc242702492"/>
      <w:r>
        <w:t>4. Configuration reference</w:t>
      </w:r>
      <w:bookmarkEnd w:id="4"/>
    </w:p>
    <w:p w:rsidR="009813F0" w:rsidRDefault="00C231FE">
      <w:r>
        <w:rPr>
          <w:rFonts w:eastAsia="Calibri"/>
        </w:rPr>
        <w:t>Only variables referenced by docker-compose.yml or the Guard and gateway code should be treated as real. Common ones:</w:t>
      </w:r>
    </w:p>
    <w:tbl>
      <w:tblPr>
        <w:tblStyle w:val="TableGrid"/>
        <w:tblW w:w="0" w:type="auto"/>
        <w:tblLook w:val="04A0" w:firstRow="1" w:lastRow="0" w:firstColumn="1" w:lastColumn="0" w:noHBand="0" w:noVBand="1"/>
      </w:tblPr>
      <w:tblGrid>
        <w:gridCol w:w="4513"/>
        <w:gridCol w:w="4513"/>
      </w:tblGrid>
      <w:tr w:rsidR="009813F0">
        <w:tc>
          <w:tcPr>
            <w:tcW w:w="4513" w:type="dxa"/>
            <w:shd w:val="clear" w:color="auto" w:fill="0B5F5F"/>
          </w:tcPr>
          <w:p w:rsidR="009813F0" w:rsidRDefault="00C231FE">
            <w:r>
              <w:rPr>
                <w:rFonts w:eastAsia="Calibri"/>
                <w:b/>
                <w:color w:val="FFFFFF"/>
                <w:sz w:val="20"/>
              </w:rPr>
              <w:t>Variable</w:t>
            </w:r>
          </w:p>
        </w:tc>
        <w:tc>
          <w:tcPr>
            <w:tcW w:w="4513" w:type="dxa"/>
            <w:shd w:val="clear" w:color="auto" w:fill="0B5F5F"/>
          </w:tcPr>
          <w:p w:rsidR="009813F0" w:rsidRDefault="00C231FE">
            <w:r>
              <w:rPr>
                <w:rFonts w:eastAsia="Calibri"/>
                <w:b/>
                <w:color w:val="FFFFFF"/>
                <w:sz w:val="20"/>
              </w:rPr>
              <w:t>Purpose</w:t>
            </w:r>
          </w:p>
        </w:tc>
      </w:tr>
      <w:tr w:rsidR="009813F0">
        <w:tc>
          <w:tcPr>
            <w:tcW w:w="4513" w:type="dxa"/>
          </w:tcPr>
          <w:p w:rsidR="009813F0" w:rsidRDefault="00C231FE">
            <w:r>
              <w:rPr>
                <w:rFonts w:eastAsia="Calibri"/>
                <w:sz w:val="20"/>
              </w:rPr>
              <w:t>APP_PORT</w:t>
            </w:r>
          </w:p>
        </w:tc>
        <w:tc>
          <w:tcPr>
            <w:tcW w:w="4513" w:type="dxa"/>
          </w:tcPr>
          <w:p w:rsidR="009813F0" w:rsidRDefault="00C231FE">
            <w:r>
              <w:rPr>
                <w:rFonts w:eastAsia="Calibri"/>
                <w:sz w:val="20"/>
              </w:rPr>
              <w:t>Gateway listen port.</w:t>
            </w:r>
          </w:p>
        </w:tc>
      </w:tr>
      <w:tr w:rsidR="009813F0">
        <w:tc>
          <w:tcPr>
            <w:tcW w:w="4513" w:type="dxa"/>
            <w:shd w:val="clear" w:color="auto" w:fill="F4F8F8"/>
          </w:tcPr>
          <w:p w:rsidR="009813F0" w:rsidRDefault="00C231FE">
            <w:r>
              <w:rPr>
                <w:rFonts w:eastAsia="Calibri"/>
                <w:sz w:val="20"/>
              </w:rPr>
              <w:t>APP_HOST</w:t>
            </w:r>
          </w:p>
        </w:tc>
        <w:tc>
          <w:tcPr>
            <w:tcW w:w="4513" w:type="dxa"/>
            <w:shd w:val="clear" w:color="auto" w:fill="F4F8F8"/>
          </w:tcPr>
          <w:p w:rsidR="009813F0" w:rsidRDefault="00C231FE">
            <w:r>
              <w:rPr>
                <w:rFonts w:eastAsia="Calibri"/>
                <w:sz w:val="20"/>
              </w:rPr>
              <w:t>Bind address. Compose default 0.0.0.0.</w:t>
            </w:r>
          </w:p>
        </w:tc>
      </w:tr>
      <w:tr w:rsidR="009813F0">
        <w:tc>
          <w:tcPr>
            <w:tcW w:w="4513" w:type="dxa"/>
          </w:tcPr>
          <w:p w:rsidR="009813F0" w:rsidRDefault="00C231FE">
            <w:r>
              <w:rPr>
                <w:rFonts w:eastAsia="Calibri"/>
                <w:sz w:val="20"/>
              </w:rPr>
              <w:t>SERVER_DOMAIN</w:t>
            </w:r>
          </w:p>
        </w:tc>
        <w:tc>
          <w:tcPr>
            <w:tcW w:w="4513" w:type="dxa"/>
          </w:tcPr>
          <w:p w:rsidR="009813F0" w:rsidRDefault="00C231FE">
            <w:r>
              <w:rPr>
                <w:rFonts w:eastAsia="Calibri"/>
                <w:sz w:val="20"/>
              </w:rPr>
              <w:t>Public origin used in links and Guard config.</w:t>
            </w:r>
          </w:p>
        </w:tc>
      </w:tr>
      <w:tr w:rsidR="009813F0">
        <w:tc>
          <w:tcPr>
            <w:tcW w:w="4513" w:type="dxa"/>
            <w:shd w:val="clear" w:color="auto" w:fill="F4F8F8"/>
          </w:tcPr>
          <w:p w:rsidR="009813F0" w:rsidRDefault="00C231FE">
            <w:r>
              <w:rPr>
                <w:rFonts w:eastAsia="Calibri"/>
                <w:sz w:val="20"/>
              </w:rPr>
              <w:t>DB_*</w:t>
            </w:r>
          </w:p>
        </w:tc>
        <w:tc>
          <w:tcPr>
            <w:tcW w:w="4513" w:type="dxa"/>
            <w:shd w:val="clear" w:color="auto" w:fill="F4F8F8"/>
          </w:tcPr>
          <w:p w:rsidR="009813F0" w:rsidRDefault="00C231FE">
            <w:r>
              <w:rPr>
                <w:rFonts w:eastAsia="Calibri"/>
                <w:sz w:val="20"/>
              </w:rPr>
              <w:t>PostgreSQL connection.</w:t>
            </w:r>
          </w:p>
        </w:tc>
      </w:tr>
      <w:tr w:rsidR="009813F0">
        <w:tc>
          <w:tcPr>
            <w:tcW w:w="4513" w:type="dxa"/>
          </w:tcPr>
          <w:p w:rsidR="009813F0" w:rsidRDefault="00C231FE">
            <w:r>
              <w:rPr>
                <w:rFonts w:eastAsia="Calibri"/>
                <w:sz w:val="20"/>
              </w:rPr>
              <w:t>DB_SSL_MODE</w:t>
            </w:r>
          </w:p>
        </w:tc>
        <w:tc>
          <w:tcPr>
            <w:tcW w:w="4513" w:type="dxa"/>
          </w:tcPr>
          <w:p w:rsidR="009813F0" w:rsidRDefault="00C231FE">
            <w:r>
              <w:rPr>
                <w:rFonts w:eastAsia="Calibri"/>
                <w:sz w:val="20"/>
              </w:rPr>
              <w:t>Default disable in compose. Set require when the database demands TLS.</w:t>
            </w:r>
          </w:p>
        </w:tc>
      </w:tr>
      <w:tr w:rsidR="009813F0">
        <w:tc>
          <w:tcPr>
            <w:tcW w:w="4513" w:type="dxa"/>
            <w:shd w:val="clear" w:color="auto" w:fill="F4F8F8"/>
          </w:tcPr>
          <w:p w:rsidR="009813F0" w:rsidRDefault="00C231FE">
            <w:r>
              <w:rPr>
                <w:rFonts w:eastAsia="Calibri"/>
                <w:sz w:val="20"/>
              </w:rPr>
              <w:t>ADMIN_EMAIL / ADMIN_PASSWORD</w:t>
            </w:r>
          </w:p>
        </w:tc>
        <w:tc>
          <w:tcPr>
            <w:tcW w:w="4513" w:type="dxa"/>
            <w:shd w:val="clear" w:color="auto" w:fill="F4F8F8"/>
          </w:tcPr>
          <w:p w:rsidR="009813F0" w:rsidRDefault="00C231FE">
            <w:r>
              <w:rPr>
                <w:rFonts w:eastAsia="Calibri"/>
                <w:sz w:val="20"/>
              </w:rPr>
              <w:t>Bootstrap administrator.</w:t>
            </w:r>
          </w:p>
        </w:tc>
      </w:tr>
      <w:tr w:rsidR="009813F0">
        <w:tc>
          <w:tcPr>
            <w:tcW w:w="4513" w:type="dxa"/>
          </w:tcPr>
          <w:p w:rsidR="009813F0" w:rsidRDefault="00C231FE">
            <w:r>
              <w:rPr>
                <w:rFonts w:eastAsia="Calibri"/>
                <w:sz w:val="20"/>
              </w:rPr>
              <w:t>GATEWAY_GUARD_SECRET</w:t>
            </w:r>
          </w:p>
        </w:tc>
        <w:tc>
          <w:tcPr>
            <w:tcW w:w="4513" w:type="dxa"/>
          </w:tcPr>
          <w:p w:rsidR="009813F0" w:rsidRDefault="00C231FE">
            <w:r>
              <w:rPr>
                <w:rFonts w:eastAsia="Calibri"/>
                <w:sz w:val="20"/>
              </w:rPr>
              <w:t>Shared secret for Guard downloads and agent calls. Required.</w:t>
            </w:r>
          </w:p>
        </w:tc>
      </w:tr>
      <w:tr w:rsidR="009813F0">
        <w:tc>
          <w:tcPr>
            <w:tcW w:w="4513" w:type="dxa"/>
            <w:shd w:val="clear" w:color="auto" w:fill="F4F8F8"/>
          </w:tcPr>
          <w:p w:rsidR="009813F0" w:rsidRDefault="00C231FE">
            <w:r>
              <w:rPr>
                <w:rFonts w:eastAsia="Calibri"/>
                <w:sz w:val="20"/>
              </w:rPr>
              <w:t>GATEWAY_GUARD_REQUIRE_SECRET</w:t>
            </w:r>
          </w:p>
        </w:tc>
        <w:tc>
          <w:tcPr>
            <w:tcW w:w="4513" w:type="dxa"/>
            <w:shd w:val="clear" w:color="auto" w:fill="F4F8F8"/>
          </w:tcPr>
          <w:p w:rsidR="009813F0" w:rsidRDefault="00C231FE">
            <w:r>
              <w:rPr>
                <w:rFonts w:eastAsia="Calibri"/>
                <w:sz w:val="20"/>
              </w:rPr>
              <w:t>Default 1. Keep it on.</w:t>
            </w:r>
          </w:p>
        </w:tc>
      </w:tr>
      <w:tr w:rsidR="009813F0">
        <w:tc>
          <w:tcPr>
            <w:tcW w:w="4513" w:type="dxa"/>
          </w:tcPr>
          <w:p w:rsidR="009813F0" w:rsidRDefault="00C231FE">
            <w:r>
              <w:rPr>
                <w:rFonts w:eastAsia="Calibri"/>
                <w:sz w:val="20"/>
              </w:rPr>
              <w:t>LOG_LEVEL / LOG_STYLE</w:t>
            </w:r>
          </w:p>
        </w:tc>
        <w:tc>
          <w:tcPr>
            <w:tcW w:w="4513" w:type="dxa"/>
          </w:tcPr>
          <w:p w:rsidR="009813F0" w:rsidRDefault="00C231FE">
            <w:r>
              <w:rPr>
                <w:rFonts w:eastAsia="Calibri"/>
                <w:sz w:val="20"/>
              </w:rPr>
              <w:t>Process logs. Style default json.</w:t>
            </w:r>
          </w:p>
        </w:tc>
      </w:tr>
    </w:tbl>
    <w:p w:rsidR="009813F0" w:rsidRDefault="009813F0">
      <w:pPr>
        <w:spacing w:after="80"/>
      </w:pPr>
    </w:p>
    <w:p w:rsidR="009813F0" w:rsidRDefault="00C231FE">
      <w:r>
        <w:rPr>
          <w:rFonts w:eastAsia="Calibri"/>
        </w:rPr>
        <w:t>Local Guard ports, from operational notes in the repository, are 18103 for the MITM proxy and 18195 for the PAC server, both on 127.0.0.1. Do not publish those ports to the office network.</w:t>
      </w:r>
    </w:p>
    <w:p w:rsidR="009813F0" w:rsidRDefault="00C231FE">
      <w:pPr>
        <w:pStyle w:val="Heading1"/>
      </w:pPr>
      <w:bookmarkStart w:id="5" w:name="_Toc242702493"/>
      <w:r>
        <w:t>5. Provider and model configuration</w:t>
      </w:r>
      <w:bookmarkEnd w:id="5"/>
    </w:p>
    <w:p w:rsidR="009813F0" w:rsidRDefault="00C231FE">
      <w:pPr>
        <w:pStyle w:val="ListNumber"/>
        <w:spacing w:after="60"/>
      </w:pPr>
      <w:r>
        <w:rPr>
          <w:rFonts w:eastAsia="Calibri"/>
        </w:rPr>
        <w:t>Sign in as admin.</w:t>
      </w:r>
    </w:p>
    <w:p w:rsidR="009813F0" w:rsidRDefault="00C231FE">
      <w:pPr>
        <w:pStyle w:val="ListNumber"/>
        <w:spacing w:after="60"/>
      </w:pPr>
      <w:r>
        <w:rPr>
          <w:rFonts w:eastAsia="Calibri"/>
        </w:rPr>
        <w:t>Open Models, then Model Providers.</w:t>
      </w:r>
    </w:p>
    <w:p w:rsidR="009813F0" w:rsidRDefault="00C231FE">
      <w:pPr>
        <w:pStyle w:val="ListNumber"/>
        <w:spacing w:after="60"/>
      </w:pPr>
      <w:r>
        <w:rPr>
          <w:rFonts w:eastAsia="Calibri"/>
        </w:rPr>
        <w:t>Add a provider that exists in core/providers and paste the vendor key into the secret field. The key is stored by the gateway.</w:t>
      </w:r>
    </w:p>
    <w:p w:rsidR="009813F0" w:rsidRDefault="00C231FE">
      <w:pPr>
        <w:pStyle w:val="ListNumber"/>
        <w:spacing w:after="60"/>
      </w:pPr>
      <w:r>
        <w:rPr>
          <w:rFonts w:eastAsia="Calibri"/>
        </w:rPr>
        <w:t>Confirm the model appears in Model Catalog.</w:t>
      </w:r>
    </w:p>
    <w:p w:rsidR="009813F0" w:rsidRDefault="00C231FE">
      <w:pPr>
        <w:pStyle w:val="ListNumber"/>
        <w:spacing w:after="60"/>
      </w:pPr>
      <w:r>
        <w:rPr>
          <w:rFonts w:eastAsia="Calibri"/>
        </w:rPr>
        <w:t>Create a virtual key under Governance, Virtual Keys. Attach budgets if you need spend limits.</w:t>
      </w:r>
    </w:p>
    <w:p w:rsidR="009813F0" w:rsidRDefault="00C231FE">
      <w:pPr>
        <w:pStyle w:val="ListNumber"/>
        <w:spacing w:after="60"/>
      </w:pPr>
      <w:r>
        <w:rPr>
          <w:rFonts w:eastAsia="Calibri"/>
        </w:rPr>
        <w:t>Call the gateway with Authorization: Bearer &lt;VIRTUAL_KEY&gt;. Expected result: a chat completion returns when the provider accepts the model name.</w:t>
      </w:r>
    </w:p>
    <w:p w:rsidR="009813F0" w:rsidRDefault="00C231FE">
      <w:r>
        <w:rPr>
          <w:rFonts w:eastAsia="Calibri"/>
        </w:rPr>
        <w:t>If the provider returns an authentication error, the gateway is up and the vendor rejected the key. Rotate the key in the provider console and update the stored key. Do not send the master key to laptops.</w:t>
      </w:r>
    </w:p>
    <w:p w:rsidR="009813F0" w:rsidRDefault="00C231FE">
      <w:pPr>
        <w:pStyle w:val="Heading1"/>
      </w:pPr>
      <w:bookmarkStart w:id="6" w:name="_Toc242702494"/>
      <w:r>
        <w:t>6. Database</w:t>
      </w:r>
      <w:bookmarkEnd w:id="6"/>
    </w:p>
    <w:p w:rsidR="009813F0" w:rsidRDefault="00C231FE">
      <w:pPr>
        <w:pStyle w:val="ListNumber"/>
        <w:spacing w:after="60"/>
      </w:pPr>
      <w:r>
        <w:rPr>
          <w:rFonts w:eastAsia="Calibri"/>
        </w:rPr>
        <w:t>Create a PostgreSQL database and user matching DB_NAME and DB_USER.</w:t>
      </w:r>
    </w:p>
    <w:p w:rsidR="009813F0" w:rsidRDefault="00C231FE">
      <w:pPr>
        <w:pStyle w:val="ListNumber"/>
        <w:spacing w:after="60"/>
      </w:pPr>
      <w:r>
        <w:rPr>
          <w:rFonts w:eastAsia="Calibri"/>
        </w:rPr>
        <w:t>Grant that user rights on the database.</w:t>
      </w:r>
    </w:p>
    <w:p w:rsidR="009813F0" w:rsidRDefault="00C231FE">
      <w:pPr>
        <w:pStyle w:val="ListNumber"/>
        <w:spacing w:after="60"/>
      </w:pPr>
      <w:r>
        <w:rPr>
          <w:rFonts w:eastAsia="Calibri"/>
        </w:rPr>
        <w:t>Point DB_HOST and DB_PORT at the instance. Use 5432 unless you front the database with a pooler.</w:t>
      </w:r>
    </w:p>
    <w:p w:rsidR="009813F0" w:rsidRDefault="00C231FE">
      <w:pPr>
        <w:pStyle w:val="ListNumber"/>
        <w:spacing w:after="60"/>
      </w:pPr>
      <w:r>
        <w:rPr>
          <w:rFonts w:eastAsia="Calibri"/>
        </w:rPr>
        <w:t>Start the gateway. GORM migrations in framework/configstore run as part of startup.</w:t>
      </w:r>
    </w:p>
    <w:p w:rsidR="009813F0" w:rsidRDefault="00C231FE">
      <w:pPr>
        <w:pStyle w:val="ListNumber"/>
        <w:spacing w:after="60"/>
      </w:pPr>
      <w:r>
        <w:rPr>
          <w:rFonts w:eastAsia="Calibri"/>
        </w:rPr>
        <w:t>Verify by signing in. A successful admin login means the user tables were created and the bootstrap admin was accepted.</w:t>
      </w:r>
    </w:p>
    <w:p w:rsidR="009813F0" w:rsidRDefault="00C231FE">
      <w:r>
        <w:rPr>
          <w:rFonts w:eastAsia="Calibri"/>
        </w:rPr>
        <w:t>Backup and restore commands are operational. Take a logical dump with pg_dump using your own connection string. Restore with psql or pg_restore. The repository Markdown guides describe schedules. Confirm the schedule on your host. This manual does not claim an already installed cron job.</w:t>
      </w:r>
    </w:p>
    <w:p w:rsidR="009813F0" w:rsidRDefault="00C231FE">
      <w:pPr>
        <w:pStyle w:val="Heading1"/>
      </w:pPr>
      <w:bookmarkStart w:id="7" w:name="_Toc242702495"/>
      <w:r>
        <w:t>7. Gateway Guard installation</w:t>
      </w:r>
      <w:bookmarkEnd w:id="7"/>
    </w:p>
    <w:p w:rsidR="009813F0" w:rsidRDefault="00C231FE">
      <w:pPr>
        <w:pStyle w:val="Heading2"/>
      </w:pPr>
      <w:bookmarkStart w:id="8" w:name="_Toc242702496"/>
      <w:r>
        <w:t>7.1 Windows</w:t>
      </w:r>
      <w:bookmarkEnd w:id="8"/>
    </w:p>
    <w:p w:rsidR="009813F0" w:rsidRDefault="00C231FE">
      <w:pPr>
        <w:pStyle w:val="ListNumber"/>
        <w:spacing w:after="60"/>
      </w:pPr>
      <w:r>
        <w:rPr>
          <w:rFonts w:eastAsia="Calibri"/>
        </w:rPr>
        <w:t>In Browser AI, Setup, download Gateway_Guard_Windows.zip.</w:t>
      </w:r>
    </w:p>
    <w:p w:rsidR="009813F0" w:rsidRDefault="00C231FE">
      <w:pPr>
        <w:pStyle w:val="ListNumber"/>
        <w:spacing w:after="60"/>
      </w:pPr>
      <w:r>
        <w:rPr>
          <w:rFonts w:eastAsia="Calibri"/>
        </w:rPr>
        <w:t>Extract the zip fully. Do not run Setup from inside the zip.</w:t>
      </w:r>
    </w:p>
    <w:p w:rsidR="009813F0" w:rsidRDefault="00C231FE">
      <w:pPr>
        <w:pStyle w:val="ListNumber"/>
        <w:spacing w:after="60"/>
      </w:pPr>
      <w:r>
        <w:rPr>
          <w:rFonts w:eastAsia="Calibri"/>
        </w:rPr>
        <w:t>Run Gateway_Guard_Setup.exe. Leave start at login enabled if that is your standard.</w:t>
      </w:r>
    </w:p>
    <w:p w:rsidR="009813F0" w:rsidRDefault="00C231FE">
      <w:pPr>
        <w:pStyle w:val="ListNumber"/>
        <w:spacing w:after="60"/>
      </w:pPr>
      <w:r>
        <w:rPr>
          <w:rFonts w:eastAsia="Calibri"/>
        </w:rPr>
        <w:t>Expected result: Gateway Guard appears in Apps, and Browser AI, Guard Agents shows the laptop after it heartbeats.</w:t>
      </w:r>
    </w:p>
    <w:p w:rsidR="009813F0" w:rsidRDefault="00C231FE">
      <w:r>
        <w:rPr>
          <w:rFonts w:eastAsia="Calibri"/>
        </w:rPr>
        <w:t>Update: run Update_Gateway_Guard.ps1 beside a config file that contains backend_url and guard_secret. The script downloads /api/browser-ai/setup/download-windows.zip, extracts Gateway_Guard_Setup.exe, and installs it silently. Current release version advertised with the 1.1.20 packages is 1.1.20.</w:t>
      </w:r>
    </w:p>
    <w:p w:rsidR="009813F0" w:rsidRDefault="00C231FE">
      <w:pPr>
        <w:pStyle w:val="Heading2"/>
      </w:pPr>
      <w:bookmarkStart w:id="9" w:name="_Toc242702497"/>
      <w:r>
        <w:t>7.2 macOS</w:t>
      </w:r>
      <w:bookmarkEnd w:id="9"/>
    </w:p>
    <w:p w:rsidR="009813F0" w:rsidRDefault="00C231FE">
      <w:pPr>
        <w:pStyle w:val="ListNumber"/>
        <w:spacing w:after="60"/>
      </w:pPr>
      <w:r>
        <w:rPr>
          <w:rFonts w:eastAsia="Calibri"/>
        </w:rPr>
        <w:t>Download Gateway_Guard_macOS.zip from Browser AI, Setup.</w:t>
      </w:r>
    </w:p>
    <w:p w:rsidR="009813F0" w:rsidRDefault="00C231FE">
      <w:pPr>
        <w:pStyle w:val="ListNumber"/>
        <w:spacing w:after="60"/>
      </w:pPr>
      <w:r>
        <w:rPr>
          <w:rFonts w:eastAsia="Calibri"/>
        </w:rPr>
        <w:t>Or run Update_Gateway_Guard_macOS.command. It reads gateway_guard_config.json, downloads the macOS zip, and copies Gateway_Guard.app into the user or system Applications folder.</w:t>
      </w:r>
    </w:p>
    <w:p w:rsidR="009813F0" w:rsidRDefault="00C231FE">
      <w:pPr>
        <w:pStyle w:val="ListNumber"/>
        <w:spacing w:after="60"/>
      </w:pPr>
      <w:r>
        <w:rPr>
          <w:rFonts w:eastAsia="Calibri"/>
        </w:rPr>
        <w:t>Expected result: the app opens and the agent heartbeats. Version files inside the current zip are 1.1.20.</w:t>
      </w:r>
    </w:p>
    <w:p w:rsidR="009813F0" w:rsidRDefault="00C231FE">
      <w:r>
        <w:rPr>
          <w:rFonts w:eastAsia="Calibri"/>
        </w:rPr>
        <w:t>Unsupported as a current 1.1.20 installer: Gateway_Guard_Setup.pkg in the release folder was older at review time and is not inside the macOS zip. Do not distribute that pkg as the 1.1.20 update. Build a new pkg on a Mac if you need a package installer.</w:t>
      </w:r>
    </w:p>
    <w:p w:rsidR="009813F0" w:rsidRDefault="00C231FE">
      <w:pPr>
        <w:pStyle w:val="Heading1"/>
      </w:pPr>
      <w:bookmarkStart w:id="10" w:name="_Toc242702498"/>
      <w:r>
        <w:t>8. Users, roles, and policies</w:t>
      </w:r>
      <w:bookmarkEnd w:id="10"/>
    </w:p>
    <w:p w:rsidR="009813F0" w:rsidRDefault="00C231FE">
      <w:pPr>
        <w:pStyle w:val="ListNumber"/>
        <w:spacing w:after="60"/>
      </w:pPr>
      <w:r>
        <w:rPr>
          <w:rFonts w:eastAsia="Calibri"/>
        </w:rPr>
        <w:t>Open Governance, Users.</w:t>
      </w:r>
    </w:p>
    <w:p w:rsidR="009813F0" w:rsidRDefault="00C231FE">
      <w:pPr>
        <w:pStyle w:val="ListNumber"/>
        <w:spacing w:after="60"/>
      </w:pPr>
      <w:r>
        <w:rPr>
          <w:rFonts w:eastAsia="Calibri"/>
        </w:rPr>
        <w:t>Create a user with email. The server generates a temporary password and emails it. First login must set a new password.</w:t>
      </w:r>
    </w:p>
    <w:p w:rsidR="009813F0" w:rsidRDefault="00C231FE">
      <w:pPr>
        <w:pStyle w:val="ListNumber"/>
        <w:spacing w:after="60"/>
      </w:pPr>
      <w:r>
        <w:rPr>
          <w:rFonts w:eastAsia="Calibri"/>
        </w:rPr>
        <w:t>Role User: choose team, virtual key, workspace pages, and prompt repositories. Unchecked pages stay hidden, except Prompt Repository remains available for the user role.</w:t>
      </w:r>
    </w:p>
    <w:p w:rsidR="009813F0" w:rsidRDefault="00C231FE">
      <w:pPr>
        <w:pStyle w:val="ListNumber"/>
        <w:spacing w:after="60"/>
      </w:pPr>
      <w:r>
        <w:rPr>
          <w:rFonts w:eastAsia="Calibri"/>
        </w:rPr>
        <w:t>Role Sub-admin: choose workspace pages. Those pages show in the sidebar. Write access still follows the sub_admin role in Roles and Permissions, not every tick on the user form.</w:t>
      </w:r>
    </w:p>
    <w:p w:rsidR="009813F0" w:rsidRDefault="00C231FE">
      <w:pPr>
        <w:pStyle w:val="ListNumber"/>
        <w:spacing w:after="60"/>
      </w:pPr>
      <w:r>
        <w:rPr>
          <w:rFonts w:eastAsia="Calibri"/>
        </w:rPr>
        <w:t>Role Admin: full workspace and API access.</w:t>
      </w:r>
    </w:p>
    <w:p w:rsidR="009813F0" w:rsidRDefault="00C231FE">
      <w:pPr>
        <w:pStyle w:val="ListNumber"/>
        <w:spacing w:after="60"/>
      </w:pPr>
      <w:r>
        <w:rPr>
          <w:rFonts w:eastAsia="Calibri"/>
        </w:rPr>
        <w:t>Open Governance, Roles and Permissions to edit the All Users or All Sub Admins policy if the whole role must change.</w:t>
      </w:r>
    </w:p>
    <w:p w:rsidR="009813F0" w:rsidRDefault="00C231FE">
      <w:pPr>
        <w:pStyle w:val="Heading2"/>
      </w:pPr>
      <w:bookmarkStart w:id="11" w:name="_Toc242702499"/>
      <w:r>
        <w:t>8.1 Browser screening rules</w:t>
      </w:r>
      <w:bookmarkEnd w:id="11"/>
    </w:p>
    <w:p w:rsidR="009813F0" w:rsidRDefault="00C231FE">
      <w:pPr>
        <w:pStyle w:val="ListNumber"/>
        <w:spacing w:after="60"/>
      </w:pPr>
      <w:r>
        <w:rPr>
          <w:rFonts w:eastAsia="Calibri"/>
        </w:rPr>
        <w:t>Open Browser AI, Target Websites. Add hosts you intend to inspect.</w:t>
      </w:r>
    </w:p>
    <w:p w:rsidR="009813F0" w:rsidRDefault="00C231FE">
      <w:pPr>
        <w:pStyle w:val="ListNumber"/>
        <w:spacing w:after="60"/>
      </w:pPr>
      <w:r>
        <w:rPr>
          <w:rFonts w:eastAsia="Calibri"/>
        </w:rPr>
        <w:t>Open Guard Rules. Add a regex rule or an AI Guard Bot rule. Set the action to block, redact, or warn.</w:t>
      </w:r>
    </w:p>
    <w:p w:rsidR="009813F0" w:rsidRDefault="00C231FE">
      <w:pPr>
        <w:pStyle w:val="ListNumber"/>
        <w:spacing w:after="60"/>
      </w:pPr>
      <w:r>
        <w:rPr>
          <w:rFonts w:eastAsia="Calibri"/>
        </w:rPr>
        <w:t>Confirm a test prompt from a managed browser appears in Prompt Logs.</w:t>
      </w:r>
    </w:p>
    <w:p w:rsidR="009813F0" w:rsidRDefault="00C231FE">
      <w:pPr>
        <w:pStyle w:val="ListNumber"/>
        <w:spacing w:after="60"/>
      </w:pPr>
      <w:r>
        <w:rPr>
          <w:rFonts w:eastAsia="Calibri"/>
        </w:rPr>
        <w:t>If it does not, the site is not a target, the PAC is not applied, or the agent is offline.</w:t>
      </w:r>
    </w:p>
    <w:p w:rsidR="009813F0" w:rsidRDefault="00C231FE">
      <w:r>
        <w:rPr>
          <w:rFonts w:eastAsia="Calibri"/>
        </w:rPr>
        <w:t>There is no global switch in code that proves every AI site on the internet is screened. Only configured targets are in scope.</w:t>
      </w:r>
    </w:p>
    <w:p w:rsidR="009813F0" w:rsidRDefault="00C231FE">
      <w:pPr>
        <w:pStyle w:val="Heading1"/>
      </w:pPr>
      <w:bookmarkStart w:id="12" w:name="_Toc242702500"/>
      <w:r>
        <w:t>9. Directory connection</w:t>
      </w:r>
      <w:bookmarkEnd w:id="12"/>
    </w:p>
    <w:p w:rsidR="009813F0" w:rsidRDefault="00C231FE">
      <w:pPr>
        <w:pStyle w:val="Heading2"/>
      </w:pPr>
      <w:bookmarkStart w:id="13" w:name="_Toc242702501"/>
      <w:r>
        <w:t>9.1 Cloud SCIM</w:t>
      </w:r>
      <w:bookmarkEnd w:id="13"/>
    </w:p>
    <w:p w:rsidR="009813F0" w:rsidRDefault="00C231FE">
      <w:pPr>
        <w:pStyle w:val="ListNumber"/>
        <w:spacing w:after="60"/>
      </w:pPr>
      <w:r>
        <w:rPr>
          <w:rFonts w:eastAsia="Calibri"/>
        </w:rPr>
        <w:t>Open Governance, User Provisioning. Choose Cloud Identity Providers.</w:t>
      </w:r>
    </w:p>
    <w:p w:rsidR="009813F0" w:rsidRDefault="00C231FE">
      <w:pPr>
        <w:pStyle w:val="ListNumber"/>
        <w:spacing w:after="60"/>
      </w:pPr>
      <w:r>
        <w:rPr>
          <w:rFonts w:eastAsia="Calibri"/>
        </w:rPr>
        <w:t>Select Okta, Entra, or Keycloak. Enable SCIM. Save.</w:t>
      </w:r>
    </w:p>
    <w:p w:rsidR="009813F0" w:rsidRDefault="00C231FE">
      <w:pPr>
        <w:pStyle w:val="ListNumber"/>
        <w:spacing w:after="60"/>
      </w:pPr>
      <w:r>
        <w:rPr>
          <w:rFonts w:eastAsia="Calibri"/>
        </w:rPr>
        <w:t>Copy the base URL ending in /scim/v2 and the bearer token into the IdP. Store the token in a password manager.</w:t>
      </w:r>
    </w:p>
    <w:p w:rsidR="009813F0" w:rsidRDefault="00C231FE">
      <w:pPr>
        <w:pStyle w:val="ListNumber"/>
        <w:spacing w:after="60"/>
      </w:pPr>
      <w:r>
        <w:rPr>
          <w:rFonts w:eastAsia="Calibri"/>
        </w:rPr>
        <w:t>Assign a test user. Expected result: the person appears under Governance, Users with role User.</w:t>
      </w:r>
    </w:p>
    <w:p w:rsidR="009813F0" w:rsidRDefault="00C231FE">
      <w:pPr>
        <w:pStyle w:val="ListNumber"/>
        <w:spacing w:after="60"/>
      </w:pPr>
      <w:r>
        <w:rPr>
          <w:rFonts w:eastAsia="Calibri"/>
        </w:rPr>
        <w:t>Push a group if you use groups. Expected result: a team with that display name.</w:t>
      </w:r>
    </w:p>
    <w:p w:rsidR="009813F0" w:rsidRDefault="00C231FE">
      <w:pPr>
        <w:pStyle w:val="Heading2"/>
      </w:pPr>
      <w:bookmarkStart w:id="14" w:name="_Toc242702502"/>
      <w:r>
        <w:t>9.2 On-premises Active Directory</w:t>
      </w:r>
      <w:bookmarkEnd w:id="14"/>
    </w:p>
    <w:p w:rsidR="009813F0" w:rsidRDefault="00C231FE">
      <w:pPr>
        <w:pStyle w:val="ListNumber"/>
        <w:spacing w:after="60"/>
      </w:pPr>
      <w:r>
        <w:rPr>
          <w:rFonts w:eastAsia="Calibri"/>
        </w:rPr>
        <w:t>Open the Microsoft Active Directory tab.</w:t>
      </w:r>
    </w:p>
    <w:p w:rsidR="009813F0" w:rsidRDefault="00C231FE">
      <w:pPr>
        <w:pStyle w:val="ListNumber"/>
        <w:spacing w:after="60"/>
      </w:pPr>
      <w:r>
        <w:rPr>
          <w:rFonts w:eastAsia="Calibri"/>
        </w:rPr>
        <w:t>Set the server URL (ldap:// or ldaps://), domain, base DN, and bind account. Prefer LDAPS. Avoid insecure certificate skip except in a lab.</w:t>
      </w:r>
    </w:p>
    <w:p w:rsidR="009813F0" w:rsidRDefault="00C231FE">
      <w:pPr>
        <w:pStyle w:val="ListNumber"/>
        <w:spacing w:after="60"/>
      </w:pPr>
      <w:r>
        <w:rPr>
          <w:rFonts w:eastAsia="Calibri"/>
        </w:rPr>
        <w:t>Save, then Test connection. Expected result: a success message and a sample of users.</w:t>
      </w:r>
    </w:p>
    <w:p w:rsidR="009813F0" w:rsidRDefault="00C231FE">
      <w:pPr>
        <w:pStyle w:val="ListNumber"/>
        <w:spacing w:after="60"/>
      </w:pPr>
      <w:r>
        <w:rPr>
          <w:rFonts w:eastAsia="Calibri"/>
        </w:rPr>
        <w:t>Sync Users Now. New accounts are role User, approved, and emailed a temporary password.</w:t>
      </w:r>
    </w:p>
    <w:p w:rsidR="009813F0" w:rsidRDefault="00C231FE">
      <w:pPr>
        <w:pStyle w:val="ListNumber"/>
        <w:spacing w:after="60"/>
      </w:pPr>
      <w:r>
        <w:rPr>
          <w:rFonts w:eastAsia="Calibri"/>
        </w:rPr>
        <w:t>If a username already exists, that account is left unchanged.</w:t>
      </w:r>
    </w:p>
    <w:p w:rsidR="009813F0" w:rsidRDefault="00C231FE">
      <w:pPr>
        <w:pStyle w:val="ListNumber"/>
        <w:spacing w:after="60"/>
      </w:pPr>
      <w:r>
        <w:rPr>
          <w:rFonts w:eastAsia="Calibri"/>
        </w:rPr>
        <w:t>Set a default team in the SCIM configuration if new AD users must land in a team. Otherwise they have no team.</w:t>
      </w:r>
    </w:p>
    <w:p w:rsidR="009813F0" w:rsidRDefault="00C231FE">
      <w:pPr>
        <w:pStyle w:val="ListNumber"/>
        <w:spacing w:after="60"/>
      </w:pPr>
      <w:r>
        <w:rPr>
          <w:rFonts w:eastAsia="Calibri"/>
        </w:rPr>
        <w:t>After sync, edit each user who needs more than Prompt Repository: virtual key and workspace pages.</w:t>
      </w:r>
    </w:p>
    <w:p w:rsidR="009813F0" w:rsidRDefault="00C231FE">
      <w:pPr>
        <w:pStyle w:val="Heading1"/>
      </w:pPr>
      <w:bookmarkStart w:id="15" w:name="_Toc242702503"/>
      <w:r>
        <w:t>10. Logging, health, backup, and upgrades</w:t>
      </w:r>
      <w:bookmarkEnd w:id="15"/>
    </w:p>
    <w:p w:rsidR="009813F0" w:rsidRDefault="00C231FE">
      <w:pPr>
        <w:pStyle w:val="ListBullet"/>
        <w:spacing w:after="60"/>
      </w:pPr>
      <w:r>
        <w:rPr>
          <w:rFonts w:eastAsia="Calibri"/>
        </w:rPr>
        <w:t>Gateway logs follow LOG_LEVEL and LOG_STYLE.</w:t>
      </w:r>
    </w:p>
    <w:p w:rsidR="009813F0" w:rsidRDefault="00C231FE">
      <w:pPr>
        <w:pStyle w:val="ListBullet"/>
        <w:spacing w:after="60"/>
      </w:pPr>
      <w:r>
        <w:rPr>
          <w:rFonts w:eastAsia="Calibri"/>
        </w:rPr>
        <w:t>Product audit logs are the Audit Logs workspace page, when the caller is allowed to open it.</w:t>
      </w:r>
    </w:p>
    <w:p w:rsidR="009813F0" w:rsidRDefault="00C231FE">
      <w:pPr>
        <w:pStyle w:val="ListBullet"/>
        <w:spacing w:after="60"/>
      </w:pPr>
      <w:r>
        <w:rPr>
          <w:rFonts w:eastAsia="Calibri"/>
        </w:rPr>
        <w:t>LLM Logs and Browser AI Prompt Logs are the operational record of AI use.</w:t>
      </w:r>
    </w:p>
    <w:p w:rsidR="009813F0" w:rsidRDefault="00C231FE">
      <w:pPr>
        <w:pStyle w:val="ListBullet"/>
        <w:spacing w:after="60"/>
      </w:pPr>
      <w:r>
        <w:rPr>
          <w:rFonts w:eastAsia="Calibri"/>
        </w:rPr>
        <w:t>Health: process up, admin login works, a virtual-key chat returns, a Guard agent heartbeat appears.</w:t>
      </w:r>
    </w:p>
    <w:p w:rsidR="009813F0" w:rsidRDefault="00C231FE">
      <w:pPr>
        <w:pStyle w:val="ListBullet"/>
        <w:spacing w:after="60"/>
      </w:pPr>
      <w:r>
        <w:rPr>
          <w:rFonts w:eastAsia="Calibri"/>
        </w:rPr>
        <w:t>Upgrade the gateway by rebuilding the image and recreating the container. Take a database dump first.</w:t>
      </w:r>
    </w:p>
    <w:p w:rsidR="009813F0" w:rsidRDefault="00C231FE">
      <w:pPr>
        <w:pStyle w:val="ListBullet"/>
        <w:spacing w:after="60"/>
      </w:pPr>
      <w:r>
        <w:rPr>
          <w:rFonts w:eastAsia="Calibri"/>
        </w:rPr>
        <w:t>Upgrade Guard with the Windows or macOS update script, or by shipping the matching zip from Setup.</w:t>
      </w:r>
    </w:p>
    <w:p w:rsidR="009813F0" w:rsidRDefault="00C231FE">
      <w:pPr>
        <w:pStyle w:val="Heading1"/>
      </w:pPr>
      <w:bookmarkStart w:id="16" w:name="_Toc242702504"/>
      <w:r>
        <w:t>11. Troubleshooting</w:t>
      </w:r>
      <w:bookmarkEnd w:id="16"/>
    </w:p>
    <w:tbl>
      <w:tblPr>
        <w:tblStyle w:val="TableGrid"/>
        <w:tblW w:w="0" w:type="auto"/>
        <w:tblLook w:val="04A0" w:firstRow="1" w:lastRow="0" w:firstColumn="1" w:lastColumn="0" w:noHBand="0" w:noVBand="1"/>
      </w:tblPr>
      <w:tblGrid>
        <w:gridCol w:w="4513"/>
        <w:gridCol w:w="4513"/>
      </w:tblGrid>
      <w:tr w:rsidR="009813F0">
        <w:tc>
          <w:tcPr>
            <w:tcW w:w="4513" w:type="dxa"/>
            <w:shd w:val="clear" w:color="auto" w:fill="0B5F5F"/>
          </w:tcPr>
          <w:p w:rsidR="009813F0" w:rsidRDefault="00C231FE">
            <w:r>
              <w:rPr>
                <w:rFonts w:eastAsia="Calibri"/>
                <w:b/>
                <w:color w:val="FFFFFF"/>
                <w:sz w:val="20"/>
              </w:rPr>
              <w:t>Symptom</w:t>
            </w:r>
          </w:p>
        </w:tc>
        <w:tc>
          <w:tcPr>
            <w:tcW w:w="4513" w:type="dxa"/>
            <w:shd w:val="clear" w:color="auto" w:fill="0B5F5F"/>
          </w:tcPr>
          <w:p w:rsidR="009813F0" w:rsidRDefault="00C231FE">
            <w:r>
              <w:rPr>
                <w:rFonts w:eastAsia="Calibri"/>
                <w:b/>
                <w:color w:val="FFFFFF"/>
                <w:sz w:val="20"/>
              </w:rPr>
              <w:t>Check</w:t>
            </w:r>
          </w:p>
        </w:tc>
      </w:tr>
      <w:tr w:rsidR="009813F0">
        <w:tc>
          <w:tcPr>
            <w:tcW w:w="4513" w:type="dxa"/>
          </w:tcPr>
          <w:p w:rsidR="009813F0" w:rsidRDefault="00C231FE">
            <w:r>
              <w:rPr>
                <w:rFonts w:eastAsia="Calibri"/>
                <w:sz w:val="20"/>
              </w:rPr>
              <w:t>Admin login fails</w:t>
            </w:r>
          </w:p>
        </w:tc>
        <w:tc>
          <w:tcPr>
            <w:tcW w:w="4513" w:type="dxa"/>
          </w:tcPr>
          <w:p w:rsidR="009813F0" w:rsidRDefault="00C231FE">
            <w:r>
              <w:rPr>
                <w:rFonts w:eastAsia="Calibri"/>
                <w:sz w:val="20"/>
              </w:rPr>
              <w:t>ADMIN_EMAIL, password, and database connectivity. Read gateway logs.</w:t>
            </w:r>
          </w:p>
        </w:tc>
      </w:tr>
      <w:tr w:rsidR="009813F0">
        <w:tc>
          <w:tcPr>
            <w:tcW w:w="4513" w:type="dxa"/>
            <w:shd w:val="clear" w:color="auto" w:fill="F4F8F8"/>
          </w:tcPr>
          <w:p w:rsidR="009813F0" w:rsidRDefault="00C231FE">
            <w:r>
              <w:rPr>
                <w:rFonts w:eastAsia="Calibri"/>
                <w:sz w:val="20"/>
              </w:rPr>
              <w:t>Provider 401</w:t>
            </w:r>
          </w:p>
        </w:tc>
        <w:tc>
          <w:tcPr>
            <w:tcW w:w="4513" w:type="dxa"/>
            <w:shd w:val="clear" w:color="auto" w:fill="F4F8F8"/>
          </w:tcPr>
          <w:p w:rsidR="009813F0" w:rsidRDefault="00C231FE">
            <w:r>
              <w:rPr>
                <w:rFonts w:eastAsia="Calibri"/>
                <w:sz w:val="20"/>
              </w:rPr>
              <w:t>Stored vendor key and model name. The gateway itself is reachable.</w:t>
            </w:r>
          </w:p>
        </w:tc>
      </w:tr>
      <w:tr w:rsidR="009813F0">
        <w:tc>
          <w:tcPr>
            <w:tcW w:w="4513" w:type="dxa"/>
          </w:tcPr>
          <w:p w:rsidR="009813F0" w:rsidRDefault="00C231FE">
            <w:r>
              <w:rPr>
                <w:rFonts w:eastAsia="Calibri"/>
                <w:sz w:val="20"/>
              </w:rPr>
              <w:t>User sees only Prompt Repository</w:t>
            </w:r>
          </w:p>
        </w:tc>
        <w:tc>
          <w:tcPr>
            <w:tcW w:w="4513" w:type="dxa"/>
          </w:tcPr>
          <w:p w:rsidR="009813F0" w:rsidRDefault="00C231FE">
            <w:r>
              <w:rPr>
                <w:rFonts w:eastAsia="Calibri"/>
                <w:sz w:val="20"/>
              </w:rPr>
              <w:t>allowed_sections is empty. Edit the user and grant pages.</w:t>
            </w:r>
          </w:p>
        </w:tc>
      </w:tr>
      <w:tr w:rsidR="009813F0">
        <w:tc>
          <w:tcPr>
            <w:tcW w:w="4513" w:type="dxa"/>
            <w:shd w:val="clear" w:color="auto" w:fill="F4F8F8"/>
          </w:tcPr>
          <w:p w:rsidR="009813F0" w:rsidRDefault="00C231FE">
            <w:r>
              <w:rPr>
                <w:rFonts w:eastAsia="Calibri"/>
                <w:sz w:val="20"/>
              </w:rPr>
              <w:t>User cannot send a prompt</w:t>
            </w:r>
          </w:p>
        </w:tc>
        <w:tc>
          <w:tcPr>
            <w:tcW w:w="4513" w:type="dxa"/>
            <w:shd w:val="clear" w:color="auto" w:fill="F4F8F8"/>
          </w:tcPr>
          <w:p w:rsidR="009813F0" w:rsidRDefault="00C231FE">
            <w:r>
              <w:rPr>
                <w:rFonts w:eastAsia="Calibri"/>
                <w:sz w:val="20"/>
              </w:rPr>
              <w:t>No virtual key, or budget exhausted.</w:t>
            </w:r>
          </w:p>
        </w:tc>
      </w:tr>
      <w:tr w:rsidR="009813F0">
        <w:tc>
          <w:tcPr>
            <w:tcW w:w="4513" w:type="dxa"/>
          </w:tcPr>
          <w:p w:rsidR="009813F0" w:rsidRDefault="00C231FE">
            <w:r>
              <w:rPr>
                <w:rFonts w:eastAsia="Calibri"/>
                <w:sz w:val="20"/>
              </w:rPr>
              <w:t>Sub-admin sees a page but save returns 403</w:t>
            </w:r>
          </w:p>
        </w:tc>
        <w:tc>
          <w:tcPr>
            <w:tcW w:w="4513" w:type="dxa"/>
          </w:tcPr>
          <w:p w:rsidR="009813F0" w:rsidRDefault="00C231FE">
            <w:r>
              <w:rPr>
                <w:rFonts w:eastAsia="Calibri"/>
                <w:sz w:val="20"/>
              </w:rPr>
              <w:t>The sub_admin role catalogue does not include that write operation.</w:t>
            </w:r>
          </w:p>
        </w:tc>
      </w:tr>
      <w:tr w:rsidR="009813F0">
        <w:tc>
          <w:tcPr>
            <w:tcW w:w="4513" w:type="dxa"/>
            <w:shd w:val="clear" w:color="auto" w:fill="F4F8F8"/>
          </w:tcPr>
          <w:p w:rsidR="009813F0" w:rsidRDefault="00C231FE">
            <w:r>
              <w:rPr>
                <w:rFonts w:eastAsia="Calibri"/>
                <w:sz w:val="20"/>
              </w:rPr>
              <w:t>SCIM 403</w:t>
            </w:r>
          </w:p>
        </w:tc>
        <w:tc>
          <w:tcPr>
            <w:tcW w:w="4513" w:type="dxa"/>
            <w:shd w:val="clear" w:color="auto" w:fill="F4F8F8"/>
          </w:tcPr>
          <w:p w:rsidR="009813F0" w:rsidRDefault="00C231FE">
            <w:r>
              <w:rPr>
                <w:rFonts w:eastAsia="Calibri"/>
                <w:sz w:val="20"/>
              </w:rPr>
              <w:t>SCIM disabled or wrong bearer token.</w:t>
            </w:r>
          </w:p>
        </w:tc>
      </w:tr>
      <w:tr w:rsidR="009813F0">
        <w:tc>
          <w:tcPr>
            <w:tcW w:w="4513" w:type="dxa"/>
          </w:tcPr>
          <w:p w:rsidR="009813F0" w:rsidRDefault="00C231FE">
            <w:r>
              <w:rPr>
                <w:rFonts w:eastAsia="Calibri"/>
                <w:sz w:val="20"/>
              </w:rPr>
              <w:t>AD test fails</w:t>
            </w:r>
          </w:p>
        </w:tc>
        <w:tc>
          <w:tcPr>
            <w:tcW w:w="4513" w:type="dxa"/>
          </w:tcPr>
          <w:p w:rsidR="009813F0" w:rsidRDefault="00C231FE">
            <w:r>
              <w:rPr>
                <w:rFonts w:eastAsia="Calibri"/>
                <w:sz w:val="20"/>
              </w:rPr>
              <w:t>Firewall, bind DN, password, base DN, or TLS mode.</w:t>
            </w:r>
          </w:p>
        </w:tc>
      </w:tr>
      <w:tr w:rsidR="009813F0">
        <w:tc>
          <w:tcPr>
            <w:tcW w:w="4513" w:type="dxa"/>
            <w:shd w:val="clear" w:color="auto" w:fill="F4F8F8"/>
          </w:tcPr>
          <w:p w:rsidR="009813F0" w:rsidRDefault="00C231FE">
            <w:r>
              <w:rPr>
                <w:rFonts w:eastAsia="Calibri"/>
                <w:sz w:val="20"/>
              </w:rPr>
              <w:t>Duplicate person after AD sync</w:t>
            </w:r>
          </w:p>
        </w:tc>
        <w:tc>
          <w:tcPr>
            <w:tcW w:w="4513" w:type="dxa"/>
            <w:shd w:val="clear" w:color="auto" w:fill="F4F8F8"/>
          </w:tcPr>
          <w:p w:rsidR="009813F0" w:rsidRDefault="00C231FE">
            <w:r>
              <w:rPr>
                <w:rFonts w:eastAsia="Calibri"/>
                <w:sz w:val="20"/>
              </w:rPr>
              <w:t>Email matched an existing user with a different username. Merge manually. Sync will not do it.</w:t>
            </w:r>
          </w:p>
        </w:tc>
      </w:tr>
      <w:tr w:rsidR="009813F0">
        <w:tc>
          <w:tcPr>
            <w:tcW w:w="4513" w:type="dxa"/>
          </w:tcPr>
          <w:p w:rsidR="009813F0" w:rsidRDefault="00C231FE">
            <w:r>
              <w:rPr>
                <w:rFonts w:eastAsia="Calibri"/>
                <w:sz w:val="20"/>
              </w:rPr>
              <w:t>Guard does not log prompts</w:t>
            </w:r>
          </w:p>
        </w:tc>
        <w:tc>
          <w:tcPr>
            <w:tcW w:w="4513" w:type="dxa"/>
          </w:tcPr>
          <w:p w:rsidR="009813F0" w:rsidRDefault="00C231FE">
            <w:r>
              <w:rPr>
                <w:rFonts w:eastAsia="Calibri"/>
                <w:sz w:val="20"/>
              </w:rPr>
              <w:t>Agent offline, PAC not set, or host not in Target Websites.</w:t>
            </w:r>
          </w:p>
        </w:tc>
      </w:tr>
      <w:tr w:rsidR="009813F0">
        <w:tc>
          <w:tcPr>
            <w:tcW w:w="4513" w:type="dxa"/>
            <w:shd w:val="clear" w:color="auto" w:fill="F4F8F8"/>
          </w:tcPr>
          <w:p w:rsidR="009813F0" w:rsidRDefault="00C231FE">
            <w:r>
              <w:rPr>
                <w:rFonts w:eastAsia="Calibri"/>
                <w:sz w:val="20"/>
              </w:rPr>
              <w:t>macOS pkg looks old</w:t>
            </w:r>
          </w:p>
        </w:tc>
        <w:tc>
          <w:tcPr>
            <w:tcW w:w="4513" w:type="dxa"/>
            <w:shd w:val="clear" w:color="auto" w:fill="F4F8F8"/>
          </w:tcPr>
          <w:p w:rsidR="009813F0" w:rsidRDefault="00C231FE">
            <w:r>
              <w:rPr>
                <w:rFonts w:eastAsia="Calibri"/>
                <w:sz w:val="20"/>
              </w:rPr>
              <w:t>Use the zip. Do not ship the stale pkg.</w:t>
            </w:r>
          </w:p>
        </w:tc>
      </w:tr>
    </w:tbl>
    <w:p w:rsidR="009813F0" w:rsidRDefault="009813F0">
      <w:pPr>
        <w:spacing w:after="80"/>
      </w:pPr>
    </w:p>
    <w:p w:rsidR="009813F0" w:rsidRDefault="00C231FE">
      <w:pPr>
        <w:pStyle w:val="Heading1"/>
      </w:pPr>
      <w:bookmarkStart w:id="17" w:name="_Toc242702505"/>
      <w:r>
        <w:t>12. Startup, shutdown, and restart</w:t>
      </w:r>
      <w:bookmarkEnd w:id="17"/>
    </w:p>
    <w:p w:rsidR="009813F0" w:rsidRDefault="00C231FE">
      <w:pPr>
        <w:pStyle w:val="ListNumber"/>
        <w:spacing w:after="60"/>
      </w:pPr>
      <w:r>
        <w:rPr>
          <w:rFonts w:eastAsia="Calibri"/>
        </w:rPr>
        <w:t>Start: docker compose up -d. Expected result: gateway container status is running.</w:t>
      </w:r>
    </w:p>
    <w:p w:rsidR="009813F0" w:rsidRDefault="00C231FE">
      <w:pPr>
        <w:pStyle w:val="ListNumber"/>
        <w:spacing w:after="60"/>
      </w:pPr>
      <w:r>
        <w:rPr>
          <w:rFonts w:eastAsia="Calibri"/>
        </w:rPr>
        <w:t>Stop: docker compose stop. Expected result: the port no longer accepts connections. The database is unchanged.</w:t>
      </w:r>
    </w:p>
    <w:p w:rsidR="009813F0" w:rsidRDefault="00C231FE">
      <w:pPr>
        <w:pStyle w:val="ListNumber"/>
        <w:spacing w:after="60"/>
      </w:pPr>
      <w:r>
        <w:rPr>
          <w:rFonts w:eastAsia="Calibri"/>
        </w:rPr>
        <w:t>Restart after a config edit in .env: docker compose up -d --force-recreate. Expected result: the new environment is visible in docker compose exec printenv for a non-secret key such as APP_PORT.</w:t>
      </w:r>
    </w:p>
    <w:p w:rsidR="009813F0" w:rsidRDefault="00C231FE">
      <w:pPr>
        <w:pStyle w:val="ListNumber"/>
        <w:spacing w:after="60"/>
      </w:pPr>
      <w:r>
        <w:rPr>
          <w:rFonts w:eastAsia="Calibri"/>
        </w:rPr>
        <w:t>Rebuild after code changes: docker compose up -d --build. Take a database backup first on a production host.</w:t>
      </w:r>
    </w:p>
    <w:p w:rsidR="009813F0" w:rsidRDefault="00C231FE">
      <w:r>
        <w:rPr>
          <w:rFonts w:eastAsia="Calibri"/>
        </w:rPr>
        <w:t>Do not delete the ./data volume as a restart step. That directory holds runtime data including config.json. The compose file warns not to bind-mount a single file onto /app/data/config.json because atomic saves then fail.</w:t>
      </w:r>
    </w:p>
    <w:p w:rsidR="009813F0" w:rsidRDefault="00C231FE">
      <w:pPr>
        <w:pStyle w:val="Heading1"/>
      </w:pPr>
      <w:bookmarkStart w:id="18" w:name="_Toc242702506"/>
      <w:r>
        <w:t>13. Health checks you can run</w:t>
      </w:r>
      <w:bookmarkEnd w:id="18"/>
    </w:p>
    <w:p w:rsidR="009813F0" w:rsidRDefault="00C231FE">
      <w:pPr>
        <w:pStyle w:val="ListNumber"/>
        <w:spacing w:after="60"/>
      </w:pPr>
      <w:r>
        <w:rPr>
          <w:rFonts w:eastAsia="Calibri"/>
        </w:rPr>
        <w:t>Container: docker compose ps. Expected result: gateway_tech is Up.</w:t>
      </w:r>
    </w:p>
    <w:p w:rsidR="009813F0" w:rsidRDefault="00C231FE">
      <w:pPr>
        <w:pStyle w:val="ListNumber"/>
        <w:spacing w:after="60"/>
      </w:pPr>
      <w:r>
        <w:rPr>
          <w:rFonts w:eastAsia="Calibri"/>
        </w:rPr>
        <w:t>Process health: GET http://&lt;host&gt;:&lt;APP_PORT&gt;/health or /api/health. Expected result: JSON with status ok when the process can answer. A database problem is reported inside that payload when DB pings are enabled.</w:t>
      </w:r>
    </w:p>
    <w:p w:rsidR="009813F0" w:rsidRDefault="00C231FE">
      <w:pPr>
        <w:pStyle w:val="ListNumber"/>
        <w:spacing w:after="60"/>
      </w:pPr>
      <w:r>
        <w:rPr>
          <w:rFonts w:eastAsia="Calibri"/>
        </w:rPr>
        <w:t>Application: sign in as admin in a browser.</w:t>
      </w:r>
    </w:p>
    <w:p w:rsidR="009813F0" w:rsidRDefault="00C231FE">
      <w:pPr>
        <w:pStyle w:val="ListNumber"/>
        <w:spacing w:after="60"/>
      </w:pPr>
      <w:r>
        <w:rPr>
          <w:rFonts w:eastAsia="Calibri"/>
        </w:rPr>
        <w:t>Model path: one chat call with a virtual key and a known model.</w:t>
      </w:r>
    </w:p>
    <w:p w:rsidR="009813F0" w:rsidRDefault="00C231FE">
      <w:pPr>
        <w:pStyle w:val="ListNumber"/>
        <w:spacing w:after="60"/>
      </w:pPr>
      <w:r>
        <w:rPr>
          <w:rFonts w:eastAsia="Calibri"/>
        </w:rPr>
        <w:t>Guard path: one online agent on Browser AI, Guard Agents, and one test prompt in Prompt Logs.</w:t>
      </w:r>
    </w:p>
    <w:p w:rsidR="009813F0" w:rsidRDefault="00C231FE">
      <w:r>
        <w:rPr>
          <w:rFonts w:eastAsia="Calibri"/>
        </w:rPr>
        <w:t>A green container is not proof that a provider key works or that browser rules match your sites.</w:t>
      </w:r>
    </w:p>
    <w:p w:rsidR="009813F0" w:rsidRDefault="00C231FE">
      <w:pPr>
        <w:pStyle w:val="Heading1"/>
      </w:pPr>
      <w:bookmarkStart w:id="19" w:name="_Toc242702507"/>
      <w:r>
        <w:t>14. SMTP and mail</w:t>
      </w:r>
      <w:bookmarkEnd w:id="19"/>
    </w:p>
    <w:p w:rsidR="009813F0" w:rsidRDefault="00C231FE">
      <w:r>
        <w:rPr>
          <w:rFonts w:eastAsia="Calibri"/>
        </w:rPr>
        <w:t>User creation, password reset, and AD sync send mail through the configured SMTP settings (handlers/smtp.go and tables/smtp.go). If mail is not configured, users are still created but they may not receive the temporary password. Check SMTP in settings before a bulk AD sync. Do not put the SMTP password in this document.</w:t>
      </w:r>
    </w:p>
    <w:p w:rsidR="009813F0" w:rsidRDefault="00C231FE">
      <w:pPr>
        <w:pStyle w:val="Heading1"/>
      </w:pPr>
      <w:bookmarkStart w:id="20" w:name="_Toc242702508"/>
      <w:r>
        <w:t>15. Ports</w:t>
      </w:r>
      <w:bookmarkEnd w:id="20"/>
    </w:p>
    <w:tbl>
      <w:tblPr>
        <w:tblStyle w:val="TableGrid"/>
        <w:tblW w:w="0" w:type="auto"/>
        <w:tblLook w:val="04A0" w:firstRow="1" w:lastRow="0" w:firstColumn="1" w:lastColumn="0" w:noHBand="0" w:noVBand="1"/>
      </w:tblPr>
      <w:tblGrid>
        <w:gridCol w:w="3009"/>
        <w:gridCol w:w="3009"/>
        <w:gridCol w:w="3009"/>
      </w:tblGrid>
      <w:tr w:rsidR="009813F0">
        <w:tc>
          <w:tcPr>
            <w:tcW w:w="3009" w:type="dxa"/>
            <w:shd w:val="clear" w:color="auto" w:fill="0B5F5F"/>
          </w:tcPr>
          <w:p w:rsidR="009813F0" w:rsidRDefault="00C231FE">
            <w:r>
              <w:rPr>
                <w:rFonts w:eastAsia="Calibri"/>
                <w:b/>
                <w:color w:val="FFFFFF"/>
                <w:sz w:val="20"/>
              </w:rPr>
              <w:t>Port</w:t>
            </w:r>
          </w:p>
        </w:tc>
        <w:tc>
          <w:tcPr>
            <w:tcW w:w="3009" w:type="dxa"/>
            <w:shd w:val="clear" w:color="auto" w:fill="0B5F5F"/>
          </w:tcPr>
          <w:p w:rsidR="009813F0" w:rsidRDefault="00C231FE">
            <w:r>
              <w:rPr>
                <w:rFonts w:eastAsia="Calibri"/>
                <w:b/>
                <w:color w:val="FFFFFF"/>
                <w:sz w:val="20"/>
              </w:rPr>
              <w:t>Where it is defined</w:t>
            </w:r>
          </w:p>
        </w:tc>
        <w:tc>
          <w:tcPr>
            <w:tcW w:w="3009" w:type="dxa"/>
            <w:shd w:val="clear" w:color="auto" w:fill="0B5F5F"/>
          </w:tcPr>
          <w:p w:rsidR="009813F0" w:rsidRDefault="00C231FE">
            <w:r>
              <w:rPr>
                <w:rFonts w:eastAsia="Calibri"/>
                <w:b/>
                <w:color w:val="FFFFFF"/>
                <w:sz w:val="20"/>
              </w:rPr>
              <w:t>Exposure</w:t>
            </w:r>
          </w:p>
        </w:tc>
      </w:tr>
      <w:tr w:rsidR="009813F0">
        <w:tc>
          <w:tcPr>
            <w:tcW w:w="3009" w:type="dxa"/>
          </w:tcPr>
          <w:p w:rsidR="009813F0" w:rsidRDefault="00C231FE">
            <w:r>
              <w:rPr>
                <w:rFonts w:eastAsia="Calibri"/>
                <w:sz w:val="20"/>
              </w:rPr>
              <w:t>APP_PORT</w:t>
            </w:r>
          </w:p>
        </w:tc>
        <w:tc>
          <w:tcPr>
            <w:tcW w:w="3009" w:type="dxa"/>
          </w:tcPr>
          <w:p w:rsidR="009813F0" w:rsidRDefault="00C231FE">
            <w:r>
              <w:rPr>
                <w:rFonts w:eastAsia="Calibri"/>
                <w:sz w:val="20"/>
              </w:rPr>
              <w:t>.env, published by compose</w:t>
            </w:r>
          </w:p>
        </w:tc>
        <w:tc>
          <w:tcPr>
            <w:tcW w:w="3009" w:type="dxa"/>
          </w:tcPr>
          <w:p w:rsidR="009813F0" w:rsidRDefault="00C231FE">
            <w:r>
              <w:rPr>
                <w:rFonts w:eastAsia="Calibri"/>
                <w:sz w:val="20"/>
              </w:rPr>
              <w:t>Reachable as configured. Put TLS in front for production.</w:t>
            </w:r>
          </w:p>
        </w:tc>
      </w:tr>
      <w:tr w:rsidR="009813F0">
        <w:tc>
          <w:tcPr>
            <w:tcW w:w="3009" w:type="dxa"/>
            <w:shd w:val="clear" w:color="auto" w:fill="F4F8F8"/>
          </w:tcPr>
          <w:p w:rsidR="009813F0" w:rsidRDefault="00C231FE">
            <w:r>
              <w:rPr>
                <w:rFonts w:eastAsia="Calibri"/>
                <w:sz w:val="20"/>
              </w:rPr>
              <w:t>DB_PORT</w:t>
            </w:r>
          </w:p>
        </w:tc>
        <w:tc>
          <w:tcPr>
            <w:tcW w:w="3009" w:type="dxa"/>
            <w:shd w:val="clear" w:color="auto" w:fill="F4F8F8"/>
          </w:tcPr>
          <w:p w:rsidR="009813F0" w:rsidRDefault="00C231FE">
            <w:r>
              <w:rPr>
                <w:rFonts w:eastAsia="Calibri"/>
                <w:sz w:val="20"/>
              </w:rPr>
              <w:t>.env</w:t>
            </w:r>
          </w:p>
        </w:tc>
        <w:tc>
          <w:tcPr>
            <w:tcW w:w="3009" w:type="dxa"/>
            <w:shd w:val="clear" w:color="auto" w:fill="F4F8F8"/>
          </w:tcPr>
          <w:p w:rsidR="009813F0" w:rsidRDefault="00C231FE">
            <w:r>
              <w:rPr>
                <w:rFonts w:eastAsia="Calibri"/>
                <w:sz w:val="20"/>
              </w:rPr>
              <w:t>Database network only.</w:t>
            </w:r>
          </w:p>
        </w:tc>
      </w:tr>
      <w:tr w:rsidR="009813F0">
        <w:tc>
          <w:tcPr>
            <w:tcW w:w="3009" w:type="dxa"/>
          </w:tcPr>
          <w:p w:rsidR="009813F0" w:rsidRDefault="00C231FE">
            <w:r>
              <w:rPr>
                <w:rFonts w:eastAsia="Calibri"/>
                <w:sz w:val="20"/>
              </w:rPr>
              <w:t>PROXY_PORT</w:t>
            </w:r>
          </w:p>
        </w:tc>
        <w:tc>
          <w:tcPr>
            <w:tcW w:w="3009" w:type="dxa"/>
          </w:tcPr>
          <w:p w:rsidR="009813F0" w:rsidRDefault="00C231FE">
            <w:r>
              <w:rPr>
                <w:rFonts w:eastAsia="Calibri"/>
                <w:sz w:val="20"/>
              </w:rPr>
              <w:t>.env, only with profile network-proxy</w:t>
            </w:r>
          </w:p>
        </w:tc>
        <w:tc>
          <w:tcPr>
            <w:tcW w:w="3009" w:type="dxa"/>
          </w:tcPr>
          <w:p w:rsidR="009813F0" w:rsidRDefault="00C231FE">
            <w:r>
              <w:rPr>
                <w:rFonts w:eastAsia="Calibri"/>
                <w:sz w:val="20"/>
              </w:rPr>
              <w:t>Do not enable unless you intend a shared office proxy.</w:t>
            </w:r>
          </w:p>
        </w:tc>
      </w:tr>
      <w:tr w:rsidR="009813F0">
        <w:tc>
          <w:tcPr>
            <w:tcW w:w="3009" w:type="dxa"/>
            <w:shd w:val="clear" w:color="auto" w:fill="F4F8F8"/>
          </w:tcPr>
          <w:p w:rsidR="009813F0" w:rsidRDefault="00C231FE">
            <w:r>
              <w:rPr>
                <w:rFonts w:eastAsia="Calibri"/>
                <w:sz w:val="20"/>
              </w:rPr>
              <w:t>18103</w:t>
            </w:r>
          </w:p>
        </w:tc>
        <w:tc>
          <w:tcPr>
            <w:tcW w:w="3009" w:type="dxa"/>
            <w:shd w:val="clear" w:color="auto" w:fill="F4F8F8"/>
          </w:tcPr>
          <w:p w:rsidR="009813F0" w:rsidRDefault="00C231FE">
            <w:r>
              <w:rPr>
                <w:rFonts w:eastAsia="Calibri"/>
                <w:sz w:val="20"/>
              </w:rPr>
              <w:t>Laptop Guard MITM</w:t>
            </w:r>
          </w:p>
        </w:tc>
        <w:tc>
          <w:tcPr>
            <w:tcW w:w="3009" w:type="dxa"/>
            <w:shd w:val="clear" w:color="auto" w:fill="F4F8F8"/>
          </w:tcPr>
          <w:p w:rsidR="009813F0" w:rsidRDefault="00C231FE">
            <w:r>
              <w:rPr>
                <w:rFonts w:eastAsia="Calibri"/>
                <w:sz w:val="20"/>
              </w:rPr>
              <w:t>Loopback. Not a server firewall opening.</w:t>
            </w:r>
          </w:p>
        </w:tc>
      </w:tr>
      <w:tr w:rsidR="009813F0">
        <w:tc>
          <w:tcPr>
            <w:tcW w:w="3009" w:type="dxa"/>
          </w:tcPr>
          <w:p w:rsidR="009813F0" w:rsidRDefault="00C231FE">
            <w:r>
              <w:rPr>
                <w:rFonts w:eastAsia="Calibri"/>
                <w:sz w:val="20"/>
              </w:rPr>
              <w:t>18195</w:t>
            </w:r>
          </w:p>
        </w:tc>
        <w:tc>
          <w:tcPr>
            <w:tcW w:w="3009" w:type="dxa"/>
          </w:tcPr>
          <w:p w:rsidR="009813F0" w:rsidRDefault="00C231FE">
            <w:r>
              <w:rPr>
                <w:rFonts w:eastAsia="Calibri"/>
                <w:sz w:val="20"/>
              </w:rPr>
              <w:t>Laptop PAC</w:t>
            </w:r>
          </w:p>
        </w:tc>
        <w:tc>
          <w:tcPr>
            <w:tcW w:w="3009" w:type="dxa"/>
          </w:tcPr>
          <w:p w:rsidR="009813F0" w:rsidRDefault="00C231FE">
            <w:r>
              <w:rPr>
                <w:rFonts w:eastAsia="Calibri"/>
                <w:sz w:val="20"/>
              </w:rPr>
              <w:t>Loopback.</w:t>
            </w:r>
          </w:p>
        </w:tc>
      </w:tr>
    </w:tbl>
    <w:p w:rsidR="009813F0" w:rsidRDefault="009813F0">
      <w:pPr>
        <w:spacing w:after="80"/>
      </w:pPr>
    </w:p>
    <w:p w:rsidR="009813F0" w:rsidRDefault="00C231FE">
      <w:r>
        <w:rPr>
          <w:rFonts w:eastAsia="Calibri"/>
        </w:rPr>
        <w:t>Older Markdown in docs/ mentions additional host ports such as 6000. Those are examples from a specific deployment, not a value compose will choose for you. Use the APP_PORT in your .env.</w:t>
      </w:r>
    </w:p>
    <w:p w:rsidR="009813F0" w:rsidRDefault="00C231FE">
      <w:pPr>
        <w:pStyle w:val="Heading1"/>
      </w:pPr>
      <w:bookmarkStart w:id="21" w:name="_Toc242702509"/>
      <w:r>
        <w:t>16. What this manual does not verify</w:t>
      </w:r>
      <w:bookmarkEnd w:id="21"/>
    </w:p>
    <w:p w:rsidR="009813F0" w:rsidRDefault="00C231FE">
      <w:pPr>
        <w:pStyle w:val="ListBullet"/>
        <w:spacing w:after="60"/>
      </w:pPr>
      <w:r>
        <w:rPr>
          <w:rFonts w:eastAsia="Calibri"/>
        </w:rPr>
        <w:t>A live login on your server was not performed while writing this edition.</w:t>
      </w:r>
    </w:p>
    <w:p w:rsidR="009813F0" w:rsidRDefault="00C231FE">
      <w:pPr>
        <w:pStyle w:val="ListBullet"/>
        <w:spacing w:after="60"/>
      </w:pPr>
      <w:r>
        <w:rPr>
          <w:rFonts w:eastAsia="Calibri"/>
        </w:rPr>
        <w:t>A full Go test run was not used as a release gate for this document.</w:t>
      </w:r>
    </w:p>
    <w:p w:rsidR="009813F0" w:rsidRDefault="00C231FE">
      <w:pPr>
        <w:pStyle w:val="ListBullet"/>
        <w:spacing w:after="60"/>
      </w:pPr>
      <w:r>
        <w:rPr>
          <w:rFonts w:eastAsia="Calibri"/>
        </w:rPr>
        <w:t>Mac package signing and notarisation are not verified. The zip version label 1.1.20 is a file fact. A newly signed pkg is a separate Mac build.</w:t>
      </w:r>
    </w:p>
    <w:p w:rsidR="009813F0" w:rsidRDefault="00C231FE">
      <w:pPr>
        <w:pStyle w:val="ListBullet"/>
        <w:spacing w:after="60"/>
      </w:pPr>
      <w:r>
        <w:rPr>
          <w:rFonts w:eastAsia="Calibri"/>
        </w:rPr>
        <w:t>Backup cron, disk encryption, and SIEM forwarding are recommended operations. They are not installed by the repository automatically.</w:t>
      </w:r>
    </w:p>
    <w:p w:rsidR="009813F0" w:rsidRDefault="00C231FE">
      <w:pPr>
        <w:pStyle w:val="Heading1"/>
      </w:pPr>
      <w:bookmarkStart w:id="22" w:name="_Toc242702510"/>
      <w:r>
        <w:t>17. Hardening checklist</w:t>
      </w:r>
      <w:bookmarkEnd w:id="22"/>
    </w:p>
    <w:p w:rsidR="009813F0" w:rsidRDefault="00C231FE">
      <w:pPr>
        <w:pStyle w:val="ListNumber"/>
        <w:spacing w:after="60"/>
      </w:pPr>
      <w:r>
        <w:rPr>
          <w:rFonts w:eastAsia="Calibri"/>
        </w:rPr>
        <w:t>Place the gateway behind TLS. Do not expose database ports on the public internet.</w:t>
      </w:r>
    </w:p>
    <w:p w:rsidR="009813F0" w:rsidRDefault="00C231FE">
      <w:pPr>
        <w:pStyle w:val="ListNumber"/>
        <w:spacing w:after="60"/>
      </w:pPr>
      <w:r>
        <w:rPr>
          <w:rFonts w:eastAsia="Calibri"/>
        </w:rPr>
        <w:t>Set DB_SSL_MODE to the value your database requires.</w:t>
      </w:r>
    </w:p>
    <w:p w:rsidR="009813F0" w:rsidRDefault="00C231FE">
      <w:pPr>
        <w:pStyle w:val="ListNumber"/>
        <w:spacing w:after="60"/>
      </w:pPr>
      <w:r>
        <w:rPr>
          <w:rFonts w:eastAsia="Calibri"/>
        </w:rPr>
        <w:t>Keep GATEWAY_GUARD_REQUIRE_SECRET at 1.</w:t>
      </w:r>
    </w:p>
    <w:p w:rsidR="009813F0" w:rsidRDefault="00C231FE">
      <w:pPr>
        <w:pStyle w:val="ListNumber"/>
        <w:spacing w:after="60"/>
      </w:pPr>
      <w:r>
        <w:rPr>
          <w:rFonts w:eastAsia="Calibri"/>
        </w:rPr>
        <w:t>Use LDAPS for Active Directory.</w:t>
      </w:r>
    </w:p>
    <w:p w:rsidR="009813F0" w:rsidRDefault="00C231FE">
      <w:pPr>
        <w:pStyle w:val="ListNumber"/>
        <w:spacing w:after="60"/>
      </w:pPr>
      <w:r>
        <w:rPr>
          <w:rFonts w:eastAsia="Calibri"/>
        </w:rPr>
        <w:t>Restrict who can open Roles and Permissions and User Provisioning.</w:t>
      </w:r>
    </w:p>
    <w:p w:rsidR="009813F0" w:rsidRDefault="00C231FE">
      <w:pPr>
        <w:pStyle w:val="ListNumber"/>
        <w:spacing w:after="60"/>
      </w:pPr>
      <w:r>
        <w:rPr>
          <w:rFonts w:eastAsia="Calibri"/>
        </w:rPr>
        <w:t>Review prompt logs for sensitive data and limit who can export them.</w:t>
      </w:r>
    </w:p>
    <w:p w:rsidR="009813F0" w:rsidRDefault="00C231FE">
      <w:pPr>
        <w:pStyle w:val="ListNumber"/>
        <w:spacing w:after="60"/>
      </w:pPr>
      <w:r>
        <w:rPr>
          <w:rFonts w:eastAsia="Calibri"/>
        </w:rPr>
        <w:t>Rotate ADMIN_PASSWORD, provider keys, SCIM bearer token, and GATEWAY_GUARD_SECRET on staff changes.</w:t>
      </w:r>
    </w:p>
    <w:p w:rsidR="009813F0" w:rsidRDefault="00C231FE">
      <w:pPr>
        <w:pStyle w:val="Heading1"/>
      </w:pPr>
      <w:bookmarkStart w:id="23" w:name="_Toc242702511"/>
      <w:r>
        <w:t>18. Password reset operations</w:t>
      </w:r>
      <w:bookmarkEnd w:id="23"/>
    </w:p>
    <w:p w:rsidR="009813F0" w:rsidRDefault="00C231FE">
      <w:pPr>
        <w:pStyle w:val="ListNumber"/>
        <w:spacing w:after="60"/>
      </w:pPr>
      <w:r>
        <w:rPr>
          <w:rFonts w:eastAsia="Calibri"/>
        </w:rPr>
        <w:t>Generate a random PASSWORD_RESET_SECRET of at least 32 characters. Store it only in .env or the secret store.</w:t>
      </w:r>
    </w:p>
    <w:p w:rsidR="009813F0" w:rsidRDefault="00C231FE">
      <w:pPr>
        <w:pStyle w:val="ListNumber"/>
        <w:spacing w:after="60"/>
      </w:pPr>
      <w:r>
        <w:rPr>
          <w:rFonts w:eastAsia="Calibri"/>
        </w:rPr>
        <w:t>Restart the gateway so the process reads it.</w:t>
      </w:r>
    </w:p>
    <w:p w:rsidR="009813F0" w:rsidRDefault="00C231FE">
      <w:pPr>
        <w:pStyle w:val="ListNumber"/>
        <w:spacing w:after="60"/>
      </w:pPr>
      <w:r>
        <w:rPr>
          <w:rFonts w:eastAsia="Calibri"/>
        </w:rPr>
        <w:t>Use Forgot password on the sign-in page with a mailbox that SMTP can reach.</w:t>
      </w:r>
    </w:p>
    <w:p w:rsidR="009813F0" w:rsidRDefault="00C231FE">
      <w:pPr>
        <w:pStyle w:val="ListNumber"/>
        <w:spacing w:after="60"/>
      </w:pPr>
      <w:r>
        <w:rPr>
          <w:rFonts w:eastAsia="Calibri"/>
        </w:rPr>
        <w:t>Expected result: the user receives a code or link and can set a new password.</w:t>
      </w:r>
    </w:p>
    <w:p w:rsidR="009813F0" w:rsidRDefault="00C231FE">
      <w:pPr>
        <w:pStyle w:val="ListNumber"/>
        <w:spacing w:after="60"/>
      </w:pPr>
      <w:r>
        <w:rPr>
          <w:rFonts w:eastAsia="Calibri"/>
        </w:rPr>
        <w:t>If the secret is missing, the server log says OTP reset will return HTTP 500. Fix the secret. Do not debug this by weakening password rules.</w:t>
      </w:r>
    </w:p>
    <w:p w:rsidR="009813F0" w:rsidRDefault="00C231FE">
      <w:pPr>
        <w:pStyle w:val="Heading1"/>
      </w:pPr>
      <w:bookmarkStart w:id="24" w:name="_Toc242702512"/>
      <w:r>
        <w:t>19. Browser AI day-to-day operations</w:t>
      </w:r>
      <w:bookmarkEnd w:id="24"/>
    </w:p>
    <w:p w:rsidR="009813F0" w:rsidRDefault="00C231FE">
      <w:pPr>
        <w:pStyle w:val="Heading2"/>
      </w:pPr>
      <w:bookmarkStart w:id="25" w:name="_Toc242702513"/>
      <w:r>
        <w:t>19.1 Targets and rules</w:t>
      </w:r>
      <w:bookmarkEnd w:id="25"/>
    </w:p>
    <w:p w:rsidR="009813F0" w:rsidRDefault="00C231FE">
      <w:pPr>
        <w:pStyle w:val="ListNumber"/>
        <w:spacing w:after="60"/>
      </w:pPr>
      <w:r>
        <w:rPr>
          <w:rFonts w:eastAsia="Calibri"/>
        </w:rPr>
        <w:t>Add a host under Target Websites. Save.</w:t>
      </w:r>
    </w:p>
    <w:p w:rsidR="009813F0" w:rsidRDefault="00C231FE">
      <w:pPr>
        <w:pStyle w:val="ListNumber"/>
        <w:spacing w:after="60"/>
      </w:pPr>
      <w:r>
        <w:rPr>
          <w:rFonts w:eastAsia="Calibri"/>
        </w:rPr>
        <w:t>Add a Guard Rule. Choose pattern or AI Guard Bot, and an action of block, redact, or warn.</w:t>
      </w:r>
    </w:p>
    <w:p w:rsidR="009813F0" w:rsidRDefault="00C231FE">
      <w:pPr>
        <w:pStyle w:val="ListNumber"/>
        <w:spacing w:after="60"/>
      </w:pPr>
      <w:r>
        <w:rPr>
          <w:rFonts w:eastAsia="Calibri"/>
        </w:rPr>
        <w:t>Use the product test action for the bot or the regex helper if the screen offers it. Those calls are POST /api/browser-ai/rules/test-bot and generate-regex.</w:t>
      </w:r>
    </w:p>
    <w:p w:rsidR="009813F0" w:rsidRDefault="00C231FE">
      <w:pPr>
        <w:pStyle w:val="ListNumber"/>
        <w:spacing w:after="60"/>
      </w:pPr>
      <w:r>
        <w:rPr>
          <w:rFonts w:eastAsia="Calibri"/>
        </w:rPr>
        <w:t>From a managed laptop, send a harmless test string that matches the rule.</w:t>
      </w:r>
    </w:p>
    <w:p w:rsidR="009813F0" w:rsidRDefault="00C231FE">
      <w:pPr>
        <w:pStyle w:val="ListNumber"/>
        <w:spacing w:after="60"/>
      </w:pPr>
      <w:r>
        <w:rPr>
          <w:rFonts w:eastAsia="Calibri"/>
        </w:rPr>
        <w:t>Expected result: Prompt Logs shows the event and the action.</w:t>
      </w:r>
    </w:p>
    <w:p w:rsidR="009813F0" w:rsidRDefault="00C231FE">
      <w:pPr>
        <w:pStyle w:val="Heading2"/>
      </w:pPr>
      <w:bookmarkStart w:id="26" w:name="_Toc242702514"/>
      <w:r>
        <w:t>19.2 Agents</w:t>
      </w:r>
      <w:bookmarkEnd w:id="26"/>
    </w:p>
    <w:p w:rsidR="009813F0" w:rsidRDefault="00C231FE">
      <w:pPr>
        <w:pStyle w:val="ListNumber"/>
        <w:spacing w:after="60"/>
      </w:pPr>
      <w:r>
        <w:rPr>
          <w:rFonts w:eastAsia="Calibri"/>
        </w:rPr>
        <w:t>Open Guard Agents. A healthy laptop heartbeats.</w:t>
      </w:r>
    </w:p>
    <w:p w:rsidR="009813F0" w:rsidRDefault="00C231FE">
      <w:pPr>
        <w:pStyle w:val="ListNumber"/>
        <w:spacing w:after="60"/>
      </w:pPr>
      <w:r>
        <w:rPr>
          <w:rFonts w:eastAsia="Calibri"/>
        </w:rPr>
        <w:t>Pause stops inspection for that agent. Resume turns it back on. Use pause during a fault, not as a permanent exception.</w:t>
      </w:r>
    </w:p>
    <w:p w:rsidR="009813F0" w:rsidRDefault="00C231FE">
      <w:pPr>
        <w:pStyle w:val="ListNumber"/>
        <w:spacing w:after="60"/>
      </w:pPr>
      <w:r>
        <w:rPr>
          <w:rFonts w:eastAsia="Calibri"/>
        </w:rPr>
        <w:t>Remote uninstall asks the agent to remove itself. Keep the uninstall key in a password manager. The API can rotate it.</w:t>
      </w:r>
    </w:p>
    <w:p w:rsidR="009813F0" w:rsidRDefault="00C231FE">
      <w:pPr>
        <w:pStyle w:val="ListNumber"/>
        <w:spacing w:after="60"/>
      </w:pPr>
      <w:r>
        <w:rPr>
          <w:rFonts w:eastAsia="Calibri"/>
        </w:rPr>
        <w:t>Deleting an agent row removes the dashboard record. It is not a substitute for uninstalling the program if the laptop is still running it.</w:t>
      </w:r>
    </w:p>
    <w:p w:rsidR="009813F0" w:rsidRDefault="00C231FE">
      <w:pPr>
        <w:pStyle w:val="Heading2"/>
      </w:pPr>
      <w:bookmarkStart w:id="27" w:name="_Toc242702515"/>
      <w:r>
        <w:t>19.3 Log cleanup</w:t>
      </w:r>
      <w:bookmarkEnd w:id="27"/>
    </w:p>
    <w:p w:rsidR="009813F0" w:rsidRDefault="00C231FE">
      <w:pPr>
        <w:pStyle w:val="ListNumber"/>
        <w:spacing w:after="60"/>
      </w:pPr>
      <w:r>
        <w:rPr>
          <w:rFonts w:eastAsia="Calibri"/>
        </w:rPr>
        <w:t>Prompt Logs and Search Logs support clearing by period: 1 day, 7 days, 30 days, or all.</w:t>
      </w:r>
    </w:p>
    <w:p w:rsidR="009813F0" w:rsidRDefault="00C231FE">
      <w:pPr>
        <w:pStyle w:val="ListNumber"/>
        <w:spacing w:after="60"/>
      </w:pPr>
      <w:r>
        <w:rPr>
          <w:rFonts w:eastAsia="Calibri"/>
        </w:rPr>
        <w:t>The caller needs Logs Delete. A user with only View will receive 403.</w:t>
      </w:r>
    </w:p>
    <w:p w:rsidR="009813F0" w:rsidRDefault="00C231FE">
      <w:pPr>
        <w:pStyle w:val="ListNumber"/>
        <w:spacing w:after="60"/>
      </w:pPr>
      <w:r>
        <w:rPr>
          <w:rFonts w:eastAsia="Calibri"/>
        </w:rPr>
        <w:t>Expected result: older rows disappear. Take an export first if audit policy requires a copy.</w:t>
      </w:r>
    </w:p>
    <w:p w:rsidR="009813F0" w:rsidRDefault="00C231FE">
      <w:pPr>
        <w:pStyle w:val="Heading2"/>
      </w:pPr>
      <w:bookmarkStart w:id="28" w:name="_Toc242702516"/>
      <w:r>
        <w:t>19.4 Rebuild packages</w:t>
      </w:r>
      <w:bookmarkEnd w:id="28"/>
    </w:p>
    <w:p w:rsidR="009813F0" w:rsidRDefault="00C231FE">
      <w:r>
        <w:rPr>
          <w:rFonts w:eastAsia="Calibri"/>
        </w:rPr>
        <w:t>POST /api/browser-ai/setup/rebuild refreshes setup packages from the server. GET /api/browser-ai/setup/info and rebuild-history show what was produced. Employees should download from Setup, not from a copied USB of an old pkg. Windows zip and macOS zip are the update channels used by the update scripts.</w:t>
      </w:r>
    </w:p>
    <w:p w:rsidR="009813F0" w:rsidRDefault="00C231FE">
      <w:pPr>
        <w:pStyle w:val="Heading1"/>
      </w:pPr>
      <w:bookmarkStart w:id="29" w:name="_Toc242702517"/>
      <w:r>
        <w:t>20. Verification commands</w:t>
      </w:r>
      <w:bookmarkEnd w:id="29"/>
    </w:p>
    <w:p w:rsidR="009813F0" w:rsidRDefault="00C231FE">
      <w:pPr>
        <w:spacing w:before="80"/>
        <w:ind w:left="288"/>
      </w:pPr>
      <w:r>
        <w:rPr>
          <w:rFonts w:ascii="Consolas" w:eastAsia="Consolas" w:hAnsi="Consolas"/>
          <w:color w:val="142828"/>
          <w:sz w:val="18"/>
        </w:rPr>
        <w:t>docker compose ps</w:t>
      </w:r>
      <w:r>
        <w:rPr>
          <w:rFonts w:ascii="Consolas" w:eastAsia="Consolas" w:hAnsi="Consolas"/>
          <w:color w:val="142828"/>
          <w:sz w:val="18"/>
        </w:rPr>
        <w:br/>
        <w:t>curl -sS http://127.0.0.1:&lt;APP_PORT&gt;/health</w:t>
      </w:r>
      <w:r>
        <w:rPr>
          <w:rFonts w:ascii="Consolas" w:eastAsia="Consolas" w:hAnsi="Consolas"/>
          <w:color w:val="142828"/>
          <w:sz w:val="18"/>
        </w:rPr>
        <w:br/>
        <w:t>curl -sS http://127.0.0.1:&lt;APP_PORT&gt;/api/health</w:t>
      </w:r>
    </w:p>
    <w:p w:rsidR="009813F0" w:rsidRDefault="00C231FE">
      <w:r>
        <w:rPr>
          <w:rFonts w:eastAsia="Calibri"/>
        </w:rPr>
        <w:t>Expected health body includes status ok when the process is healthy. If database pings are enabled, a database failure is reported in that JSON instead of a silent ok.</w:t>
      </w:r>
    </w:p>
    <w:p w:rsidR="009813F0" w:rsidRDefault="00C231FE">
      <w:pPr>
        <w:spacing w:before="80"/>
        <w:ind w:left="288"/>
      </w:pPr>
      <w:r>
        <w:rPr>
          <w:rFonts w:ascii="Consolas" w:eastAsia="Consolas" w:hAnsi="Consolas"/>
          <w:color w:val="142828"/>
          <w:sz w:val="18"/>
        </w:rPr>
        <w:t>curl -sS http://127.0.0.1:&lt;APP_PORT&gt;/v1/models -H "Authorization: Bearer &lt;VIRTUAL_KEY&gt;"</w:t>
      </w:r>
    </w:p>
    <w:p w:rsidR="009813F0" w:rsidRDefault="00C231FE">
      <w:r>
        <w:rPr>
          <w:rFonts w:eastAsia="Calibri"/>
        </w:rPr>
        <w:t>Expected result: a model list, or a clear provider error. 401 means the virtual key was rejected.</w:t>
      </w:r>
    </w:p>
    <w:p w:rsidR="009813F0" w:rsidRDefault="00C231FE">
      <w:pPr>
        <w:pStyle w:val="Heading1"/>
      </w:pPr>
      <w:bookmarkStart w:id="30" w:name="_Toc242702518"/>
      <w:r>
        <w:t>21. Feature flags and section gates</w:t>
      </w:r>
      <w:bookmarkEnd w:id="30"/>
    </w:p>
    <w:p w:rsidR="009813F0" w:rsidRDefault="00C231FE">
      <w:r>
        <w:rPr>
          <w:rFonts w:eastAsia="Calibri"/>
        </w:rPr>
        <w:t>handlers/section_flag_gate.go can gate /api/browser-ai with the flag section.browser-ai. If Browser AI disappears for everyone, including an admin who should see it, check feature flags before you debug the agent.</w:t>
      </w:r>
    </w:p>
    <w:p w:rsidR="009813F0" w:rsidRDefault="00C231FE">
      <w:pPr>
        <w:pStyle w:val="Heading1"/>
      </w:pPr>
      <w:bookmarkStart w:id="31" w:name="_Toc242702519"/>
      <w:r>
        <w:t>22. Network proxy profile</w:t>
      </w:r>
      <w:bookmarkEnd w:id="31"/>
    </w:p>
    <w:p w:rsidR="009813F0" w:rsidRDefault="00C231FE">
      <w:pPr>
        <w:pStyle w:val="ListNumber"/>
        <w:spacing w:after="60"/>
      </w:pPr>
      <w:r>
        <w:rPr>
          <w:rFonts w:eastAsia="Calibri"/>
        </w:rPr>
        <w:t>Set PROXY_PORT and NETWORK_PROXY_CONTAINER_NAME in .env if you use this profile.</w:t>
      </w:r>
    </w:p>
    <w:p w:rsidR="009813F0" w:rsidRDefault="00C231FE">
      <w:pPr>
        <w:pStyle w:val="ListNumber"/>
        <w:spacing w:after="60"/>
      </w:pPr>
      <w:r>
        <w:rPr>
          <w:rFonts w:eastAsia="Calibri"/>
        </w:rPr>
        <w:t>Start with: docker compose --profile network-proxy up -d</w:t>
      </w:r>
    </w:p>
    <w:p w:rsidR="009813F0" w:rsidRDefault="00C231FE">
      <w:pPr>
        <w:pStyle w:val="ListNumber"/>
        <w:spacing w:after="60"/>
      </w:pPr>
      <w:r>
        <w:rPr>
          <w:rFonts w:eastAsia="Calibri"/>
        </w:rPr>
        <w:t>The container runs mitmdump with GATEWAY_FAIL_OPEN=0, GATEWAY_SERVER_MODE=1, and agent type network.</w:t>
      </w:r>
    </w:p>
    <w:p w:rsidR="009813F0" w:rsidRDefault="00C231FE">
      <w:pPr>
        <w:pStyle w:val="ListNumber"/>
        <w:spacing w:after="60"/>
      </w:pPr>
      <w:r>
        <w:rPr>
          <w:rFonts w:eastAsia="Calibri"/>
        </w:rPr>
        <w:t>Point a lab PAC at https://&lt;backend&gt;/api/browser-ai/pac only if you intentionally want a shared proxy.</w:t>
      </w:r>
    </w:p>
    <w:p w:rsidR="009813F0" w:rsidRDefault="00C231FE">
      <w:pPr>
        <w:pStyle w:val="ListNumber"/>
        <w:spacing w:after="60"/>
      </w:pPr>
      <w:r>
        <w:rPr>
          <w:rFonts w:eastAsia="Calibri"/>
        </w:rPr>
        <w:t>Do not enable this profile on a production laptop fleet. The compose comment says the employee path is the Guard program on each laptop.</w:t>
      </w:r>
    </w:p>
    <w:p w:rsidR="009813F0" w:rsidRDefault="00C231FE">
      <w:pPr>
        <w:pStyle w:val="Heading1"/>
      </w:pPr>
      <w:bookmarkStart w:id="32" w:name="_Toc242702520"/>
      <w:r>
        <w:t>23. Directory operations checklist</w:t>
      </w:r>
      <w:bookmarkEnd w:id="32"/>
    </w:p>
    <w:tbl>
      <w:tblPr>
        <w:tblStyle w:val="TableGrid"/>
        <w:tblW w:w="0" w:type="auto"/>
        <w:tblLook w:val="04A0" w:firstRow="1" w:lastRow="0" w:firstColumn="1" w:lastColumn="0" w:noHBand="0" w:noVBand="1"/>
      </w:tblPr>
      <w:tblGrid>
        <w:gridCol w:w="3009"/>
        <w:gridCol w:w="3009"/>
        <w:gridCol w:w="3009"/>
      </w:tblGrid>
      <w:tr w:rsidR="009813F0">
        <w:tc>
          <w:tcPr>
            <w:tcW w:w="3009" w:type="dxa"/>
            <w:shd w:val="clear" w:color="auto" w:fill="0B5F5F"/>
          </w:tcPr>
          <w:p w:rsidR="009813F0" w:rsidRDefault="00C231FE">
            <w:r>
              <w:rPr>
                <w:rFonts w:eastAsia="Calibri"/>
                <w:b/>
                <w:color w:val="FFFFFF"/>
                <w:sz w:val="20"/>
              </w:rPr>
              <w:t>Step</w:t>
            </w:r>
          </w:p>
        </w:tc>
        <w:tc>
          <w:tcPr>
            <w:tcW w:w="3009" w:type="dxa"/>
            <w:shd w:val="clear" w:color="auto" w:fill="0B5F5F"/>
          </w:tcPr>
          <w:p w:rsidR="009813F0" w:rsidRDefault="00C231FE">
            <w:r>
              <w:rPr>
                <w:rFonts w:eastAsia="Calibri"/>
                <w:b/>
                <w:color w:val="FFFFFF"/>
                <w:sz w:val="20"/>
              </w:rPr>
              <w:t>Cloud SCIM</w:t>
            </w:r>
          </w:p>
        </w:tc>
        <w:tc>
          <w:tcPr>
            <w:tcW w:w="3009" w:type="dxa"/>
            <w:shd w:val="clear" w:color="auto" w:fill="0B5F5F"/>
          </w:tcPr>
          <w:p w:rsidR="009813F0" w:rsidRDefault="00C231FE">
            <w:r>
              <w:rPr>
                <w:rFonts w:eastAsia="Calibri"/>
                <w:b/>
                <w:color w:val="FFFFFF"/>
                <w:sz w:val="20"/>
              </w:rPr>
              <w:t>On-premises AD</w:t>
            </w:r>
          </w:p>
        </w:tc>
      </w:tr>
      <w:tr w:rsidR="009813F0">
        <w:tc>
          <w:tcPr>
            <w:tcW w:w="3009" w:type="dxa"/>
          </w:tcPr>
          <w:p w:rsidR="009813F0" w:rsidRDefault="00C231FE">
            <w:r>
              <w:rPr>
                <w:rFonts w:eastAsia="Calibri"/>
                <w:sz w:val="20"/>
              </w:rPr>
              <w:t>Identity match</w:t>
            </w:r>
          </w:p>
        </w:tc>
        <w:tc>
          <w:tcPr>
            <w:tcW w:w="3009" w:type="dxa"/>
          </w:tcPr>
          <w:p w:rsidR="009813F0" w:rsidRDefault="00C231FE">
            <w:r>
              <w:rPr>
                <w:rFonts w:eastAsia="Calibri"/>
                <w:sz w:val="20"/>
              </w:rPr>
              <w:t>external id, email, or user name</w:t>
            </w:r>
          </w:p>
        </w:tc>
        <w:tc>
          <w:tcPr>
            <w:tcW w:w="3009" w:type="dxa"/>
          </w:tcPr>
          <w:p w:rsidR="009813F0" w:rsidRDefault="00C231FE">
            <w:r>
              <w:rPr>
                <w:rFonts w:eastAsia="Calibri"/>
                <w:sz w:val="20"/>
              </w:rPr>
              <w:t>username only</w:t>
            </w:r>
          </w:p>
        </w:tc>
      </w:tr>
      <w:tr w:rsidR="009813F0">
        <w:tc>
          <w:tcPr>
            <w:tcW w:w="3009" w:type="dxa"/>
            <w:shd w:val="clear" w:color="auto" w:fill="F4F8F8"/>
          </w:tcPr>
          <w:p w:rsidR="009813F0" w:rsidRDefault="00C231FE">
            <w:r>
              <w:rPr>
                <w:rFonts w:eastAsia="Calibri"/>
                <w:sz w:val="20"/>
              </w:rPr>
              <w:t>Default role</w:t>
            </w:r>
          </w:p>
        </w:tc>
        <w:tc>
          <w:tcPr>
            <w:tcW w:w="3009" w:type="dxa"/>
            <w:shd w:val="clear" w:color="auto" w:fill="F4F8F8"/>
          </w:tcPr>
          <w:p w:rsidR="009813F0" w:rsidRDefault="00C231FE">
            <w:r>
              <w:rPr>
                <w:rFonts w:eastAsia="Calibri"/>
                <w:sz w:val="20"/>
              </w:rPr>
              <w:t>user</w:t>
            </w:r>
          </w:p>
        </w:tc>
        <w:tc>
          <w:tcPr>
            <w:tcW w:w="3009" w:type="dxa"/>
            <w:shd w:val="clear" w:color="auto" w:fill="F4F8F8"/>
          </w:tcPr>
          <w:p w:rsidR="009813F0" w:rsidRDefault="00C231FE">
            <w:r>
              <w:rPr>
                <w:rFonts w:eastAsia="Calibri"/>
                <w:sz w:val="20"/>
              </w:rPr>
              <w:t>user, unless default_role is changed in stored config</w:t>
            </w:r>
          </w:p>
        </w:tc>
      </w:tr>
      <w:tr w:rsidR="009813F0">
        <w:tc>
          <w:tcPr>
            <w:tcW w:w="3009" w:type="dxa"/>
          </w:tcPr>
          <w:p w:rsidR="009813F0" w:rsidRDefault="00C231FE">
            <w:r>
              <w:rPr>
                <w:rFonts w:eastAsia="Calibri"/>
                <w:sz w:val="20"/>
              </w:rPr>
              <w:t>Teams</w:t>
            </w:r>
          </w:p>
        </w:tc>
        <w:tc>
          <w:tcPr>
            <w:tcW w:w="3009" w:type="dxa"/>
          </w:tcPr>
          <w:p w:rsidR="009813F0" w:rsidRDefault="00C231FE">
            <w:r>
              <w:rPr>
                <w:rFonts w:eastAsia="Calibri"/>
                <w:sz w:val="20"/>
              </w:rPr>
              <w:t>IdP groups become teams</w:t>
            </w:r>
          </w:p>
        </w:tc>
        <w:tc>
          <w:tcPr>
            <w:tcW w:w="3009" w:type="dxa"/>
          </w:tcPr>
          <w:p w:rsidR="009813F0" w:rsidRDefault="00C231FE">
            <w:r>
              <w:rPr>
                <w:rFonts w:eastAsia="Calibri"/>
                <w:sz w:val="20"/>
              </w:rPr>
              <w:t>SCIM default team only, if set</w:t>
            </w:r>
          </w:p>
        </w:tc>
      </w:tr>
      <w:tr w:rsidR="009813F0">
        <w:tc>
          <w:tcPr>
            <w:tcW w:w="3009" w:type="dxa"/>
            <w:shd w:val="clear" w:color="auto" w:fill="F4F8F8"/>
          </w:tcPr>
          <w:p w:rsidR="009813F0" w:rsidRDefault="00C231FE">
            <w:r>
              <w:rPr>
                <w:rFonts w:eastAsia="Calibri"/>
                <w:sz w:val="20"/>
              </w:rPr>
              <w:t>Virtual key</w:t>
            </w:r>
          </w:p>
        </w:tc>
        <w:tc>
          <w:tcPr>
            <w:tcW w:w="3009" w:type="dxa"/>
            <w:shd w:val="clear" w:color="auto" w:fill="F4F8F8"/>
          </w:tcPr>
          <w:p w:rsidR="009813F0" w:rsidRDefault="00C231FE">
            <w:r>
              <w:rPr>
                <w:rFonts w:eastAsia="Calibri"/>
                <w:sz w:val="20"/>
              </w:rPr>
              <w:t>not assigned</w:t>
            </w:r>
          </w:p>
        </w:tc>
        <w:tc>
          <w:tcPr>
            <w:tcW w:w="3009" w:type="dxa"/>
            <w:shd w:val="clear" w:color="auto" w:fill="F4F8F8"/>
          </w:tcPr>
          <w:p w:rsidR="009813F0" w:rsidRDefault="00C231FE">
            <w:r>
              <w:rPr>
                <w:rFonts w:eastAsia="Calibri"/>
                <w:sz w:val="20"/>
              </w:rPr>
              <w:t>not assigned</w:t>
            </w:r>
          </w:p>
        </w:tc>
      </w:tr>
      <w:tr w:rsidR="009813F0">
        <w:tc>
          <w:tcPr>
            <w:tcW w:w="3009" w:type="dxa"/>
          </w:tcPr>
          <w:p w:rsidR="009813F0" w:rsidRDefault="00C231FE">
            <w:r>
              <w:rPr>
                <w:rFonts w:eastAsia="Calibri"/>
                <w:sz w:val="20"/>
              </w:rPr>
              <w:t>Pages</w:t>
            </w:r>
          </w:p>
        </w:tc>
        <w:tc>
          <w:tcPr>
            <w:tcW w:w="3009" w:type="dxa"/>
          </w:tcPr>
          <w:p w:rsidR="009813F0" w:rsidRDefault="00C231FE">
            <w:r>
              <w:rPr>
                <w:rFonts w:eastAsia="Calibri"/>
                <w:sz w:val="20"/>
              </w:rPr>
              <w:t>not assigned</w:t>
            </w:r>
          </w:p>
        </w:tc>
        <w:tc>
          <w:tcPr>
            <w:tcW w:w="3009" w:type="dxa"/>
          </w:tcPr>
          <w:p w:rsidR="009813F0" w:rsidRDefault="00C231FE">
            <w:r>
              <w:rPr>
                <w:rFonts w:eastAsia="Calibri"/>
                <w:sz w:val="20"/>
              </w:rPr>
              <w:t>not assigned</w:t>
            </w:r>
          </w:p>
        </w:tc>
      </w:tr>
      <w:tr w:rsidR="009813F0">
        <w:tc>
          <w:tcPr>
            <w:tcW w:w="3009" w:type="dxa"/>
            <w:shd w:val="clear" w:color="auto" w:fill="F4F8F8"/>
          </w:tcPr>
          <w:p w:rsidR="009813F0" w:rsidRDefault="00C231FE">
            <w:r>
              <w:rPr>
                <w:rFonts w:eastAsia="Calibri"/>
                <w:sz w:val="20"/>
              </w:rPr>
              <w:t>Duplicate email</w:t>
            </w:r>
          </w:p>
        </w:tc>
        <w:tc>
          <w:tcPr>
            <w:tcW w:w="3009" w:type="dxa"/>
            <w:shd w:val="clear" w:color="auto" w:fill="F4F8F8"/>
          </w:tcPr>
          <w:p w:rsidR="009813F0" w:rsidRDefault="00C231FE">
            <w:r>
              <w:rPr>
                <w:rFonts w:eastAsia="Calibri"/>
                <w:sz w:val="20"/>
              </w:rPr>
              <w:t>existing user is reused</w:t>
            </w:r>
          </w:p>
        </w:tc>
        <w:tc>
          <w:tcPr>
            <w:tcW w:w="3009" w:type="dxa"/>
            <w:shd w:val="clear" w:color="auto" w:fill="F4F8F8"/>
          </w:tcPr>
          <w:p w:rsidR="009813F0" w:rsidRDefault="00C231FE">
            <w:r>
              <w:rPr>
                <w:rFonts w:eastAsia="Calibri"/>
                <w:sz w:val="20"/>
              </w:rPr>
              <w:t>a second user can be created</w:t>
            </w:r>
          </w:p>
        </w:tc>
      </w:tr>
    </w:tbl>
    <w:p w:rsidR="009813F0" w:rsidRDefault="009813F0">
      <w:pPr>
        <w:spacing w:after="80"/>
      </w:pPr>
    </w:p>
    <w:p w:rsidR="009813F0" w:rsidRDefault="00C231FE">
      <w:pPr>
        <w:pStyle w:val="Heading1"/>
      </w:pPr>
      <w:bookmarkStart w:id="33" w:name="_Toc242702521"/>
      <w:r>
        <w:t>24. Operational risks</w:t>
      </w:r>
      <w:bookmarkEnd w:id="33"/>
    </w:p>
    <w:p w:rsidR="009813F0" w:rsidRDefault="00C231FE">
      <w:pPr>
        <w:pStyle w:val="ListBullet"/>
        <w:spacing w:after="60"/>
      </w:pPr>
      <w:r>
        <w:rPr>
          <w:rFonts w:eastAsia="Calibri"/>
        </w:rPr>
        <w:t>DB_SSL_MODE default disable sends database traffic without TLS until you change it.</w:t>
      </w:r>
    </w:p>
    <w:p w:rsidR="009813F0" w:rsidRDefault="00C231FE">
      <w:pPr>
        <w:pStyle w:val="ListBullet"/>
        <w:spacing w:after="60"/>
      </w:pPr>
      <w:r>
        <w:rPr>
          <w:rFonts w:eastAsia="Calibri"/>
        </w:rPr>
        <w:t>The gateway container is started as user 0:0 in compose. Treat the host Docker socket and the .env file as high privilege.</w:t>
      </w:r>
    </w:p>
    <w:p w:rsidR="009813F0" w:rsidRDefault="00C231FE">
      <w:pPr>
        <w:pStyle w:val="ListBullet"/>
        <w:spacing w:after="60"/>
      </w:pPr>
      <w:r>
        <w:rPr>
          <w:rFonts w:eastAsia="Calibri"/>
        </w:rPr>
        <w:t>Skill marketplace URLs are public. Review skill text before you publish.</w:t>
      </w:r>
    </w:p>
    <w:p w:rsidR="009813F0" w:rsidRDefault="00C231FE">
      <w:pPr>
        <w:pStyle w:val="ListBullet"/>
        <w:spacing w:after="60"/>
      </w:pPr>
      <w:r>
        <w:rPr>
          <w:rFonts w:eastAsia="Calibri"/>
        </w:rPr>
        <w:t>Prompt logs store employee text. Limit who has Logs Read and Browser AI pages.</w:t>
      </w:r>
    </w:p>
    <w:p w:rsidR="009813F0" w:rsidRDefault="00C231FE">
      <w:pPr>
        <w:pStyle w:val="ListBullet"/>
        <w:spacing w:after="60"/>
      </w:pPr>
      <w:r>
        <w:rPr>
          <w:rFonts w:eastAsia="Calibri"/>
        </w:rPr>
        <w:t>An AI Guard Bot sends extracted text to the configured model. That is another disclosure. Prefer regex for known secret formats when a model call is not acceptable.</w:t>
      </w:r>
    </w:p>
    <w:p w:rsidR="009813F0" w:rsidRDefault="00C231FE">
      <w:pPr>
        <w:pStyle w:val="ListBullet"/>
        <w:spacing w:after="60"/>
      </w:pPr>
      <w:r>
        <w:rPr>
          <w:rFonts w:eastAsia="Calibri"/>
        </w:rPr>
        <w:t>False negatives: a site that is not a target, a parser that misses the text box, or a rule that does not match.</w:t>
      </w:r>
    </w:p>
    <w:p w:rsidR="009813F0" w:rsidRDefault="00C231FE">
      <w:pPr>
        <w:pStyle w:val="ListBullet"/>
        <w:spacing w:after="60"/>
      </w:pPr>
      <w:r>
        <w:rPr>
          <w:rFonts w:eastAsia="Calibri"/>
        </w:rPr>
        <w:t>False positives: a regex that is too wide, or a model that flags ordinary language.</w:t>
      </w:r>
    </w:p>
    <w:p w:rsidR="009813F0" w:rsidRDefault="00C231FE">
      <w:r>
        <w:rPr>
          <w:rFonts w:eastAsia="Calibri"/>
        </w:rPr>
        <w:t>End of system manual.</w:t>
      </w:r>
    </w:p>
    <w:sectPr w:rsidR="009813F0" w:rsidSect="00034616">
      <w:headerReference w:type="default" r:id="rId8"/>
      <w:footerReference w:type="default" r:id="rId9"/>
      <w:pgSz w:w="11906" w:h="16838"/>
      <w:pgMar w:top="1440" w:right="1440" w:bottom="1440" w:left="144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31FE" w:rsidRDefault="00C231FE">
      <w:pPr>
        <w:spacing w:after="0" w:line="240" w:lineRule="auto"/>
      </w:pPr>
      <w:r>
        <w:separator/>
      </w:r>
    </w:p>
  </w:endnote>
  <w:endnote w:type="continuationSeparator" w:id="0">
    <w:p w:rsidR="00C231FE" w:rsidRDefault="00C23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13F0" w:rsidRDefault="00C231FE">
    <w:pPr>
      <w:pStyle w:val="Footer"/>
      <w:jc w:val="center"/>
    </w:pPr>
    <w:r>
      <w:rPr>
        <w:rFonts w:eastAsia="Calibri"/>
        <w:color w:val="505050"/>
        <w:sz w:val="18"/>
      </w:rPr>
      <w:t xml:space="preserve">YesPanchi Group of Companies  ·  Page </w:t>
    </w:r>
    <w:r>
      <w:rPr>
        <w:rFonts w:eastAsia="Calibri"/>
        <w:color w:val="505050"/>
        <w:sz w:val="18"/>
      </w:rPr>
      <w:fldChar w:fldCharType="begin"/>
    </w:r>
    <w:r>
      <w:rPr>
        <w:rFonts w:eastAsia="Calibri"/>
        <w:color w:val="505050"/>
        <w:sz w:val="18"/>
      </w:rPr>
      <w:instrText xml:space="preserve"> PAGE </w:instrText>
    </w:r>
    <w:r w:rsidR="00EE1AF4">
      <w:rPr>
        <w:rFonts w:eastAsia="Calibri"/>
        <w:color w:val="505050"/>
        <w:sz w:val="18"/>
      </w:rPr>
      <w:fldChar w:fldCharType="separate"/>
    </w:r>
    <w:r w:rsidR="00EE1AF4">
      <w:rPr>
        <w:rFonts w:eastAsia="Calibri"/>
        <w:noProof/>
        <w:color w:val="505050"/>
        <w:sz w:val="18"/>
      </w:rPr>
      <w:t>1</w:t>
    </w:r>
    <w:r>
      <w:rPr>
        <w:rFonts w:eastAsia="Calibri"/>
        <w:color w:val="50505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31FE" w:rsidRDefault="00C231FE">
      <w:pPr>
        <w:spacing w:after="0" w:line="240" w:lineRule="auto"/>
      </w:pPr>
      <w:r>
        <w:separator/>
      </w:r>
    </w:p>
  </w:footnote>
  <w:footnote w:type="continuationSeparator" w:id="0">
    <w:p w:rsidR="00C231FE" w:rsidRDefault="00C23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13F0" w:rsidRDefault="00C231FE">
    <w:pPr>
      <w:pStyle w:val="Header"/>
      <w:jc w:val="right"/>
    </w:pPr>
    <w:r>
      <w:rPr>
        <w:rFonts w:eastAsia="Calibri"/>
        <w:color w:val="005A5A"/>
        <w:sz w:val="18"/>
      </w:rPr>
      <w:t>YP-RAKSHA  |  System Manual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109813">
    <w:abstractNumId w:val="8"/>
  </w:num>
  <w:num w:numId="2" w16cid:durableId="1936747960">
    <w:abstractNumId w:val="6"/>
  </w:num>
  <w:num w:numId="3" w16cid:durableId="1592008250">
    <w:abstractNumId w:val="5"/>
  </w:num>
  <w:num w:numId="4" w16cid:durableId="686492435">
    <w:abstractNumId w:val="4"/>
  </w:num>
  <w:num w:numId="5" w16cid:durableId="1650941730">
    <w:abstractNumId w:val="7"/>
  </w:num>
  <w:num w:numId="6" w16cid:durableId="1576666172">
    <w:abstractNumId w:val="3"/>
  </w:num>
  <w:num w:numId="7" w16cid:durableId="1267620944">
    <w:abstractNumId w:val="2"/>
  </w:num>
  <w:num w:numId="8" w16cid:durableId="268857561">
    <w:abstractNumId w:val="1"/>
  </w:num>
  <w:num w:numId="9" w16cid:durableId="1271815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2419"/>
    <w:rsid w:val="009813F0"/>
    <w:rsid w:val="00AA1D8D"/>
    <w:rsid w:val="00B47730"/>
    <w:rsid w:val="00C231FE"/>
    <w:rsid w:val="00CB0664"/>
    <w:rsid w:val="00EE1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421B2D3-7E23-4F32-9899-4453354F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B3A3A"/>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B3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1AF4"/>
    <w:pPr>
      <w:spacing w:after="100"/>
    </w:pPr>
  </w:style>
  <w:style w:type="paragraph" w:styleId="TOC2">
    <w:name w:val="toc 2"/>
    <w:basedOn w:val="Normal"/>
    <w:next w:val="Normal"/>
    <w:autoRedefine/>
    <w:uiPriority w:val="39"/>
    <w:unhideWhenUsed/>
    <w:rsid w:val="00EE1AF4"/>
    <w:pPr>
      <w:spacing w:after="100"/>
      <w:ind w:left="220"/>
    </w:pPr>
  </w:style>
  <w:style w:type="character" w:styleId="Hyperlink">
    <w:name w:val="Hyperlink"/>
    <w:basedOn w:val="DefaultParagraphFont"/>
    <w:uiPriority w:val="99"/>
    <w:unhideWhenUsed/>
    <w:rsid w:val="00EE1A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3053</Words>
  <Characters>18262</Characters>
  <Application>Microsoft Office Word</Application>
  <DocSecurity>0</DocSecurity>
  <Lines>537</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pugal s</cp:lastModifiedBy>
  <cp:revision>2</cp:revision>
  <dcterms:created xsi:type="dcterms:W3CDTF">2013-12-23T23:15:00Z</dcterms:created>
  <dcterms:modified xsi:type="dcterms:W3CDTF">2026-10-12T07:28:00Z</dcterms:modified>
  <cp:category/>
</cp:coreProperties>
</file>