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08BC" w:rsidRDefault="00F208BC"/>
    <w:p w:rsidR="00F208BC" w:rsidRDefault="00F208BC"/>
    <w:p w:rsidR="00F208BC" w:rsidRDefault="00F208BC"/>
    <w:p w:rsidR="00F208BC" w:rsidRDefault="003F15D3">
      <w:r>
        <w:rPr>
          <w:rFonts w:eastAsia="Calibri"/>
          <w:b/>
          <w:color w:val="0B5F5F"/>
          <w:sz w:val="56"/>
        </w:rPr>
        <w:t>YP-RAKSHA</w:t>
      </w:r>
    </w:p>
    <w:p w:rsidR="00F208BC" w:rsidRDefault="003F15D3">
      <w:r>
        <w:rPr>
          <w:rFonts w:eastAsia="Calibri"/>
          <w:b/>
          <w:sz w:val="28"/>
        </w:rPr>
        <w:t>Real-time AI Knowledge Screening &amp; Hazard Audit</w:t>
      </w:r>
    </w:p>
    <w:p w:rsidR="00F208BC" w:rsidRDefault="003F15D3">
      <w:r>
        <w:rPr>
          <w:rFonts w:eastAsia="Calibri"/>
          <w:b/>
          <w:sz w:val="44"/>
        </w:rPr>
        <w:t>User Manual</w:t>
      </w:r>
    </w:p>
    <w:p w:rsidR="00F208BC" w:rsidRDefault="00F208BC"/>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Field</w:t>
            </w:r>
          </w:p>
        </w:tc>
        <w:tc>
          <w:tcPr>
            <w:tcW w:w="4513" w:type="dxa"/>
            <w:shd w:val="clear" w:color="auto" w:fill="0B5F5F"/>
          </w:tcPr>
          <w:p w:rsidR="00F208BC" w:rsidRDefault="003F15D3">
            <w:r>
              <w:rPr>
                <w:rFonts w:eastAsia="Calibri"/>
                <w:b/>
                <w:color w:val="FFFFFF"/>
                <w:sz w:val="20"/>
              </w:rPr>
              <w:t>Value</w:t>
            </w:r>
          </w:p>
        </w:tc>
      </w:tr>
      <w:tr w:rsidR="00F208BC">
        <w:tc>
          <w:tcPr>
            <w:tcW w:w="4513" w:type="dxa"/>
          </w:tcPr>
          <w:p w:rsidR="00F208BC" w:rsidRDefault="003F15D3">
            <w:r>
              <w:rPr>
                <w:rFonts w:eastAsia="Calibri"/>
                <w:sz w:val="20"/>
              </w:rPr>
              <w:t>Product name used in this document</w:t>
            </w:r>
          </w:p>
        </w:tc>
        <w:tc>
          <w:tcPr>
            <w:tcW w:w="4513" w:type="dxa"/>
          </w:tcPr>
          <w:p w:rsidR="00F208BC" w:rsidRDefault="003F15D3">
            <w:r>
              <w:rPr>
                <w:rFonts w:eastAsia="Calibri"/>
                <w:sz w:val="20"/>
              </w:rPr>
              <w:t>YP-RAKSHA</w:t>
            </w:r>
          </w:p>
        </w:tc>
      </w:tr>
      <w:tr w:rsidR="00F208BC">
        <w:tc>
          <w:tcPr>
            <w:tcW w:w="4513" w:type="dxa"/>
            <w:shd w:val="clear" w:color="auto" w:fill="F4F8F8"/>
          </w:tcPr>
          <w:p w:rsidR="00F208BC" w:rsidRDefault="003F15D3">
            <w:r>
              <w:rPr>
                <w:rFonts w:eastAsia="Calibri"/>
                <w:sz w:val="20"/>
              </w:rPr>
              <w:t>Name in the running software</w:t>
            </w:r>
          </w:p>
        </w:tc>
        <w:tc>
          <w:tcPr>
            <w:tcW w:w="4513" w:type="dxa"/>
            <w:shd w:val="clear" w:color="auto" w:fill="F4F8F8"/>
          </w:tcPr>
          <w:p w:rsidR="00F208BC" w:rsidRDefault="003F15D3">
            <w:r>
              <w:rPr>
                <w:rFonts w:eastAsia="Calibri"/>
                <w:sz w:val="20"/>
              </w:rPr>
              <w:t>Gateway (default). Brand mark: Raksha.</w:t>
            </w:r>
          </w:p>
        </w:tc>
      </w:tr>
      <w:tr w:rsidR="00F208BC">
        <w:tc>
          <w:tcPr>
            <w:tcW w:w="4513" w:type="dxa"/>
          </w:tcPr>
          <w:p w:rsidR="00F208BC" w:rsidRDefault="003F15D3">
            <w:r>
              <w:rPr>
                <w:rFonts w:eastAsia="Calibri"/>
                <w:sz w:val="20"/>
              </w:rPr>
              <w:t>Subtitle in the product</w:t>
            </w:r>
          </w:p>
        </w:tc>
        <w:tc>
          <w:tcPr>
            <w:tcW w:w="4513" w:type="dxa"/>
          </w:tcPr>
          <w:p w:rsidR="00F208BC" w:rsidRDefault="003F15D3">
            <w:r>
              <w:rPr>
                <w:rFonts w:eastAsia="Calibri"/>
                <w:sz w:val="20"/>
              </w:rPr>
              <w:t>Real-time AI Knowledge Screening &amp; Hazard Audit</w:t>
            </w:r>
          </w:p>
        </w:tc>
      </w:tr>
      <w:tr w:rsidR="00F208BC">
        <w:tc>
          <w:tcPr>
            <w:tcW w:w="4513" w:type="dxa"/>
            <w:shd w:val="clear" w:color="auto" w:fill="F4F8F8"/>
          </w:tcPr>
          <w:p w:rsidR="00F208BC" w:rsidRDefault="003F15D3">
            <w:r>
              <w:rPr>
                <w:rFonts w:eastAsia="Calibri"/>
                <w:sz w:val="20"/>
              </w:rPr>
              <w:t>Organisation default</w:t>
            </w:r>
          </w:p>
        </w:tc>
        <w:tc>
          <w:tcPr>
            <w:tcW w:w="4513" w:type="dxa"/>
            <w:shd w:val="clear" w:color="auto" w:fill="F4F8F8"/>
          </w:tcPr>
          <w:p w:rsidR="00F208BC" w:rsidRDefault="003F15D3">
            <w:r>
              <w:rPr>
                <w:rFonts w:eastAsia="Calibri"/>
                <w:sz w:val="20"/>
              </w:rPr>
              <w:t>YesPanchi Group of Companies</w:t>
            </w:r>
          </w:p>
        </w:tc>
      </w:tr>
      <w:tr w:rsidR="00F208BC">
        <w:tc>
          <w:tcPr>
            <w:tcW w:w="4513" w:type="dxa"/>
          </w:tcPr>
          <w:p w:rsidR="00F208BC" w:rsidRDefault="003F15D3">
            <w:r>
              <w:rPr>
                <w:rFonts w:eastAsia="Calibri"/>
                <w:sz w:val="20"/>
              </w:rPr>
              <w:t>Document version</w:t>
            </w:r>
          </w:p>
        </w:tc>
        <w:tc>
          <w:tcPr>
            <w:tcW w:w="4513" w:type="dxa"/>
          </w:tcPr>
          <w:p w:rsidR="00F208BC" w:rsidRDefault="003F15D3">
            <w:r>
              <w:rPr>
                <w:rFonts w:eastAsia="Calibri"/>
                <w:sz w:val="20"/>
              </w:rPr>
              <w:t>Repository baseline, Guard agent 1.1.20</w:t>
            </w:r>
          </w:p>
        </w:tc>
      </w:tr>
      <w:tr w:rsidR="00F208BC">
        <w:tc>
          <w:tcPr>
            <w:tcW w:w="4513" w:type="dxa"/>
            <w:shd w:val="clear" w:color="auto" w:fill="F4F8F8"/>
          </w:tcPr>
          <w:p w:rsidR="00F208BC" w:rsidRDefault="003F15D3">
            <w:r>
              <w:rPr>
                <w:rFonts w:eastAsia="Calibri"/>
                <w:sz w:val="20"/>
              </w:rPr>
              <w:t>Document date</w:t>
            </w:r>
          </w:p>
        </w:tc>
        <w:tc>
          <w:tcPr>
            <w:tcW w:w="4513" w:type="dxa"/>
            <w:shd w:val="clear" w:color="auto" w:fill="F4F8F8"/>
          </w:tcPr>
          <w:p w:rsidR="00F208BC" w:rsidRDefault="003F15D3">
            <w:r>
              <w:rPr>
                <w:rFonts w:eastAsia="Calibri"/>
                <w:sz w:val="20"/>
              </w:rPr>
              <w:t>12 October 2026</w:t>
            </w:r>
          </w:p>
        </w:tc>
      </w:tr>
      <w:tr w:rsidR="00F208BC">
        <w:tc>
          <w:tcPr>
            <w:tcW w:w="4513" w:type="dxa"/>
          </w:tcPr>
          <w:p w:rsidR="00F208BC" w:rsidRDefault="003F15D3">
            <w:r>
              <w:rPr>
                <w:rFonts w:eastAsia="Calibri"/>
                <w:sz w:val="20"/>
              </w:rPr>
              <w:t>Classification</w:t>
            </w:r>
          </w:p>
        </w:tc>
        <w:tc>
          <w:tcPr>
            <w:tcW w:w="4513" w:type="dxa"/>
          </w:tcPr>
          <w:p w:rsidR="00F208BC" w:rsidRDefault="003F15D3">
            <w:r>
              <w:rPr>
                <w:rFonts w:eastAsia="Calibri"/>
                <w:sz w:val="20"/>
              </w:rPr>
              <w:t>Internal</w:t>
            </w:r>
          </w:p>
        </w:tc>
      </w:tr>
      <w:tr w:rsidR="00F208BC">
        <w:tc>
          <w:tcPr>
            <w:tcW w:w="4513" w:type="dxa"/>
            <w:shd w:val="clear" w:color="auto" w:fill="F4F8F8"/>
          </w:tcPr>
          <w:p w:rsidR="00F208BC" w:rsidRDefault="003F15D3">
            <w:r>
              <w:rPr>
                <w:rFonts w:eastAsia="Calibri"/>
                <w:sz w:val="20"/>
              </w:rPr>
              <w:t>Audience</w:t>
            </w:r>
          </w:p>
        </w:tc>
        <w:tc>
          <w:tcPr>
            <w:tcW w:w="4513" w:type="dxa"/>
            <w:shd w:val="clear" w:color="auto" w:fill="F4F8F8"/>
          </w:tcPr>
          <w:p w:rsidR="00F208BC" w:rsidRDefault="003F15D3">
            <w:r>
              <w:rPr>
                <w:rFonts w:eastAsia="Calibri"/>
                <w:sz w:val="20"/>
              </w:rPr>
              <w:t>Employees, business users, and administrators who use the website</w:t>
            </w:r>
          </w:p>
        </w:tc>
      </w:tr>
      <w:tr w:rsidR="00F208BC">
        <w:tc>
          <w:tcPr>
            <w:tcW w:w="4513" w:type="dxa"/>
          </w:tcPr>
          <w:p w:rsidR="00F208BC" w:rsidRDefault="003F15D3">
            <w:r>
              <w:rPr>
                <w:rFonts w:eastAsia="Calibri"/>
                <w:sz w:val="20"/>
              </w:rPr>
              <w:t>Source of truth</w:t>
            </w:r>
          </w:p>
        </w:tc>
        <w:tc>
          <w:tcPr>
            <w:tcW w:w="4513" w:type="dxa"/>
          </w:tcPr>
          <w:p w:rsidR="00F208BC" w:rsidRDefault="003F15D3">
            <w:r>
              <w:rPr>
                <w:rFonts w:eastAsia="Calibri"/>
                <w:sz w:val="20"/>
              </w:rPr>
              <w:t>This Git repository. Not a certification claim.</w:t>
            </w:r>
          </w:p>
        </w:tc>
      </w:tr>
    </w:tbl>
    <w:p w:rsidR="00F208BC" w:rsidRDefault="00F208BC">
      <w:pPr>
        <w:spacing w:after="80"/>
      </w:pPr>
    </w:p>
    <w:p w:rsidR="00F208BC" w:rsidRDefault="003F15D3">
      <w:r>
        <w:rPr>
          <w:rFonts w:eastAsia="Calibri"/>
        </w:rPr>
        <w:t>The repository default product string is Gateway, set by GATEWAY_PRODUCT_NAME. The brand string defaults to Raksha. This document set uses the requested product name YP-RAKSHA for the same implementation.</w:t>
      </w:r>
    </w:p>
    <w:p w:rsidR="00F208BC" w:rsidRDefault="003F15D3">
      <w:r>
        <w:rPr>
          <w:rFonts w:eastAsia="Calibri"/>
        </w:rPr>
        <w:t>This document describes behaviour found in source code, configuration samples, and existing Markdown guides. Where a feature is partial or absent, the text says so. It does not claim ISO certification, complete hazard detection, or guaranteed AI safety.</w:t>
      </w:r>
    </w:p>
    <w:p w:rsidR="00F208BC" w:rsidRDefault="003F15D3">
      <w:r>
        <w:br w:type="page"/>
      </w:r>
    </w:p>
    <w:p w:rsidR="00F208BC" w:rsidRDefault="003F15D3">
      <w:pPr>
        <w:pStyle w:val="Heading1"/>
      </w:pPr>
      <w:bookmarkStart w:id="0" w:name="_Toc242702546"/>
      <w:r>
        <w:t>Contents</w:t>
      </w:r>
      <w:bookmarkEnd w:id="0"/>
    </w:p>
    <w:p w:rsidR="009853BE" w:rsidRDefault="003F15D3">
      <w:pPr>
        <w:pStyle w:val="TOC1"/>
        <w:tabs>
          <w:tab w:val="right" w:leader="dot" w:pos="9016"/>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2702546" w:history="1">
        <w:r w:rsidR="009853BE" w:rsidRPr="008E0770">
          <w:rPr>
            <w:rStyle w:val="Hyperlink"/>
            <w:noProof/>
          </w:rPr>
          <w:t>Contents</w:t>
        </w:r>
        <w:r w:rsidR="009853BE">
          <w:rPr>
            <w:noProof/>
            <w:webHidden/>
          </w:rPr>
          <w:tab/>
        </w:r>
        <w:r w:rsidR="009853BE">
          <w:rPr>
            <w:noProof/>
            <w:webHidden/>
          </w:rPr>
          <w:fldChar w:fldCharType="begin"/>
        </w:r>
        <w:r w:rsidR="009853BE">
          <w:rPr>
            <w:noProof/>
            <w:webHidden/>
          </w:rPr>
          <w:instrText xml:space="preserve"> PAGEREF _Toc242702546 \h </w:instrText>
        </w:r>
        <w:r w:rsidR="009853BE">
          <w:rPr>
            <w:noProof/>
            <w:webHidden/>
          </w:rPr>
        </w:r>
        <w:r w:rsidR="009853BE">
          <w:rPr>
            <w:noProof/>
            <w:webHidden/>
          </w:rPr>
          <w:fldChar w:fldCharType="separate"/>
        </w:r>
        <w:r w:rsidR="009853BE">
          <w:rPr>
            <w:noProof/>
            <w:webHidden/>
          </w:rPr>
          <w:t>2</w:t>
        </w:r>
        <w:r w:rsidR="009853BE">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47" w:history="1">
        <w:r w:rsidRPr="008E0770">
          <w:rPr>
            <w:rStyle w:val="Hyperlink"/>
            <w:noProof/>
          </w:rPr>
          <w:t>1. Introduction</w:t>
        </w:r>
        <w:r>
          <w:rPr>
            <w:noProof/>
            <w:webHidden/>
          </w:rPr>
          <w:tab/>
        </w:r>
        <w:r>
          <w:rPr>
            <w:noProof/>
            <w:webHidden/>
          </w:rPr>
          <w:fldChar w:fldCharType="begin"/>
        </w:r>
        <w:r>
          <w:rPr>
            <w:noProof/>
            <w:webHidden/>
          </w:rPr>
          <w:instrText xml:space="preserve"> PAGEREF _Toc242702547 \h </w:instrText>
        </w:r>
        <w:r>
          <w:rPr>
            <w:noProof/>
            <w:webHidden/>
          </w:rPr>
        </w:r>
        <w:r>
          <w:rPr>
            <w:noProof/>
            <w:webHidden/>
          </w:rPr>
          <w:fldChar w:fldCharType="separate"/>
        </w:r>
        <w:r>
          <w:rPr>
            <w:noProof/>
            <w:webHidden/>
          </w:rPr>
          <w:t>3</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48" w:history="1">
        <w:r w:rsidRPr="008E0770">
          <w:rPr>
            <w:rStyle w:val="Hyperlink"/>
            <w:noProof/>
          </w:rPr>
          <w:t>2. What you can do</w:t>
        </w:r>
        <w:r>
          <w:rPr>
            <w:noProof/>
            <w:webHidden/>
          </w:rPr>
          <w:tab/>
        </w:r>
        <w:r>
          <w:rPr>
            <w:noProof/>
            <w:webHidden/>
          </w:rPr>
          <w:fldChar w:fldCharType="begin"/>
        </w:r>
        <w:r>
          <w:rPr>
            <w:noProof/>
            <w:webHidden/>
          </w:rPr>
          <w:instrText xml:space="preserve"> PAGEREF _Toc242702548 \h </w:instrText>
        </w:r>
        <w:r>
          <w:rPr>
            <w:noProof/>
            <w:webHidden/>
          </w:rPr>
        </w:r>
        <w:r>
          <w:rPr>
            <w:noProof/>
            <w:webHidden/>
          </w:rPr>
          <w:fldChar w:fldCharType="separate"/>
        </w:r>
        <w:r>
          <w:rPr>
            <w:noProof/>
            <w:webHidden/>
          </w:rPr>
          <w:t>3</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49" w:history="1">
        <w:r w:rsidRPr="008E0770">
          <w:rPr>
            <w:rStyle w:val="Hyperlink"/>
            <w:noProof/>
          </w:rPr>
          <w:t>3. Before you start</w:t>
        </w:r>
        <w:r>
          <w:rPr>
            <w:noProof/>
            <w:webHidden/>
          </w:rPr>
          <w:tab/>
        </w:r>
        <w:r>
          <w:rPr>
            <w:noProof/>
            <w:webHidden/>
          </w:rPr>
          <w:fldChar w:fldCharType="begin"/>
        </w:r>
        <w:r>
          <w:rPr>
            <w:noProof/>
            <w:webHidden/>
          </w:rPr>
          <w:instrText xml:space="preserve"> PAGEREF _Toc242702549 \h </w:instrText>
        </w:r>
        <w:r>
          <w:rPr>
            <w:noProof/>
            <w:webHidden/>
          </w:rPr>
        </w:r>
        <w:r>
          <w:rPr>
            <w:noProof/>
            <w:webHidden/>
          </w:rPr>
          <w:fldChar w:fldCharType="separate"/>
        </w:r>
        <w:r>
          <w:rPr>
            <w:noProof/>
            <w:webHidden/>
          </w:rPr>
          <w:t>3</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50" w:history="1">
        <w:r w:rsidRPr="008E0770">
          <w:rPr>
            <w:rStyle w:val="Hyperlink"/>
            <w:noProof/>
          </w:rPr>
          <w:t>4. Sign in</w:t>
        </w:r>
        <w:r>
          <w:rPr>
            <w:noProof/>
            <w:webHidden/>
          </w:rPr>
          <w:tab/>
        </w:r>
        <w:r>
          <w:rPr>
            <w:noProof/>
            <w:webHidden/>
          </w:rPr>
          <w:fldChar w:fldCharType="begin"/>
        </w:r>
        <w:r>
          <w:rPr>
            <w:noProof/>
            <w:webHidden/>
          </w:rPr>
          <w:instrText xml:space="preserve"> PAGEREF _Toc242702550 \h </w:instrText>
        </w:r>
        <w:r>
          <w:rPr>
            <w:noProof/>
            <w:webHidden/>
          </w:rPr>
        </w:r>
        <w:r>
          <w:rPr>
            <w:noProof/>
            <w:webHidden/>
          </w:rPr>
          <w:fldChar w:fldCharType="separate"/>
        </w:r>
        <w:r>
          <w:rPr>
            <w:noProof/>
            <w:webHidden/>
          </w:rPr>
          <w:t>3</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51" w:history="1">
        <w:r w:rsidRPr="008E0770">
          <w:rPr>
            <w:rStyle w:val="Hyperlink"/>
            <w:noProof/>
          </w:rPr>
          <w:t>5. The sidebar</w:t>
        </w:r>
        <w:r>
          <w:rPr>
            <w:noProof/>
            <w:webHidden/>
          </w:rPr>
          <w:tab/>
        </w:r>
        <w:r>
          <w:rPr>
            <w:noProof/>
            <w:webHidden/>
          </w:rPr>
          <w:fldChar w:fldCharType="begin"/>
        </w:r>
        <w:r>
          <w:rPr>
            <w:noProof/>
            <w:webHidden/>
          </w:rPr>
          <w:instrText xml:space="preserve"> PAGEREF _Toc242702551 \h </w:instrText>
        </w:r>
        <w:r>
          <w:rPr>
            <w:noProof/>
            <w:webHidden/>
          </w:rPr>
        </w:r>
        <w:r>
          <w:rPr>
            <w:noProof/>
            <w:webHidden/>
          </w:rPr>
          <w:fldChar w:fldCharType="separate"/>
        </w:r>
        <w:r>
          <w:rPr>
            <w:noProof/>
            <w:webHidden/>
          </w:rPr>
          <w:t>3</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52" w:history="1">
        <w:r w:rsidRPr="008E0770">
          <w:rPr>
            <w:rStyle w:val="Hyperlink"/>
            <w:noProof/>
          </w:rPr>
          <w:t>6. Prompt Repository</w:t>
        </w:r>
        <w:r>
          <w:rPr>
            <w:noProof/>
            <w:webHidden/>
          </w:rPr>
          <w:tab/>
        </w:r>
        <w:r>
          <w:rPr>
            <w:noProof/>
            <w:webHidden/>
          </w:rPr>
          <w:fldChar w:fldCharType="begin"/>
        </w:r>
        <w:r>
          <w:rPr>
            <w:noProof/>
            <w:webHidden/>
          </w:rPr>
          <w:instrText xml:space="preserve"> PAGEREF _Toc242702552 \h </w:instrText>
        </w:r>
        <w:r>
          <w:rPr>
            <w:noProof/>
            <w:webHidden/>
          </w:rPr>
        </w:r>
        <w:r>
          <w:rPr>
            <w:noProof/>
            <w:webHidden/>
          </w:rPr>
          <w:fldChar w:fldCharType="separate"/>
        </w:r>
        <w:r>
          <w:rPr>
            <w:noProof/>
            <w:webHidden/>
          </w:rPr>
          <w:t>4</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53" w:history="1">
        <w:r w:rsidRPr="008E0770">
          <w:rPr>
            <w:rStyle w:val="Hyperlink"/>
            <w:noProof/>
          </w:rPr>
          <w:t>7. Browser protection, in plain language</w:t>
        </w:r>
        <w:r>
          <w:rPr>
            <w:noProof/>
            <w:webHidden/>
          </w:rPr>
          <w:tab/>
        </w:r>
        <w:r>
          <w:rPr>
            <w:noProof/>
            <w:webHidden/>
          </w:rPr>
          <w:fldChar w:fldCharType="begin"/>
        </w:r>
        <w:r>
          <w:rPr>
            <w:noProof/>
            <w:webHidden/>
          </w:rPr>
          <w:instrText xml:space="preserve"> PAGEREF _Toc242702553 \h </w:instrText>
        </w:r>
        <w:r>
          <w:rPr>
            <w:noProof/>
            <w:webHidden/>
          </w:rPr>
        </w:r>
        <w:r>
          <w:rPr>
            <w:noProof/>
            <w:webHidden/>
          </w:rPr>
          <w:fldChar w:fldCharType="separate"/>
        </w:r>
        <w:r>
          <w:rPr>
            <w:noProof/>
            <w:webHidden/>
          </w:rPr>
          <w:t>4</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54" w:history="1">
        <w:r w:rsidRPr="008E0770">
          <w:rPr>
            <w:rStyle w:val="Hyperlink"/>
            <w:noProof/>
          </w:rPr>
          <w:t>8. If you are an administrator</w:t>
        </w:r>
        <w:r>
          <w:rPr>
            <w:noProof/>
            <w:webHidden/>
          </w:rPr>
          <w:tab/>
        </w:r>
        <w:r>
          <w:rPr>
            <w:noProof/>
            <w:webHidden/>
          </w:rPr>
          <w:fldChar w:fldCharType="begin"/>
        </w:r>
        <w:r>
          <w:rPr>
            <w:noProof/>
            <w:webHidden/>
          </w:rPr>
          <w:instrText xml:space="preserve"> PAGEREF _Toc242702554 \h </w:instrText>
        </w:r>
        <w:r>
          <w:rPr>
            <w:noProof/>
            <w:webHidden/>
          </w:rPr>
        </w:r>
        <w:r>
          <w:rPr>
            <w:noProof/>
            <w:webHidden/>
          </w:rPr>
          <w:fldChar w:fldCharType="separate"/>
        </w:r>
        <w:r>
          <w:rPr>
            <w:noProof/>
            <w:webHidden/>
          </w:rPr>
          <w:t>4</w:t>
        </w:r>
        <w:r>
          <w:rPr>
            <w:noProof/>
            <w:webHidden/>
          </w:rPr>
          <w:fldChar w:fldCharType="end"/>
        </w:r>
      </w:hyperlink>
    </w:p>
    <w:p w:rsidR="009853BE" w:rsidRDefault="009853BE">
      <w:pPr>
        <w:pStyle w:val="TOC2"/>
        <w:tabs>
          <w:tab w:val="right" w:leader="dot" w:pos="9016"/>
        </w:tabs>
        <w:rPr>
          <w:rFonts w:asciiTheme="minorHAnsi" w:hAnsiTheme="minorHAnsi"/>
          <w:noProof/>
          <w:color w:val="auto"/>
          <w:kern w:val="2"/>
          <w:sz w:val="24"/>
          <w:szCs w:val="24"/>
          <w14:ligatures w14:val="standardContextual"/>
        </w:rPr>
      </w:pPr>
      <w:hyperlink w:anchor="_Toc242702555" w:history="1">
        <w:r w:rsidRPr="008E0770">
          <w:rPr>
            <w:rStyle w:val="Hyperlink"/>
            <w:noProof/>
          </w:rPr>
          <w:t>8.1 Add a person</w:t>
        </w:r>
        <w:r>
          <w:rPr>
            <w:noProof/>
            <w:webHidden/>
          </w:rPr>
          <w:tab/>
        </w:r>
        <w:r>
          <w:rPr>
            <w:noProof/>
            <w:webHidden/>
          </w:rPr>
          <w:fldChar w:fldCharType="begin"/>
        </w:r>
        <w:r>
          <w:rPr>
            <w:noProof/>
            <w:webHidden/>
          </w:rPr>
          <w:instrText xml:space="preserve"> PAGEREF _Toc242702555 \h </w:instrText>
        </w:r>
        <w:r>
          <w:rPr>
            <w:noProof/>
            <w:webHidden/>
          </w:rPr>
        </w:r>
        <w:r>
          <w:rPr>
            <w:noProof/>
            <w:webHidden/>
          </w:rPr>
          <w:fldChar w:fldCharType="separate"/>
        </w:r>
        <w:r>
          <w:rPr>
            <w:noProof/>
            <w:webHidden/>
          </w:rPr>
          <w:t>4</w:t>
        </w:r>
        <w:r>
          <w:rPr>
            <w:noProof/>
            <w:webHidden/>
          </w:rPr>
          <w:fldChar w:fldCharType="end"/>
        </w:r>
      </w:hyperlink>
    </w:p>
    <w:p w:rsidR="009853BE" w:rsidRDefault="009853BE">
      <w:pPr>
        <w:pStyle w:val="TOC2"/>
        <w:tabs>
          <w:tab w:val="right" w:leader="dot" w:pos="9016"/>
        </w:tabs>
        <w:rPr>
          <w:rFonts w:asciiTheme="minorHAnsi" w:hAnsiTheme="minorHAnsi"/>
          <w:noProof/>
          <w:color w:val="auto"/>
          <w:kern w:val="2"/>
          <w:sz w:val="24"/>
          <w:szCs w:val="24"/>
          <w14:ligatures w14:val="standardContextual"/>
        </w:rPr>
      </w:pPr>
      <w:hyperlink w:anchor="_Toc242702556" w:history="1">
        <w:r w:rsidRPr="008E0770">
          <w:rPr>
            <w:rStyle w:val="Hyperlink"/>
            <w:noProof/>
          </w:rPr>
          <w:t>8.2 Roles and Permissions</w:t>
        </w:r>
        <w:r>
          <w:rPr>
            <w:noProof/>
            <w:webHidden/>
          </w:rPr>
          <w:tab/>
        </w:r>
        <w:r>
          <w:rPr>
            <w:noProof/>
            <w:webHidden/>
          </w:rPr>
          <w:fldChar w:fldCharType="begin"/>
        </w:r>
        <w:r>
          <w:rPr>
            <w:noProof/>
            <w:webHidden/>
          </w:rPr>
          <w:instrText xml:space="preserve"> PAGEREF _Toc242702556 \h </w:instrText>
        </w:r>
        <w:r>
          <w:rPr>
            <w:noProof/>
            <w:webHidden/>
          </w:rPr>
        </w:r>
        <w:r>
          <w:rPr>
            <w:noProof/>
            <w:webHidden/>
          </w:rPr>
          <w:fldChar w:fldCharType="separate"/>
        </w:r>
        <w:r>
          <w:rPr>
            <w:noProof/>
            <w:webHidden/>
          </w:rPr>
          <w:t>5</w:t>
        </w:r>
        <w:r>
          <w:rPr>
            <w:noProof/>
            <w:webHidden/>
          </w:rPr>
          <w:fldChar w:fldCharType="end"/>
        </w:r>
      </w:hyperlink>
    </w:p>
    <w:p w:rsidR="009853BE" w:rsidRDefault="009853BE">
      <w:pPr>
        <w:pStyle w:val="TOC2"/>
        <w:tabs>
          <w:tab w:val="right" w:leader="dot" w:pos="9016"/>
        </w:tabs>
        <w:rPr>
          <w:rFonts w:asciiTheme="minorHAnsi" w:hAnsiTheme="minorHAnsi"/>
          <w:noProof/>
          <w:color w:val="auto"/>
          <w:kern w:val="2"/>
          <w:sz w:val="24"/>
          <w:szCs w:val="24"/>
          <w14:ligatures w14:val="standardContextual"/>
        </w:rPr>
      </w:pPr>
      <w:hyperlink w:anchor="_Toc242702557" w:history="1">
        <w:r w:rsidRPr="008E0770">
          <w:rPr>
            <w:rStyle w:val="Hyperlink"/>
            <w:noProof/>
          </w:rPr>
          <w:t>8.3 User Provisioning</w:t>
        </w:r>
        <w:r>
          <w:rPr>
            <w:noProof/>
            <w:webHidden/>
          </w:rPr>
          <w:tab/>
        </w:r>
        <w:r>
          <w:rPr>
            <w:noProof/>
            <w:webHidden/>
          </w:rPr>
          <w:fldChar w:fldCharType="begin"/>
        </w:r>
        <w:r>
          <w:rPr>
            <w:noProof/>
            <w:webHidden/>
          </w:rPr>
          <w:instrText xml:space="preserve"> PAGEREF _Toc242702557 \h </w:instrText>
        </w:r>
        <w:r>
          <w:rPr>
            <w:noProof/>
            <w:webHidden/>
          </w:rPr>
        </w:r>
        <w:r>
          <w:rPr>
            <w:noProof/>
            <w:webHidden/>
          </w:rPr>
          <w:fldChar w:fldCharType="separate"/>
        </w:r>
        <w:r>
          <w:rPr>
            <w:noProof/>
            <w:webHidden/>
          </w:rPr>
          <w:t>5</w:t>
        </w:r>
        <w:r>
          <w:rPr>
            <w:noProof/>
            <w:webHidden/>
          </w:rPr>
          <w:fldChar w:fldCharType="end"/>
        </w:r>
      </w:hyperlink>
    </w:p>
    <w:p w:rsidR="009853BE" w:rsidRDefault="009853BE">
      <w:pPr>
        <w:pStyle w:val="TOC2"/>
        <w:tabs>
          <w:tab w:val="right" w:leader="dot" w:pos="9016"/>
        </w:tabs>
        <w:rPr>
          <w:rFonts w:asciiTheme="minorHAnsi" w:hAnsiTheme="minorHAnsi"/>
          <w:noProof/>
          <w:color w:val="auto"/>
          <w:kern w:val="2"/>
          <w:sz w:val="24"/>
          <w:szCs w:val="24"/>
          <w14:ligatures w14:val="standardContextual"/>
        </w:rPr>
      </w:pPr>
      <w:hyperlink w:anchor="_Toc242702558" w:history="1">
        <w:r w:rsidRPr="008E0770">
          <w:rPr>
            <w:rStyle w:val="Hyperlink"/>
            <w:noProof/>
          </w:rPr>
          <w:t>8.4 Browser AI administration</w:t>
        </w:r>
        <w:r>
          <w:rPr>
            <w:noProof/>
            <w:webHidden/>
          </w:rPr>
          <w:tab/>
        </w:r>
        <w:r>
          <w:rPr>
            <w:noProof/>
            <w:webHidden/>
          </w:rPr>
          <w:fldChar w:fldCharType="begin"/>
        </w:r>
        <w:r>
          <w:rPr>
            <w:noProof/>
            <w:webHidden/>
          </w:rPr>
          <w:instrText xml:space="preserve"> PAGEREF _Toc242702558 \h </w:instrText>
        </w:r>
        <w:r>
          <w:rPr>
            <w:noProof/>
            <w:webHidden/>
          </w:rPr>
        </w:r>
        <w:r>
          <w:rPr>
            <w:noProof/>
            <w:webHidden/>
          </w:rPr>
          <w:fldChar w:fldCharType="separate"/>
        </w:r>
        <w:r>
          <w:rPr>
            <w:noProof/>
            <w:webHidden/>
          </w:rPr>
          <w:t>5</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59" w:history="1">
        <w:r w:rsidRPr="008E0770">
          <w:rPr>
            <w:rStyle w:val="Hyperlink"/>
            <w:noProof/>
          </w:rPr>
          <w:t>9. Your responsibilities</w:t>
        </w:r>
        <w:r>
          <w:rPr>
            <w:noProof/>
            <w:webHidden/>
          </w:rPr>
          <w:tab/>
        </w:r>
        <w:r>
          <w:rPr>
            <w:noProof/>
            <w:webHidden/>
          </w:rPr>
          <w:fldChar w:fldCharType="begin"/>
        </w:r>
        <w:r>
          <w:rPr>
            <w:noProof/>
            <w:webHidden/>
          </w:rPr>
          <w:instrText xml:space="preserve"> PAGEREF _Toc242702559 \h </w:instrText>
        </w:r>
        <w:r>
          <w:rPr>
            <w:noProof/>
            <w:webHidden/>
          </w:rPr>
        </w:r>
        <w:r>
          <w:rPr>
            <w:noProof/>
            <w:webHidden/>
          </w:rPr>
          <w:fldChar w:fldCharType="separate"/>
        </w:r>
        <w:r>
          <w:rPr>
            <w:noProof/>
            <w:webHidden/>
          </w:rPr>
          <w:t>5</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0" w:history="1">
        <w:r w:rsidRPr="008E0770">
          <w:rPr>
            <w:rStyle w:val="Hyperlink"/>
            <w:noProof/>
          </w:rPr>
          <w:t>10. Common questions</w:t>
        </w:r>
        <w:r>
          <w:rPr>
            <w:noProof/>
            <w:webHidden/>
          </w:rPr>
          <w:tab/>
        </w:r>
        <w:r>
          <w:rPr>
            <w:noProof/>
            <w:webHidden/>
          </w:rPr>
          <w:fldChar w:fldCharType="begin"/>
        </w:r>
        <w:r>
          <w:rPr>
            <w:noProof/>
            <w:webHidden/>
          </w:rPr>
          <w:instrText xml:space="preserve"> PAGEREF _Toc242702560 \h </w:instrText>
        </w:r>
        <w:r>
          <w:rPr>
            <w:noProof/>
            <w:webHidden/>
          </w:rPr>
        </w:r>
        <w:r>
          <w:rPr>
            <w:noProof/>
            <w:webHidden/>
          </w:rPr>
          <w:fldChar w:fldCharType="separate"/>
        </w:r>
        <w:r>
          <w:rPr>
            <w:noProof/>
            <w:webHidden/>
          </w:rPr>
          <w:t>5</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1" w:history="1">
        <w:r w:rsidRPr="008E0770">
          <w:rPr>
            <w:rStyle w:val="Hyperlink"/>
            <w:noProof/>
          </w:rPr>
          <w:t>11. Pages you may be asked to use</w:t>
        </w:r>
        <w:r>
          <w:rPr>
            <w:noProof/>
            <w:webHidden/>
          </w:rPr>
          <w:tab/>
        </w:r>
        <w:r>
          <w:rPr>
            <w:noProof/>
            <w:webHidden/>
          </w:rPr>
          <w:fldChar w:fldCharType="begin"/>
        </w:r>
        <w:r>
          <w:rPr>
            <w:noProof/>
            <w:webHidden/>
          </w:rPr>
          <w:instrText xml:space="preserve"> PAGEREF _Toc242702561 \h </w:instrText>
        </w:r>
        <w:r>
          <w:rPr>
            <w:noProof/>
            <w:webHidden/>
          </w:rPr>
        </w:r>
        <w:r>
          <w:rPr>
            <w:noProof/>
            <w:webHidden/>
          </w:rPr>
          <w:fldChar w:fldCharType="separate"/>
        </w:r>
        <w:r>
          <w:rPr>
            <w:noProof/>
            <w:webHidden/>
          </w:rPr>
          <w:t>6</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2" w:history="1">
        <w:r w:rsidRPr="008E0770">
          <w:rPr>
            <w:rStyle w:val="Hyperlink"/>
            <w:noProof/>
          </w:rPr>
          <w:t>12. Reading a prompt log</w:t>
        </w:r>
        <w:r>
          <w:rPr>
            <w:noProof/>
            <w:webHidden/>
          </w:rPr>
          <w:tab/>
        </w:r>
        <w:r>
          <w:rPr>
            <w:noProof/>
            <w:webHidden/>
          </w:rPr>
          <w:fldChar w:fldCharType="begin"/>
        </w:r>
        <w:r>
          <w:rPr>
            <w:noProof/>
            <w:webHidden/>
          </w:rPr>
          <w:instrText xml:space="preserve"> PAGEREF _Toc242702562 \h </w:instrText>
        </w:r>
        <w:r>
          <w:rPr>
            <w:noProof/>
            <w:webHidden/>
          </w:rPr>
        </w:r>
        <w:r>
          <w:rPr>
            <w:noProof/>
            <w:webHidden/>
          </w:rPr>
          <w:fldChar w:fldCharType="separate"/>
        </w:r>
        <w:r>
          <w:rPr>
            <w:noProof/>
            <w:webHidden/>
          </w:rPr>
          <w:t>6</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3" w:history="1">
        <w:r w:rsidRPr="008E0770">
          <w:rPr>
            <w:rStyle w:val="Hyperlink"/>
            <w:noProof/>
          </w:rPr>
          <w:t>13. Glossary</w:t>
        </w:r>
        <w:r>
          <w:rPr>
            <w:noProof/>
            <w:webHidden/>
          </w:rPr>
          <w:tab/>
        </w:r>
        <w:r>
          <w:rPr>
            <w:noProof/>
            <w:webHidden/>
          </w:rPr>
          <w:fldChar w:fldCharType="begin"/>
        </w:r>
        <w:r>
          <w:rPr>
            <w:noProof/>
            <w:webHidden/>
          </w:rPr>
          <w:instrText xml:space="preserve"> PAGEREF _Toc242702563 \h </w:instrText>
        </w:r>
        <w:r>
          <w:rPr>
            <w:noProof/>
            <w:webHidden/>
          </w:rPr>
        </w:r>
        <w:r>
          <w:rPr>
            <w:noProof/>
            <w:webHidden/>
          </w:rPr>
          <w:fldChar w:fldCharType="separate"/>
        </w:r>
        <w:r>
          <w:rPr>
            <w:noProof/>
            <w:webHidden/>
          </w:rPr>
          <w:t>7</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4" w:history="1">
        <w:r w:rsidRPr="008E0770">
          <w:rPr>
            <w:rStyle w:val="Hyperlink"/>
            <w:noProof/>
          </w:rPr>
          <w:t>14. Password rules</w:t>
        </w:r>
        <w:r>
          <w:rPr>
            <w:noProof/>
            <w:webHidden/>
          </w:rPr>
          <w:tab/>
        </w:r>
        <w:r>
          <w:rPr>
            <w:noProof/>
            <w:webHidden/>
          </w:rPr>
          <w:fldChar w:fldCharType="begin"/>
        </w:r>
        <w:r>
          <w:rPr>
            <w:noProof/>
            <w:webHidden/>
          </w:rPr>
          <w:instrText xml:space="preserve"> PAGEREF _Toc242702564 \h </w:instrText>
        </w:r>
        <w:r>
          <w:rPr>
            <w:noProof/>
            <w:webHidden/>
          </w:rPr>
        </w:r>
        <w:r>
          <w:rPr>
            <w:noProof/>
            <w:webHidden/>
          </w:rPr>
          <w:fldChar w:fldCharType="separate"/>
        </w:r>
        <w:r>
          <w:rPr>
            <w:noProof/>
            <w:webHidden/>
          </w:rPr>
          <w:t>7</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5" w:history="1">
        <w:r w:rsidRPr="008E0770">
          <w:rPr>
            <w:rStyle w:val="Hyperlink"/>
            <w:noProof/>
          </w:rPr>
          <w:t>15. What each main area is for</w:t>
        </w:r>
        <w:r>
          <w:rPr>
            <w:noProof/>
            <w:webHidden/>
          </w:rPr>
          <w:tab/>
        </w:r>
        <w:r>
          <w:rPr>
            <w:noProof/>
            <w:webHidden/>
          </w:rPr>
          <w:fldChar w:fldCharType="begin"/>
        </w:r>
        <w:r>
          <w:rPr>
            <w:noProof/>
            <w:webHidden/>
          </w:rPr>
          <w:instrText xml:space="preserve"> PAGEREF _Toc242702565 \h </w:instrText>
        </w:r>
        <w:r>
          <w:rPr>
            <w:noProof/>
            <w:webHidden/>
          </w:rPr>
        </w:r>
        <w:r>
          <w:rPr>
            <w:noProof/>
            <w:webHidden/>
          </w:rPr>
          <w:fldChar w:fldCharType="separate"/>
        </w:r>
        <w:r>
          <w:rPr>
            <w:noProof/>
            <w:webHidden/>
          </w:rPr>
          <w:t>7</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6" w:history="1">
        <w:r w:rsidRPr="008E0770">
          <w:rPr>
            <w:rStyle w:val="Hyperlink"/>
            <w:noProof/>
          </w:rPr>
          <w:t>16. Skills Repository, for a person installing a coding assistant</w:t>
        </w:r>
        <w:r>
          <w:rPr>
            <w:noProof/>
            <w:webHidden/>
          </w:rPr>
          <w:tab/>
        </w:r>
        <w:r>
          <w:rPr>
            <w:noProof/>
            <w:webHidden/>
          </w:rPr>
          <w:fldChar w:fldCharType="begin"/>
        </w:r>
        <w:r>
          <w:rPr>
            <w:noProof/>
            <w:webHidden/>
          </w:rPr>
          <w:instrText xml:space="preserve"> PAGEREF _Toc242702566 \h </w:instrText>
        </w:r>
        <w:r>
          <w:rPr>
            <w:noProof/>
            <w:webHidden/>
          </w:rPr>
        </w:r>
        <w:r>
          <w:rPr>
            <w:noProof/>
            <w:webHidden/>
          </w:rPr>
          <w:fldChar w:fldCharType="separate"/>
        </w:r>
        <w:r>
          <w:rPr>
            <w:noProof/>
            <w:webHidden/>
          </w:rPr>
          <w:t>8</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7" w:history="1">
        <w:r w:rsidRPr="008E0770">
          <w:rPr>
            <w:rStyle w:val="Hyperlink"/>
            <w:noProof/>
          </w:rPr>
          <w:t>17. If the computer program warns you</w:t>
        </w:r>
        <w:r>
          <w:rPr>
            <w:noProof/>
            <w:webHidden/>
          </w:rPr>
          <w:tab/>
        </w:r>
        <w:r>
          <w:rPr>
            <w:noProof/>
            <w:webHidden/>
          </w:rPr>
          <w:fldChar w:fldCharType="begin"/>
        </w:r>
        <w:r>
          <w:rPr>
            <w:noProof/>
            <w:webHidden/>
          </w:rPr>
          <w:instrText xml:space="preserve"> PAGEREF _Toc242702567 \h </w:instrText>
        </w:r>
        <w:r>
          <w:rPr>
            <w:noProof/>
            <w:webHidden/>
          </w:rPr>
        </w:r>
        <w:r>
          <w:rPr>
            <w:noProof/>
            <w:webHidden/>
          </w:rPr>
          <w:fldChar w:fldCharType="separate"/>
        </w:r>
        <w:r>
          <w:rPr>
            <w:noProof/>
            <w:webHidden/>
          </w:rPr>
          <w:t>8</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8" w:history="1">
        <w:r w:rsidRPr="008E0770">
          <w:rPr>
            <w:rStyle w:val="Hyperlink"/>
            <w:noProof/>
          </w:rPr>
          <w:t>18. Errors you may see</w:t>
        </w:r>
        <w:r>
          <w:rPr>
            <w:noProof/>
            <w:webHidden/>
          </w:rPr>
          <w:tab/>
        </w:r>
        <w:r>
          <w:rPr>
            <w:noProof/>
            <w:webHidden/>
          </w:rPr>
          <w:fldChar w:fldCharType="begin"/>
        </w:r>
        <w:r>
          <w:rPr>
            <w:noProof/>
            <w:webHidden/>
          </w:rPr>
          <w:instrText xml:space="preserve"> PAGEREF _Toc242702568 \h </w:instrText>
        </w:r>
        <w:r>
          <w:rPr>
            <w:noProof/>
            <w:webHidden/>
          </w:rPr>
        </w:r>
        <w:r>
          <w:rPr>
            <w:noProof/>
            <w:webHidden/>
          </w:rPr>
          <w:fldChar w:fldCharType="separate"/>
        </w:r>
        <w:r>
          <w:rPr>
            <w:noProof/>
            <w:webHidden/>
          </w:rPr>
          <w:t>9</w:t>
        </w:r>
        <w:r>
          <w:rPr>
            <w:noProof/>
            <w:webHidden/>
          </w:rPr>
          <w:fldChar w:fldCharType="end"/>
        </w:r>
      </w:hyperlink>
    </w:p>
    <w:p w:rsidR="009853BE" w:rsidRDefault="009853BE">
      <w:pPr>
        <w:pStyle w:val="TOC1"/>
        <w:tabs>
          <w:tab w:val="right" w:leader="dot" w:pos="9016"/>
        </w:tabs>
        <w:rPr>
          <w:rFonts w:asciiTheme="minorHAnsi" w:hAnsiTheme="minorHAnsi"/>
          <w:noProof/>
          <w:color w:val="auto"/>
          <w:kern w:val="2"/>
          <w:sz w:val="24"/>
          <w:szCs w:val="24"/>
          <w14:ligatures w14:val="standardContextual"/>
        </w:rPr>
      </w:pPr>
      <w:hyperlink w:anchor="_Toc242702569" w:history="1">
        <w:r w:rsidRPr="008E0770">
          <w:rPr>
            <w:rStyle w:val="Hyperlink"/>
            <w:noProof/>
          </w:rPr>
          <w:t>19. More questions</w:t>
        </w:r>
        <w:r>
          <w:rPr>
            <w:noProof/>
            <w:webHidden/>
          </w:rPr>
          <w:tab/>
        </w:r>
        <w:r>
          <w:rPr>
            <w:noProof/>
            <w:webHidden/>
          </w:rPr>
          <w:fldChar w:fldCharType="begin"/>
        </w:r>
        <w:r>
          <w:rPr>
            <w:noProof/>
            <w:webHidden/>
          </w:rPr>
          <w:instrText xml:space="preserve"> PAGEREF _Toc242702569 \h </w:instrText>
        </w:r>
        <w:r>
          <w:rPr>
            <w:noProof/>
            <w:webHidden/>
          </w:rPr>
        </w:r>
        <w:r>
          <w:rPr>
            <w:noProof/>
            <w:webHidden/>
          </w:rPr>
          <w:fldChar w:fldCharType="separate"/>
        </w:r>
        <w:r>
          <w:rPr>
            <w:noProof/>
            <w:webHidden/>
          </w:rPr>
          <w:t>9</w:t>
        </w:r>
        <w:r>
          <w:rPr>
            <w:noProof/>
            <w:webHidden/>
          </w:rPr>
          <w:fldChar w:fldCharType="end"/>
        </w:r>
      </w:hyperlink>
    </w:p>
    <w:p w:rsidR="00F208BC" w:rsidRDefault="003F15D3">
      <w:r>
        <w:fldChar w:fldCharType="end"/>
      </w:r>
    </w:p>
    <w:p w:rsidR="00F208BC" w:rsidRDefault="003F15D3">
      <w:r>
        <w:rPr>
          <w:rFonts w:eastAsia="Calibri"/>
        </w:rPr>
        <w:t>If the contents list is empty, press Ctrl+A then F9 in Word, or right-click the contents and choose Update Field.</w:t>
      </w:r>
    </w:p>
    <w:p w:rsidR="00F208BC" w:rsidRDefault="003F15D3">
      <w:r>
        <w:br w:type="page"/>
      </w:r>
    </w:p>
    <w:p w:rsidR="00F208BC" w:rsidRDefault="003F15D3">
      <w:pPr>
        <w:pStyle w:val="Heading1"/>
      </w:pPr>
      <w:bookmarkStart w:id="1" w:name="_Toc242702547"/>
      <w:r>
        <w:t>1. Introduction</w:t>
      </w:r>
      <w:bookmarkEnd w:id="1"/>
    </w:p>
    <w:p w:rsidR="00F208BC" w:rsidRDefault="003F15D3">
      <w:r>
        <w:rPr>
          <w:rFonts w:eastAsia="Calibri"/>
        </w:rPr>
        <w:t>YP-RAKSHA helps an organisation use AI services with control. People and applications send AI requests through the company gateway, or use approved websites that the company browser protection watches. The product records activity and can block, hide, or warn about content when an administrator has created a rule.</w:t>
      </w:r>
    </w:p>
    <w:p w:rsidR="00F208BC" w:rsidRDefault="003F15D3">
      <w:r>
        <w:rPr>
          <w:rFonts w:eastAsia="Calibri"/>
        </w:rPr>
        <w:t>It does not read every AI conversation on the internet. It applies to the gateway and to the websites your administrator listed. A rule can miss something, or it can stop a harmless message. A person still has to decide what may be shared with an AI service.</w:t>
      </w:r>
    </w:p>
    <w:p w:rsidR="00F208BC" w:rsidRDefault="003F15D3">
      <w:pPr>
        <w:pStyle w:val="Heading1"/>
      </w:pPr>
      <w:bookmarkStart w:id="2" w:name="_Toc242702548"/>
      <w:r>
        <w:t>2. What you can do</w:t>
      </w:r>
      <w:bookmarkEnd w:id="2"/>
    </w:p>
    <w:p w:rsidR="00F208BC" w:rsidRDefault="003F15D3">
      <w:pPr>
        <w:pStyle w:val="ListBullet"/>
        <w:spacing w:after="60"/>
      </w:pPr>
      <w:r>
        <w:rPr>
          <w:rFonts w:eastAsia="Calibri"/>
        </w:rPr>
        <w:t>Sign in to the workspace your administrator gave you.</w:t>
      </w:r>
    </w:p>
    <w:p w:rsidR="00F208BC" w:rsidRDefault="003F15D3">
      <w:pPr>
        <w:pStyle w:val="ListBullet"/>
        <w:spacing w:after="60"/>
      </w:pPr>
      <w:r>
        <w:rPr>
          <w:rFonts w:eastAsia="Calibri"/>
        </w:rPr>
        <w:t>Open the pages that appear in your sidebar. Hidden pages are not granted to you.</w:t>
      </w:r>
    </w:p>
    <w:p w:rsidR="00F208BC" w:rsidRDefault="003F15D3">
      <w:pPr>
        <w:pStyle w:val="ListBullet"/>
        <w:spacing w:after="60"/>
      </w:pPr>
      <w:r>
        <w:rPr>
          <w:rFonts w:eastAsia="Calibri"/>
        </w:rPr>
        <w:t>Use Prompt Repository to work with prompts, when that page is available.</w:t>
      </w:r>
    </w:p>
    <w:p w:rsidR="00F208BC" w:rsidRDefault="003F15D3">
      <w:pPr>
        <w:pStyle w:val="ListBullet"/>
        <w:spacing w:after="60"/>
      </w:pPr>
      <w:r>
        <w:rPr>
          <w:rFonts w:eastAsia="Calibri"/>
        </w:rPr>
        <w:t>If you are an administrator, manage users, keys, models, rules, and logs.</w:t>
      </w:r>
    </w:p>
    <w:p w:rsidR="00F208BC" w:rsidRDefault="003F15D3">
      <w:pPr>
        <w:pStyle w:val="ListBullet"/>
        <w:spacing w:after="60"/>
      </w:pPr>
      <w:r>
        <w:rPr>
          <w:rFonts w:eastAsia="Calibri"/>
        </w:rPr>
        <w:t>If Gateway Guard is installed on your computer, browsing an approved AI site may be checked against company rules.</w:t>
      </w:r>
    </w:p>
    <w:p w:rsidR="00F208BC" w:rsidRDefault="003F15D3">
      <w:pPr>
        <w:pStyle w:val="Heading1"/>
      </w:pPr>
      <w:bookmarkStart w:id="3" w:name="_Toc242702549"/>
      <w:r>
        <w:t>3. Before you start</w:t>
      </w:r>
      <w:bookmarkEnd w:id="3"/>
    </w:p>
    <w:p w:rsidR="00F208BC" w:rsidRDefault="003F15D3">
      <w:pPr>
        <w:pStyle w:val="ListBullet"/>
        <w:spacing w:after="60"/>
      </w:pPr>
      <w:r>
        <w:rPr>
          <w:rFonts w:eastAsia="Calibri"/>
        </w:rPr>
        <w:t>You need the company web address, a user name, and a password.</w:t>
      </w:r>
    </w:p>
    <w:p w:rsidR="00F208BC" w:rsidRDefault="003F15D3">
      <w:pPr>
        <w:pStyle w:val="ListBullet"/>
        <w:spacing w:after="60"/>
      </w:pPr>
      <w:r>
        <w:rPr>
          <w:rFonts w:eastAsia="Calibri"/>
        </w:rPr>
        <w:t>New accounts receive a temporary password by email. The first sign-in asks for a new password with at least 8 characters, including upper case, lower case, a number, and a symbol.</w:t>
      </w:r>
    </w:p>
    <w:p w:rsidR="00F208BC" w:rsidRDefault="003F15D3">
      <w:pPr>
        <w:pStyle w:val="ListBullet"/>
        <w:spacing w:after="60"/>
      </w:pPr>
      <w:r>
        <w:rPr>
          <w:rFonts w:eastAsia="Calibri"/>
        </w:rPr>
        <w:t>Chat inside Prompt Repository needs a virtual key. Without one you can open prompts but you cannot send messages. Ask an administrator if the key is missing.</w:t>
      </w:r>
    </w:p>
    <w:p w:rsidR="00F208BC" w:rsidRDefault="003F15D3">
      <w:pPr>
        <w:pStyle w:val="ListBullet"/>
        <w:spacing w:after="60"/>
      </w:pPr>
      <w:r>
        <w:rPr>
          <w:rFonts w:eastAsia="Calibri"/>
        </w:rPr>
        <w:t>Screenshot to add: the sign-in page at your company address.</w:t>
      </w:r>
    </w:p>
    <w:p w:rsidR="00F208BC" w:rsidRDefault="003F15D3">
      <w:pPr>
        <w:pStyle w:val="Heading1"/>
      </w:pPr>
      <w:bookmarkStart w:id="4" w:name="_Toc242702550"/>
      <w:r>
        <w:t>4. Sign in</w:t>
      </w:r>
      <w:bookmarkEnd w:id="4"/>
    </w:p>
    <w:p w:rsidR="00F208BC" w:rsidRDefault="003F15D3">
      <w:pPr>
        <w:pStyle w:val="ListNumber"/>
        <w:spacing w:after="60"/>
      </w:pPr>
      <w:r>
        <w:rPr>
          <w:rFonts w:eastAsia="Calibri"/>
        </w:rPr>
        <w:t>Open the company YP-RAKSHA address in a browser.</w:t>
      </w:r>
    </w:p>
    <w:p w:rsidR="00F208BC" w:rsidRDefault="003F15D3">
      <w:pPr>
        <w:pStyle w:val="ListNumber"/>
        <w:spacing w:after="60"/>
      </w:pPr>
      <w:r>
        <w:rPr>
          <w:rFonts w:eastAsia="Calibri"/>
        </w:rPr>
        <w:t>Enter your email or user name and password.</w:t>
      </w:r>
    </w:p>
    <w:p w:rsidR="00F208BC" w:rsidRDefault="003F15D3">
      <w:pPr>
        <w:pStyle w:val="ListNumber"/>
        <w:spacing w:after="60"/>
      </w:pPr>
      <w:r>
        <w:rPr>
          <w:rFonts w:eastAsia="Calibri"/>
        </w:rPr>
        <w:t>If this is the first time, set a new password when asked.</w:t>
      </w:r>
    </w:p>
    <w:p w:rsidR="00F208BC" w:rsidRDefault="003F15D3">
      <w:pPr>
        <w:pStyle w:val="ListNumber"/>
        <w:spacing w:after="60"/>
      </w:pPr>
      <w:r>
        <w:rPr>
          <w:rFonts w:eastAsia="Calibri"/>
        </w:rPr>
        <w:t>Expected result: the workspace opens. You land on Prompt Repository if your role is User, or on a home page your grants allow.</w:t>
      </w:r>
    </w:p>
    <w:p w:rsidR="00F208BC" w:rsidRDefault="003F15D3">
      <w:r>
        <w:rPr>
          <w:rFonts w:eastAsia="Calibri"/>
        </w:rPr>
        <w:t>If sign-in fails, check the password and caps lock. Use the password reset on the sign-in page if it is shown. If you still cannot enter, contact your administrator. Do not share the temporary password in chat.</w:t>
      </w:r>
    </w:p>
    <w:p w:rsidR="00F208BC" w:rsidRDefault="003F15D3">
      <w:pPr>
        <w:pStyle w:val="Heading1"/>
      </w:pPr>
      <w:bookmarkStart w:id="5" w:name="_Toc242702551"/>
      <w:r>
        <w:t>5. The sidebar</w:t>
      </w:r>
      <w:bookmarkEnd w:id="5"/>
    </w:p>
    <w:p w:rsidR="00F208BC" w:rsidRDefault="003F15D3">
      <w:r>
        <w:rPr>
          <w:rFonts w:eastAsia="Calibri"/>
        </w:rPr>
        <w:t>The left sidebar is the map of the product. You only see sections an administrator allowed. Names you may see, when allowed, are:</w:t>
      </w:r>
    </w:p>
    <w:p w:rsidR="00F208BC" w:rsidRDefault="003F15D3">
      <w:pPr>
        <w:pStyle w:val="ListBullet"/>
        <w:spacing w:after="60"/>
      </w:pPr>
      <w:r>
        <w:rPr>
          <w:rFonts w:eastAsia="Calibri"/>
        </w:rPr>
        <w:t>Observability: Dashboard, LLM Logs, MCP Logs, Connectors, Logs Settings.</w:t>
      </w:r>
    </w:p>
    <w:p w:rsidR="00F208BC" w:rsidRDefault="003F15D3">
      <w:pPr>
        <w:pStyle w:val="ListBullet"/>
        <w:spacing w:after="60"/>
      </w:pPr>
      <w:r>
        <w:rPr>
          <w:rFonts w:eastAsia="Calibri"/>
        </w:rPr>
        <w:t>Browser AI: Overview, Target Websites, Guard Rules, Prompt Logs, Search Logs, Setup, Guard Agents, Guard Insights.</w:t>
      </w:r>
    </w:p>
    <w:p w:rsidR="00F208BC" w:rsidRDefault="003F15D3">
      <w:pPr>
        <w:pStyle w:val="ListBullet"/>
        <w:spacing w:after="60"/>
      </w:pPr>
      <w:r>
        <w:rPr>
          <w:rFonts w:eastAsia="Calibri"/>
        </w:rPr>
        <w:t>Models: providers, catalog, budgets, routing, circuit breaker, pricing.</w:t>
      </w:r>
    </w:p>
    <w:p w:rsidR="00F208BC" w:rsidRDefault="003F15D3">
      <w:pPr>
        <w:pStyle w:val="ListBullet"/>
        <w:spacing w:after="60"/>
      </w:pPr>
      <w:r>
        <w:rPr>
          <w:rFonts w:eastAsia="Calibri"/>
        </w:rPr>
        <w:t>MCP Gateway: catalog, library, tool groups, sessions, OAuth grants, settings.</w:t>
      </w:r>
    </w:p>
    <w:p w:rsidR="00F208BC" w:rsidRDefault="003F15D3">
      <w:pPr>
        <w:pStyle w:val="ListBullet"/>
        <w:spacing w:after="60"/>
      </w:pPr>
      <w:r>
        <w:rPr>
          <w:rFonts w:eastAsia="Calibri"/>
        </w:rPr>
        <w:t>Plugins.</w:t>
      </w:r>
    </w:p>
    <w:p w:rsidR="00F208BC" w:rsidRDefault="003F15D3">
      <w:pPr>
        <w:pStyle w:val="ListBullet"/>
        <w:spacing w:after="60"/>
      </w:pPr>
      <w:r>
        <w:rPr>
          <w:rFonts w:eastAsia="Calibri"/>
        </w:rPr>
        <w:t>Governance: Virtual Keys, Users, Teams, Business Units, Customers, User Provisioning, Roles and Permissions, Access Profiles, Audit Logs.</w:t>
      </w:r>
    </w:p>
    <w:p w:rsidR="00F208BC" w:rsidRDefault="003F15D3">
      <w:pPr>
        <w:pStyle w:val="ListBullet"/>
        <w:spacing w:after="60"/>
      </w:pPr>
      <w:r>
        <w:rPr>
          <w:rFonts w:eastAsia="Calibri"/>
        </w:rPr>
        <w:t>Guardrails: Rules, Rule Providers, Cluster Config.</w:t>
      </w:r>
    </w:p>
    <w:p w:rsidR="00F208BC" w:rsidRDefault="003F15D3">
      <w:pPr>
        <w:pStyle w:val="ListBullet"/>
        <w:spacing w:after="60"/>
      </w:pPr>
      <w:r>
        <w:rPr>
          <w:rFonts w:eastAsia="Calibri"/>
        </w:rPr>
        <w:t>Adaptive Routing, Prompt Repository, Skills Repository, and Settings.</w:t>
      </w:r>
    </w:p>
    <w:p w:rsidR="00F208BC" w:rsidRDefault="003F15D3">
      <w:r>
        <w:rPr>
          <w:rFonts w:eastAsia="Calibri"/>
        </w:rPr>
        <w:t>Screenshot to add: your sidebar after login, with private data covered.</w:t>
      </w:r>
    </w:p>
    <w:p w:rsidR="00F208BC" w:rsidRDefault="003F15D3">
      <w:pPr>
        <w:pStyle w:val="Heading1"/>
      </w:pPr>
      <w:bookmarkStart w:id="6" w:name="_Toc242702552"/>
      <w:r>
        <w:t>6. Prompt Repository</w:t>
      </w:r>
      <w:bookmarkEnd w:id="6"/>
    </w:p>
    <w:p w:rsidR="00F208BC" w:rsidRDefault="003F15D3">
      <w:pPr>
        <w:pStyle w:val="ListNumber"/>
        <w:spacing w:after="60"/>
      </w:pPr>
      <w:r>
        <w:rPr>
          <w:rFonts w:eastAsia="Calibri"/>
        </w:rPr>
        <w:t>Open Prompt Repository.</w:t>
      </w:r>
    </w:p>
    <w:p w:rsidR="00F208BC" w:rsidRDefault="003F15D3">
      <w:pPr>
        <w:pStyle w:val="ListNumber"/>
        <w:spacing w:after="60"/>
      </w:pPr>
      <w:r>
        <w:rPr>
          <w:rFonts w:eastAsia="Calibri"/>
        </w:rPr>
        <w:t>Select a prompt you are allowed to use. If the list is empty, your administrator has not granted a repository.</w:t>
      </w:r>
    </w:p>
    <w:p w:rsidR="00F208BC" w:rsidRDefault="003F15D3">
      <w:pPr>
        <w:pStyle w:val="ListNumber"/>
        <w:spacing w:after="60"/>
      </w:pPr>
      <w:r>
        <w:rPr>
          <w:rFonts w:eastAsia="Calibri"/>
        </w:rPr>
        <w:t>Choose a virtual key if the panel asks for one. The panel can show your personal budget and the key budget.</w:t>
      </w:r>
    </w:p>
    <w:p w:rsidR="00F208BC" w:rsidRDefault="003F15D3">
      <w:pPr>
        <w:pStyle w:val="ListNumber"/>
        <w:spacing w:after="60"/>
      </w:pPr>
      <w:r>
        <w:rPr>
          <w:rFonts w:eastAsia="Calibri"/>
        </w:rPr>
        <w:t>Write the message and send it.</w:t>
      </w:r>
    </w:p>
    <w:p w:rsidR="00F208BC" w:rsidRDefault="003F15D3">
      <w:pPr>
        <w:pStyle w:val="ListNumber"/>
        <w:spacing w:after="60"/>
      </w:pPr>
      <w:r>
        <w:rPr>
          <w:rFonts w:eastAsia="Calibri"/>
        </w:rPr>
        <w:t>Expected result: a reply appears, or a clear error if the key, budget, or model is blocked.</w:t>
      </w:r>
    </w:p>
    <w:p w:rsidR="00F208BC" w:rsidRDefault="003F15D3">
      <w:r>
        <w:rPr>
          <w:rFonts w:eastAsia="Calibri"/>
        </w:rPr>
        <w:t>Customer budget figures are an organisation limit. Do not treat them as your personal allowance. If a message says a budget is used up, stop and ask an administrator. Do not try another key that was not issued to you.</w:t>
      </w:r>
    </w:p>
    <w:p w:rsidR="00F208BC" w:rsidRDefault="003F15D3">
      <w:pPr>
        <w:pStyle w:val="Heading1"/>
      </w:pPr>
      <w:bookmarkStart w:id="7" w:name="_Toc242702553"/>
      <w:r>
        <w:t>7. Browser protection, in plain language</w:t>
      </w:r>
      <w:bookmarkEnd w:id="7"/>
    </w:p>
    <w:p w:rsidR="00F208BC" w:rsidRDefault="003F15D3">
      <w:r>
        <w:rPr>
          <w:rFonts w:eastAsia="Calibri"/>
        </w:rPr>
        <w:t>Gateway Guard is a program on the computer. When you open a watched AI website, the program can see the text you are about to send and compare it with company rules.</w:t>
      </w:r>
    </w:p>
    <w:p w:rsidR="00F208BC" w:rsidRDefault="003F15D3">
      <w:pPr>
        <w:pStyle w:val="ListBullet"/>
        <w:spacing w:after="60"/>
      </w:pPr>
      <w:r>
        <w:rPr>
          <w:rFonts w:eastAsia="Calibri"/>
        </w:rPr>
        <w:t>Block: the message is stopped.</w:t>
      </w:r>
    </w:p>
    <w:p w:rsidR="00F208BC" w:rsidRDefault="003F15D3">
      <w:pPr>
        <w:pStyle w:val="ListBullet"/>
        <w:spacing w:after="60"/>
      </w:pPr>
      <w:r>
        <w:rPr>
          <w:rFonts w:eastAsia="Calibri"/>
        </w:rPr>
        <w:t>Redact: part of the message is hidden or replaced before it continues.</w:t>
      </w:r>
    </w:p>
    <w:p w:rsidR="00F208BC" w:rsidRDefault="003F15D3">
      <w:pPr>
        <w:pStyle w:val="ListBullet"/>
        <w:spacing w:after="60"/>
      </w:pPr>
      <w:r>
        <w:rPr>
          <w:rFonts w:eastAsia="Calibri"/>
        </w:rPr>
        <w:t>Warn: you are told about a problem. Follow the instruction on the screen.</w:t>
      </w:r>
    </w:p>
    <w:p w:rsidR="00F208BC" w:rsidRDefault="003F15D3">
      <w:r>
        <w:rPr>
          <w:rFonts w:eastAsia="Calibri"/>
        </w:rPr>
        <w:t>A rule may use a pattern, such as a format that looks like a secret, or it may ask an AI model to judge the text. Both can be wrong. If you believe a block is a mistake, do not try to sneak the text through another site. Contact the administrator and describe the task without pasting the sensitive text into email.</w:t>
      </w:r>
    </w:p>
    <w:p w:rsidR="00F208BC" w:rsidRDefault="003F15D3">
      <w:r>
        <w:rPr>
          <w:rFonts w:eastAsia="Calibri"/>
        </w:rPr>
        <w:t>Screenshot to add: a block or warn banner from a test that contains no real customer data.</w:t>
      </w:r>
    </w:p>
    <w:p w:rsidR="00F208BC" w:rsidRDefault="003F15D3">
      <w:pPr>
        <w:pStyle w:val="Heading1"/>
      </w:pPr>
      <w:bookmarkStart w:id="8" w:name="_Toc242702554"/>
      <w:r>
        <w:t>8. If you are an administrator</w:t>
      </w:r>
      <w:bookmarkEnd w:id="8"/>
    </w:p>
    <w:p w:rsidR="00F208BC" w:rsidRDefault="003F15D3">
      <w:pPr>
        <w:pStyle w:val="Heading2"/>
      </w:pPr>
      <w:bookmarkStart w:id="9" w:name="_Toc242702555"/>
      <w:r>
        <w:t>8.1 Add a person</w:t>
      </w:r>
      <w:bookmarkEnd w:id="9"/>
    </w:p>
    <w:p w:rsidR="00F208BC" w:rsidRDefault="003F15D3">
      <w:pPr>
        <w:pStyle w:val="ListNumber"/>
        <w:spacing w:after="60"/>
      </w:pPr>
      <w:r>
        <w:rPr>
          <w:rFonts w:eastAsia="Calibri"/>
        </w:rPr>
        <w:t>Open Governance, then Users.</w:t>
      </w:r>
    </w:p>
    <w:p w:rsidR="00F208BC" w:rsidRDefault="003F15D3">
      <w:pPr>
        <w:pStyle w:val="ListNumber"/>
        <w:spacing w:after="60"/>
      </w:pPr>
      <w:r>
        <w:rPr>
          <w:rFonts w:eastAsia="Calibri"/>
        </w:rPr>
        <w:t>Choose Add. Enter user name and email.</w:t>
      </w:r>
    </w:p>
    <w:p w:rsidR="00F208BC" w:rsidRDefault="003F15D3">
      <w:pPr>
        <w:pStyle w:val="ListNumber"/>
        <w:spacing w:after="60"/>
      </w:pPr>
      <w:r>
        <w:rPr>
          <w:rFonts w:eastAsia="Calibri"/>
        </w:rPr>
        <w:t>Choose the role. User is the normal employee role. Sub-admin manages selected areas. Admin can open everything.</w:t>
      </w:r>
    </w:p>
    <w:p w:rsidR="00F208BC" w:rsidRDefault="003F15D3">
      <w:pPr>
        <w:pStyle w:val="ListNumber"/>
        <w:spacing w:after="60"/>
      </w:pPr>
      <w:r>
        <w:rPr>
          <w:rFonts w:eastAsia="Calibri"/>
        </w:rPr>
        <w:t>For a User, choose a team, a virtual key, the pages they may open, and the prompt repositories they may use.</w:t>
      </w:r>
    </w:p>
    <w:p w:rsidR="00F208BC" w:rsidRDefault="003F15D3">
      <w:pPr>
        <w:pStyle w:val="ListNumber"/>
        <w:spacing w:after="60"/>
      </w:pPr>
      <w:r>
        <w:rPr>
          <w:rFonts w:eastAsia="Calibri"/>
        </w:rPr>
        <w:t>Save. Expected result: the person receives an email with a temporary password and appears in the user table.</w:t>
      </w:r>
    </w:p>
    <w:p w:rsidR="00F208BC" w:rsidRDefault="003F15D3">
      <w:r>
        <w:rPr>
          <w:rFonts w:eastAsia="Calibri"/>
        </w:rPr>
        <w:t>Virtual keys on the user table stay short. One key is shown on the row. Several keys appear as a count. Select that count to open the list of key names and customer or team labels.</w:t>
      </w:r>
    </w:p>
    <w:p w:rsidR="00F208BC" w:rsidRDefault="003F15D3">
      <w:pPr>
        <w:pStyle w:val="Heading2"/>
      </w:pPr>
      <w:bookmarkStart w:id="10" w:name="_Toc242702556"/>
      <w:r>
        <w:t>8.2 Roles and Permissions</w:t>
      </w:r>
      <w:bookmarkEnd w:id="10"/>
    </w:p>
    <w:p w:rsidR="00F208BC" w:rsidRDefault="003F15D3">
      <w:r>
        <w:rPr>
          <w:rFonts w:eastAsia="Calibri"/>
        </w:rPr>
        <w:t>This page has a global policy for all admins, all sub-admins, and all users, and a row for each person. Live sign-in follows the role policy and the pages stored on the user. Changing ticks on one person updates which pages they have. It does not, by itself, give a sub-admin every edit right on a newly ticked page. Use All Sub Admins when the whole role must gain or lose an action.</w:t>
      </w:r>
    </w:p>
    <w:p w:rsidR="00F208BC" w:rsidRDefault="003F15D3">
      <w:pPr>
        <w:pStyle w:val="Heading2"/>
      </w:pPr>
      <w:bookmarkStart w:id="11" w:name="_Toc242702557"/>
      <w:r>
        <w:t>8.3 User Provisioning</w:t>
      </w:r>
      <w:bookmarkEnd w:id="11"/>
    </w:p>
    <w:p w:rsidR="00F208BC" w:rsidRDefault="003F15D3">
      <w:r>
        <w:rPr>
          <w:rFonts w:eastAsia="Calibri"/>
        </w:rPr>
        <w:t>Cloud directories (Microsoft Entra, Okta, Keycloak) can create users and teams. On-premises Active Directory can import users. Imported people arrive as role User. They do not receive a virtual key or extra pages automatically. After import, edit the user if they need more than Prompt Repository.</w:t>
      </w:r>
    </w:p>
    <w:p w:rsidR="00F208BC" w:rsidRDefault="003F15D3">
      <w:pPr>
        <w:pStyle w:val="Heading2"/>
      </w:pPr>
      <w:bookmarkStart w:id="12" w:name="_Toc242702558"/>
      <w:r>
        <w:t>8.4 Browser AI administration</w:t>
      </w:r>
      <w:bookmarkEnd w:id="12"/>
    </w:p>
    <w:p w:rsidR="00F208BC" w:rsidRDefault="003F15D3">
      <w:pPr>
        <w:pStyle w:val="ListNumber"/>
        <w:spacing w:after="60"/>
      </w:pPr>
      <w:r>
        <w:rPr>
          <w:rFonts w:eastAsia="Calibri"/>
        </w:rPr>
        <w:t>Add the AI websites you want to watch under Target Websites.</w:t>
      </w:r>
    </w:p>
    <w:p w:rsidR="00F208BC" w:rsidRDefault="003F15D3">
      <w:pPr>
        <w:pStyle w:val="ListNumber"/>
        <w:spacing w:after="60"/>
      </w:pPr>
      <w:r>
        <w:rPr>
          <w:rFonts w:eastAsia="Calibri"/>
        </w:rPr>
        <w:t>Add Guard Rules and choose block, redact, or warn.</w:t>
      </w:r>
    </w:p>
    <w:p w:rsidR="00F208BC" w:rsidRDefault="003F15D3">
      <w:pPr>
        <w:pStyle w:val="ListNumber"/>
        <w:spacing w:after="60"/>
      </w:pPr>
      <w:r>
        <w:rPr>
          <w:rFonts w:eastAsia="Calibri"/>
        </w:rPr>
        <w:t>Use Prompt Logs to see what was intercepted. Treat the text as confidential.</w:t>
      </w:r>
    </w:p>
    <w:p w:rsidR="00F208BC" w:rsidRDefault="003F15D3">
      <w:pPr>
        <w:pStyle w:val="ListNumber"/>
        <w:spacing w:after="60"/>
      </w:pPr>
      <w:r>
        <w:rPr>
          <w:rFonts w:eastAsia="Calibri"/>
        </w:rPr>
        <w:t>Use Guard Agents to see which computers are reporting.</w:t>
      </w:r>
    </w:p>
    <w:p w:rsidR="00F208BC" w:rsidRDefault="003F15D3">
      <w:pPr>
        <w:pStyle w:val="ListNumber"/>
        <w:spacing w:after="60"/>
      </w:pPr>
      <w:r>
        <w:rPr>
          <w:rFonts w:eastAsia="Calibri"/>
        </w:rPr>
        <w:t>Use Setup to download the Windows or Mac package. Current packages in this release line are version 1.1.20. Prefer the zip files. Do not hand out an old Mac package file.</w:t>
      </w:r>
    </w:p>
    <w:p w:rsidR="00F208BC" w:rsidRDefault="003F15D3">
      <w:pPr>
        <w:pStyle w:val="Heading1"/>
      </w:pPr>
      <w:bookmarkStart w:id="13" w:name="_Toc242702559"/>
      <w:r>
        <w:t>9. Your responsibilities</w:t>
      </w:r>
      <w:bookmarkEnd w:id="13"/>
    </w:p>
    <w:p w:rsidR="00F208BC" w:rsidRDefault="003F15D3">
      <w:pPr>
        <w:pStyle w:val="ListBullet"/>
        <w:spacing w:after="60"/>
      </w:pPr>
      <w:r>
        <w:rPr>
          <w:rFonts w:eastAsia="Calibri"/>
        </w:rPr>
        <w:t>Do not paste passwords, national identifiers, customer lists, or unpublished financials into an AI box unless a written company rule allows that exact use.</w:t>
      </w:r>
    </w:p>
    <w:p w:rsidR="00F208BC" w:rsidRDefault="003F15D3">
      <w:pPr>
        <w:pStyle w:val="ListBullet"/>
        <w:spacing w:after="60"/>
      </w:pPr>
      <w:r>
        <w:rPr>
          <w:rFonts w:eastAsia="Calibri"/>
        </w:rPr>
        <w:t>Do not send your virtual key or the temporary password to another person.</w:t>
      </w:r>
    </w:p>
    <w:p w:rsidR="00F208BC" w:rsidRDefault="003F15D3">
      <w:pPr>
        <w:pStyle w:val="ListBullet"/>
        <w:spacing w:after="60"/>
      </w:pPr>
      <w:r>
        <w:rPr>
          <w:rFonts w:eastAsia="Calibri"/>
        </w:rPr>
        <w:t>Do not turn off Gateway Guard or install a personal bypass proxy.</w:t>
      </w:r>
    </w:p>
    <w:p w:rsidR="00F208BC" w:rsidRDefault="003F15D3">
      <w:pPr>
        <w:pStyle w:val="ListBullet"/>
        <w:spacing w:after="60"/>
      </w:pPr>
      <w:r>
        <w:rPr>
          <w:rFonts w:eastAsia="Calibri"/>
        </w:rPr>
        <w:t>If a warning appears, read it. Do not rephrase a secret until the warning disappears unless security staff told you that is acceptable.</w:t>
      </w:r>
    </w:p>
    <w:p w:rsidR="00F208BC" w:rsidRDefault="003F15D3">
      <w:pPr>
        <w:pStyle w:val="ListBullet"/>
        <w:spacing w:after="60"/>
      </w:pPr>
      <w:r>
        <w:rPr>
          <w:rFonts w:eastAsia="Calibri"/>
        </w:rPr>
        <w:t>Report a suspected leak to security even if the tool did not block it.</w:t>
      </w:r>
    </w:p>
    <w:p w:rsidR="00F208BC" w:rsidRDefault="003F15D3">
      <w:pPr>
        <w:pStyle w:val="Heading1"/>
      </w:pPr>
      <w:bookmarkStart w:id="14" w:name="_Toc242702560"/>
      <w:r>
        <w:t>10. Common questions</w:t>
      </w:r>
      <w:bookmarkEnd w:id="14"/>
    </w:p>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Question</w:t>
            </w:r>
          </w:p>
        </w:tc>
        <w:tc>
          <w:tcPr>
            <w:tcW w:w="4513" w:type="dxa"/>
            <w:shd w:val="clear" w:color="auto" w:fill="0B5F5F"/>
          </w:tcPr>
          <w:p w:rsidR="00F208BC" w:rsidRDefault="003F15D3">
            <w:r>
              <w:rPr>
                <w:rFonts w:eastAsia="Calibri"/>
                <w:b/>
                <w:color w:val="FFFFFF"/>
                <w:sz w:val="20"/>
              </w:rPr>
              <w:t>Answer</w:t>
            </w:r>
          </w:p>
        </w:tc>
      </w:tr>
      <w:tr w:rsidR="00F208BC">
        <w:tc>
          <w:tcPr>
            <w:tcW w:w="4513" w:type="dxa"/>
          </w:tcPr>
          <w:p w:rsidR="00F208BC" w:rsidRDefault="003F15D3">
            <w:r>
              <w:rPr>
                <w:rFonts w:eastAsia="Calibri"/>
                <w:sz w:val="20"/>
              </w:rPr>
              <w:t>Why is my menu smaller than a colleague's?</w:t>
            </w:r>
          </w:p>
        </w:tc>
        <w:tc>
          <w:tcPr>
            <w:tcW w:w="4513" w:type="dxa"/>
          </w:tcPr>
          <w:p w:rsidR="00F208BC" w:rsidRDefault="003F15D3">
            <w:r>
              <w:rPr>
                <w:rFonts w:eastAsia="Calibri"/>
                <w:sz w:val="20"/>
              </w:rPr>
              <w:t>Your account has fewer pages. Ask an administrator. Do not share logins.</w:t>
            </w:r>
          </w:p>
        </w:tc>
      </w:tr>
      <w:tr w:rsidR="00F208BC">
        <w:tc>
          <w:tcPr>
            <w:tcW w:w="4513" w:type="dxa"/>
            <w:shd w:val="clear" w:color="auto" w:fill="F4F8F8"/>
          </w:tcPr>
          <w:p w:rsidR="00F208BC" w:rsidRDefault="003F15D3">
            <w:r>
              <w:rPr>
                <w:rFonts w:eastAsia="Calibri"/>
                <w:sz w:val="20"/>
              </w:rPr>
              <w:t>I can open a prompt but cannot send.</w:t>
            </w:r>
          </w:p>
        </w:tc>
        <w:tc>
          <w:tcPr>
            <w:tcW w:w="4513" w:type="dxa"/>
            <w:shd w:val="clear" w:color="auto" w:fill="F4F8F8"/>
          </w:tcPr>
          <w:p w:rsidR="00F208BC" w:rsidRDefault="003F15D3">
            <w:r>
              <w:rPr>
                <w:rFonts w:eastAsia="Calibri"/>
                <w:sz w:val="20"/>
              </w:rPr>
              <w:t>A virtual key is missing, inactive, or out of budget.</w:t>
            </w:r>
          </w:p>
        </w:tc>
      </w:tr>
      <w:tr w:rsidR="00F208BC">
        <w:tc>
          <w:tcPr>
            <w:tcW w:w="4513" w:type="dxa"/>
          </w:tcPr>
          <w:p w:rsidR="00F208BC" w:rsidRDefault="003F15D3">
            <w:r>
              <w:rPr>
                <w:rFonts w:eastAsia="Calibri"/>
                <w:sz w:val="20"/>
              </w:rPr>
              <w:t>I was imported from Active Directory. Why can I only see prompts?</w:t>
            </w:r>
          </w:p>
        </w:tc>
        <w:tc>
          <w:tcPr>
            <w:tcW w:w="4513" w:type="dxa"/>
          </w:tcPr>
          <w:p w:rsidR="00F208BC" w:rsidRDefault="003F15D3">
            <w:r>
              <w:rPr>
                <w:rFonts w:eastAsia="Calibri"/>
                <w:sz w:val="20"/>
              </w:rPr>
              <w:t>Import creates a basic user. Pages and keys are added afterwards.</w:t>
            </w:r>
          </w:p>
        </w:tc>
      </w:tr>
      <w:tr w:rsidR="00F208BC">
        <w:tc>
          <w:tcPr>
            <w:tcW w:w="4513" w:type="dxa"/>
            <w:shd w:val="clear" w:color="auto" w:fill="F4F8F8"/>
          </w:tcPr>
          <w:p w:rsidR="00F208BC" w:rsidRDefault="003F15D3">
            <w:r>
              <w:rPr>
                <w:rFonts w:eastAsia="Calibri"/>
                <w:sz w:val="20"/>
              </w:rPr>
              <w:t>Does the tool check every website?</w:t>
            </w:r>
          </w:p>
        </w:tc>
        <w:tc>
          <w:tcPr>
            <w:tcW w:w="4513" w:type="dxa"/>
            <w:shd w:val="clear" w:color="auto" w:fill="F4F8F8"/>
          </w:tcPr>
          <w:p w:rsidR="00F208BC" w:rsidRDefault="003F15D3">
            <w:r>
              <w:rPr>
                <w:rFonts w:eastAsia="Calibri"/>
                <w:sz w:val="20"/>
              </w:rPr>
              <w:t>No. Only listed targets, and only when Guard is running.</w:t>
            </w:r>
          </w:p>
        </w:tc>
      </w:tr>
      <w:tr w:rsidR="00F208BC">
        <w:tc>
          <w:tcPr>
            <w:tcW w:w="4513" w:type="dxa"/>
          </w:tcPr>
          <w:p w:rsidR="00F208BC" w:rsidRDefault="003F15D3">
            <w:r>
              <w:rPr>
                <w:rFonts w:eastAsia="Calibri"/>
                <w:sz w:val="20"/>
              </w:rPr>
              <w:t>Can the tool be wrong?</w:t>
            </w:r>
          </w:p>
        </w:tc>
        <w:tc>
          <w:tcPr>
            <w:tcW w:w="4513" w:type="dxa"/>
          </w:tcPr>
          <w:p w:rsidR="00F208BC" w:rsidRDefault="003F15D3">
            <w:r>
              <w:rPr>
                <w:rFonts w:eastAsia="Calibri"/>
                <w:sz w:val="20"/>
              </w:rPr>
              <w:t>Yes. It can block a safe sentence or miss a risky one. People remain responsible.</w:t>
            </w:r>
          </w:p>
        </w:tc>
      </w:tr>
      <w:tr w:rsidR="00F208BC">
        <w:tc>
          <w:tcPr>
            <w:tcW w:w="4513" w:type="dxa"/>
            <w:shd w:val="clear" w:color="auto" w:fill="F4F8F8"/>
          </w:tcPr>
          <w:p w:rsidR="00F208BC" w:rsidRDefault="003F15D3">
            <w:r>
              <w:rPr>
                <w:rFonts w:eastAsia="Calibri"/>
                <w:sz w:val="20"/>
              </w:rPr>
              <w:t>Who sees prompt logs?</w:t>
            </w:r>
          </w:p>
        </w:tc>
        <w:tc>
          <w:tcPr>
            <w:tcW w:w="4513" w:type="dxa"/>
            <w:shd w:val="clear" w:color="auto" w:fill="F4F8F8"/>
          </w:tcPr>
          <w:p w:rsidR="00F208BC" w:rsidRDefault="003F15D3">
            <w:r>
              <w:rPr>
                <w:rFonts w:eastAsia="Calibri"/>
                <w:sz w:val="20"/>
              </w:rPr>
              <w:t>Administrators who were granted Browser AI logs. Assume the text is stored.</w:t>
            </w:r>
          </w:p>
        </w:tc>
      </w:tr>
    </w:tbl>
    <w:p w:rsidR="00F208BC" w:rsidRDefault="00F208BC">
      <w:pPr>
        <w:spacing w:after="80"/>
      </w:pPr>
    </w:p>
    <w:p w:rsidR="00F208BC" w:rsidRDefault="003F15D3">
      <w:pPr>
        <w:pStyle w:val="Heading1"/>
      </w:pPr>
      <w:bookmarkStart w:id="15" w:name="_Toc242702561"/>
      <w:r>
        <w:t>11. Pages you may be asked to use</w:t>
      </w:r>
      <w:bookmarkEnd w:id="15"/>
    </w:p>
    <w:p w:rsidR="00F208BC" w:rsidRDefault="003F15D3">
      <w:r>
        <w:rPr>
          <w:rFonts w:eastAsia="Calibri"/>
        </w:rPr>
        <w:t>Each row is a real workspace path. You see it only when your account is allowed to open it.</w:t>
      </w:r>
    </w:p>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What you want</w:t>
            </w:r>
          </w:p>
        </w:tc>
        <w:tc>
          <w:tcPr>
            <w:tcW w:w="4513" w:type="dxa"/>
            <w:shd w:val="clear" w:color="auto" w:fill="0B5F5F"/>
          </w:tcPr>
          <w:p w:rsidR="00F208BC" w:rsidRDefault="003F15D3">
            <w:r>
              <w:rPr>
                <w:rFonts w:eastAsia="Calibri"/>
                <w:b/>
                <w:color w:val="FFFFFF"/>
                <w:sz w:val="20"/>
              </w:rPr>
              <w:t>Where to go</w:t>
            </w:r>
          </w:p>
        </w:tc>
      </w:tr>
      <w:tr w:rsidR="00F208BC">
        <w:tc>
          <w:tcPr>
            <w:tcW w:w="4513" w:type="dxa"/>
          </w:tcPr>
          <w:p w:rsidR="00F208BC" w:rsidRDefault="003F15D3">
            <w:r>
              <w:rPr>
                <w:rFonts w:eastAsia="Calibri"/>
                <w:sz w:val="20"/>
              </w:rPr>
              <w:t>See AI usage</w:t>
            </w:r>
          </w:p>
        </w:tc>
        <w:tc>
          <w:tcPr>
            <w:tcW w:w="4513" w:type="dxa"/>
          </w:tcPr>
          <w:p w:rsidR="00F208BC" w:rsidRDefault="003F15D3">
            <w:r>
              <w:rPr>
                <w:rFonts w:eastAsia="Calibri"/>
                <w:sz w:val="20"/>
              </w:rPr>
              <w:t>Observability, LLM Logs</w:t>
            </w:r>
          </w:p>
        </w:tc>
      </w:tr>
      <w:tr w:rsidR="00F208BC">
        <w:tc>
          <w:tcPr>
            <w:tcW w:w="4513" w:type="dxa"/>
            <w:shd w:val="clear" w:color="auto" w:fill="F4F8F8"/>
          </w:tcPr>
          <w:p w:rsidR="00F208BC" w:rsidRDefault="003F15D3">
            <w:r>
              <w:rPr>
                <w:rFonts w:eastAsia="Calibri"/>
                <w:sz w:val="20"/>
              </w:rPr>
              <w:t>See tool-call logs</w:t>
            </w:r>
          </w:p>
        </w:tc>
        <w:tc>
          <w:tcPr>
            <w:tcW w:w="4513" w:type="dxa"/>
            <w:shd w:val="clear" w:color="auto" w:fill="F4F8F8"/>
          </w:tcPr>
          <w:p w:rsidR="00F208BC" w:rsidRDefault="003F15D3">
            <w:r>
              <w:rPr>
                <w:rFonts w:eastAsia="Calibri"/>
                <w:sz w:val="20"/>
              </w:rPr>
              <w:t>Observability, MCP Logs</w:t>
            </w:r>
          </w:p>
        </w:tc>
      </w:tr>
      <w:tr w:rsidR="00F208BC">
        <w:tc>
          <w:tcPr>
            <w:tcW w:w="4513" w:type="dxa"/>
          </w:tcPr>
          <w:p w:rsidR="00F208BC" w:rsidRDefault="003F15D3">
            <w:r>
              <w:rPr>
                <w:rFonts w:eastAsia="Calibri"/>
                <w:sz w:val="20"/>
              </w:rPr>
              <w:t>Watch a website</w:t>
            </w:r>
          </w:p>
        </w:tc>
        <w:tc>
          <w:tcPr>
            <w:tcW w:w="4513" w:type="dxa"/>
          </w:tcPr>
          <w:p w:rsidR="00F208BC" w:rsidRDefault="003F15D3">
            <w:r>
              <w:rPr>
                <w:rFonts w:eastAsia="Calibri"/>
                <w:sz w:val="20"/>
              </w:rPr>
              <w:t>Browser AI, Target Websites</w:t>
            </w:r>
          </w:p>
        </w:tc>
      </w:tr>
      <w:tr w:rsidR="00F208BC">
        <w:tc>
          <w:tcPr>
            <w:tcW w:w="4513" w:type="dxa"/>
            <w:shd w:val="clear" w:color="auto" w:fill="F4F8F8"/>
          </w:tcPr>
          <w:p w:rsidR="00F208BC" w:rsidRDefault="003F15D3">
            <w:r>
              <w:rPr>
                <w:rFonts w:eastAsia="Calibri"/>
                <w:sz w:val="20"/>
              </w:rPr>
              <w:t>Stop or warn on text</w:t>
            </w:r>
          </w:p>
        </w:tc>
        <w:tc>
          <w:tcPr>
            <w:tcW w:w="4513" w:type="dxa"/>
            <w:shd w:val="clear" w:color="auto" w:fill="F4F8F8"/>
          </w:tcPr>
          <w:p w:rsidR="00F208BC" w:rsidRDefault="003F15D3">
            <w:r>
              <w:rPr>
                <w:rFonts w:eastAsia="Calibri"/>
                <w:sz w:val="20"/>
              </w:rPr>
              <w:t>Browser AI, Guard Rules</w:t>
            </w:r>
          </w:p>
        </w:tc>
      </w:tr>
      <w:tr w:rsidR="00F208BC">
        <w:tc>
          <w:tcPr>
            <w:tcW w:w="4513" w:type="dxa"/>
          </w:tcPr>
          <w:p w:rsidR="00F208BC" w:rsidRDefault="003F15D3">
            <w:r>
              <w:rPr>
                <w:rFonts w:eastAsia="Calibri"/>
                <w:sz w:val="20"/>
              </w:rPr>
              <w:t>Read intercepted prompts</w:t>
            </w:r>
          </w:p>
        </w:tc>
        <w:tc>
          <w:tcPr>
            <w:tcW w:w="4513" w:type="dxa"/>
          </w:tcPr>
          <w:p w:rsidR="00F208BC" w:rsidRDefault="003F15D3">
            <w:r>
              <w:rPr>
                <w:rFonts w:eastAsia="Calibri"/>
                <w:sz w:val="20"/>
              </w:rPr>
              <w:t>Browser AI, Prompt Logs</w:t>
            </w:r>
          </w:p>
        </w:tc>
      </w:tr>
      <w:tr w:rsidR="00F208BC">
        <w:tc>
          <w:tcPr>
            <w:tcW w:w="4513" w:type="dxa"/>
            <w:shd w:val="clear" w:color="auto" w:fill="F4F8F8"/>
          </w:tcPr>
          <w:p w:rsidR="00F208BC" w:rsidRDefault="003F15D3">
            <w:r>
              <w:rPr>
                <w:rFonts w:eastAsia="Calibri"/>
                <w:sz w:val="20"/>
              </w:rPr>
              <w:t>Install the computer program</w:t>
            </w:r>
          </w:p>
        </w:tc>
        <w:tc>
          <w:tcPr>
            <w:tcW w:w="4513" w:type="dxa"/>
            <w:shd w:val="clear" w:color="auto" w:fill="F4F8F8"/>
          </w:tcPr>
          <w:p w:rsidR="00F208BC" w:rsidRDefault="003F15D3">
            <w:r>
              <w:rPr>
                <w:rFonts w:eastAsia="Calibri"/>
                <w:sz w:val="20"/>
              </w:rPr>
              <w:t>Browser AI, Setup</w:t>
            </w:r>
          </w:p>
        </w:tc>
      </w:tr>
      <w:tr w:rsidR="00F208BC">
        <w:tc>
          <w:tcPr>
            <w:tcW w:w="4513" w:type="dxa"/>
          </w:tcPr>
          <w:p w:rsidR="00F208BC" w:rsidRDefault="003F15D3">
            <w:r>
              <w:rPr>
                <w:rFonts w:eastAsia="Calibri"/>
                <w:sz w:val="20"/>
              </w:rPr>
              <w:t>See which computers report in</w:t>
            </w:r>
          </w:p>
        </w:tc>
        <w:tc>
          <w:tcPr>
            <w:tcW w:w="4513" w:type="dxa"/>
          </w:tcPr>
          <w:p w:rsidR="00F208BC" w:rsidRDefault="003F15D3">
            <w:r>
              <w:rPr>
                <w:rFonts w:eastAsia="Calibri"/>
                <w:sz w:val="20"/>
              </w:rPr>
              <w:t>Browser AI, Guard Agents</w:t>
            </w:r>
          </w:p>
        </w:tc>
      </w:tr>
      <w:tr w:rsidR="00F208BC">
        <w:tc>
          <w:tcPr>
            <w:tcW w:w="4513" w:type="dxa"/>
            <w:shd w:val="clear" w:color="auto" w:fill="F4F8F8"/>
          </w:tcPr>
          <w:p w:rsidR="00F208BC" w:rsidRDefault="003F15D3">
            <w:r>
              <w:rPr>
                <w:rFonts w:eastAsia="Calibri"/>
                <w:sz w:val="20"/>
              </w:rPr>
              <w:t>Add a model vendor</w:t>
            </w:r>
          </w:p>
        </w:tc>
        <w:tc>
          <w:tcPr>
            <w:tcW w:w="4513" w:type="dxa"/>
            <w:shd w:val="clear" w:color="auto" w:fill="F4F8F8"/>
          </w:tcPr>
          <w:p w:rsidR="00F208BC" w:rsidRDefault="003F15D3">
            <w:r>
              <w:rPr>
                <w:rFonts w:eastAsia="Calibri"/>
                <w:sz w:val="20"/>
              </w:rPr>
              <w:t>Models, Model Providers</w:t>
            </w:r>
          </w:p>
        </w:tc>
      </w:tr>
      <w:tr w:rsidR="00F208BC">
        <w:tc>
          <w:tcPr>
            <w:tcW w:w="4513" w:type="dxa"/>
          </w:tcPr>
          <w:p w:rsidR="00F208BC" w:rsidRDefault="003F15D3">
            <w:r>
              <w:rPr>
                <w:rFonts w:eastAsia="Calibri"/>
                <w:sz w:val="20"/>
              </w:rPr>
              <w:t>Create a key for an app</w:t>
            </w:r>
          </w:p>
        </w:tc>
        <w:tc>
          <w:tcPr>
            <w:tcW w:w="4513" w:type="dxa"/>
          </w:tcPr>
          <w:p w:rsidR="00F208BC" w:rsidRDefault="003F15D3">
            <w:r>
              <w:rPr>
                <w:rFonts w:eastAsia="Calibri"/>
                <w:sz w:val="20"/>
              </w:rPr>
              <w:t>Governance, Virtual Keys</w:t>
            </w:r>
          </w:p>
        </w:tc>
      </w:tr>
      <w:tr w:rsidR="00F208BC">
        <w:tc>
          <w:tcPr>
            <w:tcW w:w="4513" w:type="dxa"/>
            <w:shd w:val="clear" w:color="auto" w:fill="F4F8F8"/>
          </w:tcPr>
          <w:p w:rsidR="00F208BC" w:rsidRDefault="003F15D3">
            <w:r>
              <w:rPr>
                <w:rFonts w:eastAsia="Calibri"/>
                <w:sz w:val="20"/>
              </w:rPr>
              <w:t>Add a colleague</w:t>
            </w:r>
          </w:p>
        </w:tc>
        <w:tc>
          <w:tcPr>
            <w:tcW w:w="4513" w:type="dxa"/>
            <w:shd w:val="clear" w:color="auto" w:fill="F4F8F8"/>
          </w:tcPr>
          <w:p w:rsidR="00F208BC" w:rsidRDefault="003F15D3">
            <w:r>
              <w:rPr>
                <w:rFonts w:eastAsia="Calibri"/>
                <w:sz w:val="20"/>
              </w:rPr>
              <w:t>Governance, Users</w:t>
            </w:r>
          </w:p>
        </w:tc>
      </w:tr>
      <w:tr w:rsidR="00F208BC">
        <w:tc>
          <w:tcPr>
            <w:tcW w:w="4513" w:type="dxa"/>
          </w:tcPr>
          <w:p w:rsidR="00F208BC" w:rsidRDefault="003F15D3">
            <w:r>
              <w:rPr>
                <w:rFonts w:eastAsia="Calibri"/>
                <w:sz w:val="20"/>
              </w:rPr>
              <w:t>Connect a company directory</w:t>
            </w:r>
          </w:p>
        </w:tc>
        <w:tc>
          <w:tcPr>
            <w:tcW w:w="4513" w:type="dxa"/>
          </w:tcPr>
          <w:p w:rsidR="00F208BC" w:rsidRDefault="003F15D3">
            <w:r>
              <w:rPr>
                <w:rFonts w:eastAsia="Calibri"/>
                <w:sz w:val="20"/>
              </w:rPr>
              <w:t>Governance, User Provisioning</w:t>
            </w:r>
          </w:p>
        </w:tc>
      </w:tr>
      <w:tr w:rsidR="00F208BC">
        <w:tc>
          <w:tcPr>
            <w:tcW w:w="4513" w:type="dxa"/>
            <w:shd w:val="clear" w:color="auto" w:fill="F4F8F8"/>
          </w:tcPr>
          <w:p w:rsidR="00F208BC" w:rsidRDefault="003F15D3">
            <w:r>
              <w:rPr>
                <w:rFonts w:eastAsia="Calibri"/>
                <w:sz w:val="20"/>
              </w:rPr>
              <w:t>Change what a role can do</w:t>
            </w:r>
          </w:p>
        </w:tc>
        <w:tc>
          <w:tcPr>
            <w:tcW w:w="4513" w:type="dxa"/>
            <w:shd w:val="clear" w:color="auto" w:fill="F4F8F8"/>
          </w:tcPr>
          <w:p w:rsidR="00F208BC" w:rsidRDefault="003F15D3">
            <w:r>
              <w:rPr>
                <w:rFonts w:eastAsia="Calibri"/>
                <w:sz w:val="20"/>
              </w:rPr>
              <w:t>Governance, Roles and Permissions</w:t>
            </w:r>
          </w:p>
        </w:tc>
      </w:tr>
      <w:tr w:rsidR="00F208BC">
        <w:tc>
          <w:tcPr>
            <w:tcW w:w="4513" w:type="dxa"/>
          </w:tcPr>
          <w:p w:rsidR="00F208BC" w:rsidRDefault="003F15D3">
            <w:r>
              <w:rPr>
                <w:rFonts w:eastAsia="Calibri"/>
                <w:sz w:val="20"/>
              </w:rPr>
              <w:t>Read admin change history</w:t>
            </w:r>
          </w:p>
        </w:tc>
        <w:tc>
          <w:tcPr>
            <w:tcW w:w="4513" w:type="dxa"/>
          </w:tcPr>
          <w:p w:rsidR="00F208BC" w:rsidRDefault="003F15D3">
            <w:r>
              <w:rPr>
                <w:rFonts w:eastAsia="Calibri"/>
                <w:sz w:val="20"/>
              </w:rPr>
              <w:t>Governance, Audit Logs</w:t>
            </w:r>
          </w:p>
        </w:tc>
      </w:tr>
      <w:tr w:rsidR="00F208BC">
        <w:tc>
          <w:tcPr>
            <w:tcW w:w="4513" w:type="dxa"/>
            <w:shd w:val="clear" w:color="auto" w:fill="F4F8F8"/>
          </w:tcPr>
          <w:p w:rsidR="00F208BC" w:rsidRDefault="003F15D3">
            <w:r>
              <w:rPr>
                <w:rFonts w:eastAsia="Calibri"/>
                <w:sz w:val="20"/>
              </w:rPr>
              <w:t>Work with prompts</w:t>
            </w:r>
          </w:p>
        </w:tc>
        <w:tc>
          <w:tcPr>
            <w:tcW w:w="4513" w:type="dxa"/>
            <w:shd w:val="clear" w:color="auto" w:fill="F4F8F8"/>
          </w:tcPr>
          <w:p w:rsidR="00F208BC" w:rsidRDefault="003F15D3">
            <w:r>
              <w:rPr>
                <w:rFonts w:eastAsia="Calibri"/>
                <w:sz w:val="20"/>
              </w:rPr>
              <w:t>Prompt Repository</w:t>
            </w:r>
          </w:p>
        </w:tc>
      </w:tr>
      <w:tr w:rsidR="00F208BC">
        <w:tc>
          <w:tcPr>
            <w:tcW w:w="4513" w:type="dxa"/>
          </w:tcPr>
          <w:p w:rsidR="00F208BC" w:rsidRDefault="003F15D3">
            <w:r>
              <w:rPr>
                <w:rFonts w:eastAsia="Calibri"/>
                <w:sz w:val="20"/>
              </w:rPr>
              <w:t>Publish a skill</w:t>
            </w:r>
          </w:p>
        </w:tc>
        <w:tc>
          <w:tcPr>
            <w:tcW w:w="4513" w:type="dxa"/>
          </w:tcPr>
          <w:p w:rsidR="00F208BC" w:rsidRDefault="003F15D3">
            <w:r>
              <w:rPr>
                <w:rFonts w:eastAsia="Calibri"/>
                <w:sz w:val="20"/>
              </w:rPr>
              <w:t>Skills Repository</w:t>
            </w:r>
          </w:p>
        </w:tc>
      </w:tr>
    </w:tbl>
    <w:p w:rsidR="00F208BC" w:rsidRDefault="00F208BC">
      <w:pPr>
        <w:spacing w:after="80"/>
      </w:pPr>
    </w:p>
    <w:p w:rsidR="00F208BC" w:rsidRDefault="003F15D3">
      <w:pPr>
        <w:pStyle w:val="Heading1"/>
      </w:pPr>
      <w:bookmarkStart w:id="16" w:name="_Toc242702562"/>
      <w:r>
        <w:t>12. Reading a prompt log</w:t>
      </w:r>
      <w:bookmarkEnd w:id="16"/>
    </w:p>
    <w:p w:rsidR="00F208BC" w:rsidRDefault="003F15D3">
      <w:pPr>
        <w:pStyle w:val="ListNumber"/>
        <w:spacing w:after="60"/>
      </w:pPr>
      <w:r>
        <w:rPr>
          <w:rFonts w:eastAsia="Calibri"/>
        </w:rPr>
        <w:t>Open Browser AI, Prompt Logs.</w:t>
      </w:r>
    </w:p>
    <w:p w:rsidR="00F208BC" w:rsidRDefault="003F15D3">
      <w:pPr>
        <w:pStyle w:val="ListNumber"/>
        <w:spacing w:after="60"/>
      </w:pPr>
      <w:r>
        <w:rPr>
          <w:rFonts w:eastAsia="Calibri"/>
        </w:rPr>
        <w:t>Find the time and the computer or user column.</w:t>
      </w:r>
    </w:p>
    <w:p w:rsidR="00F208BC" w:rsidRDefault="003F15D3">
      <w:pPr>
        <w:pStyle w:val="ListNumber"/>
        <w:spacing w:after="60"/>
      </w:pPr>
      <w:r>
        <w:rPr>
          <w:rFonts w:eastAsia="Calibri"/>
        </w:rPr>
        <w:t>Read the action. Block means it was stopped. Redact means text was changed. Warn means the person was notified.</w:t>
      </w:r>
    </w:p>
    <w:p w:rsidR="00F208BC" w:rsidRDefault="003F15D3">
      <w:pPr>
        <w:pStyle w:val="ListNumber"/>
        <w:spacing w:after="60"/>
      </w:pPr>
      <w:r>
        <w:rPr>
          <w:rFonts w:eastAsia="Calibri"/>
        </w:rPr>
        <w:t>Do not copy the prompt into chat, email, or a ticket if it contains personal or customer data. Describe the incident instead.</w:t>
      </w:r>
    </w:p>
    <w:p w:rsidR="00F208BC" w:rsidRDefault="003F15D3">
      <w:pPr>
        <w:pStyle w:val="ListNumber"/>
        <w:spacing w:after="60"/>
      </w:pPr>
      <w:r>
        <w:rPr>
          <w:rFonts w:eastAsia="Calibri"/>
        </w:rPr>
        <w:t>Expected result: you can explain what the rule did. You cannot treat one log line as proof that no other copy of the text exists on the AI vendor side if the action was warn or if the request was not intercepted.</w:t>
      </w:r>
    </w:p>
    <w:p w:rsidR="00F208BC" w:rsidRDefault="003F15D3">
      <w:pPr>
        <w:pStyle w:val="Heading1"/>
      </w:pPr>
      <w:bookmarkStart w:id="17" w:name="_Toc242702563"/>
      <w:r>
        <w:t>13. Glossary</w:t>
      </w:r>
      <w:bookmarkEnd w:id="17"/>
    </w:p>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Word</w:t>
            </w:r>
          </w:p>
        </w:tc>
        <w:tc>
          <w:tcPr>
            <w:tcW w:w="4513" w:type="dxa"/>
            <w:shd w:val="clear" w:color="auto" w:fill="0B5F5F"/>
          </w:tcPr>
          <w:p w:rsidR="00F208BC" w:rsidRDefault="003F15D3">
            <w:r>
              <w:rPr>
                <w:rFonts w:eastAsia="Calibri"/>
                <w:b/>
                <w:color w:val="FFFFFF"/>
                <w:sz w:val="20"/>
              </w:rPr>
              <w:t>Plain meaning</w:t>
            </w:r>
          </w:p>
        </w:tc>
      </w:tr>
      <w:tr w:rsidR="00F208BC">
        <w:tc>
          <w:tcPr>
            <w:tcW w:w="4513" w:type="dxa"/>
          </w:tcPr>
          <w:p w:rsidR="00F208BC" w:rsidRDefault="003F15D3">
            <w:r>
              <w:rPr>
                <w:rFonts w:eastAsia="Calibri"/>
                <w:sz w:val="20"/>
              </w:rPr>
              <w:t>Gateway</w:t>
            </w:r>
          </w:p>
        </w:tc>
        <w:tc>
          <w:tcPr>
            <w:tcW w:w="4513" w:type="dxa"/>
          </w:tcPr>
          <w:p w:rsidR="00F208BC" w:rsidRDefault="003F15D3">
            <w:r>
              <w:rPr>
                <w:rFonts w:eastAsia="Calibri"/>
                <w:sz w:val="20"/>
              </w:rPr>
              <w:t>The company service that calls AI models for you so vendor passwords stay on the server.</w:t>
            </w:r>
          </w:p>
        </w:tc>
      </w:tr>
      <w:tr w:rsidR="00F208BC">
        <w:tc>
          <w:tcPr>
            <w:tcW w:w="4513" w:type="dxa"/>
            <w:shd w:val="clear" w:color="auto" w:fill="F4F8F8"/>
          </w:tcPr>
          <w:p w:rsidR="00F208BC" w:rsidRDefault="003F15D3">
            <w:r>
              <w:rPr>
                <w:rFonts w:eastAsia="Calibri"/>
                <w:sz w:val="20"/>
              </w:rPr>
              <w:t>Virtual key</w:t>
            </w:r>
          </w:p>
        </w:tc>
        <w:tc>
          <w:tcPr>
            <w:tcW w:w="4513" w:type="dxa"/>
            <w:shd w:val="clear" w:color="auto" w:fill="F4F8F8"/>
          </w:tcPr>
          <w:p w:rsidR="00F208BC" w:rsidRDefault="003F15D3">
            <w:r>
              <w:rPr>
                <w:rFonts w:eastAsia="Calibri"/>
                <w:sz w:val="20"/>
              </w:rPr>
              <w:t>Your key for that gateway. It is not the same as a personal ChatGPT password.</w:t>
            </w:r>
          </w:p>
        </w:tc>
      </w:tr>
      <w:tr w:rsidR="00F208BC">
        <w:tc>
          <w:tcPr>
            <w:tcW w:w="4513" w:type="dxa"/>
          </w:tcPr>
          <w:p w:rsidR="00F208BC" w:rsidRDefault="003F15D3">
            <w:r>
              <w:rPr>
                <w:rFonts w:eastAsia="Calibri"/>
                <w:sz w:val="20"/>
              </w:rPr>
              <w:t>Hazard</w:t>
            </w:r>
          </w:p>
        </w:tc>
        <w:tc>
          <w:tcPr>
            <w:tcW w:w="4513" w:type="dxa"/>
          </w:tcPr>
          <w:p w:rsidR="00F208BC" w:rsidRDefault="003F15D3">
            <w:r>
              <w:rPr>
                <w:rFonts w:eastAsia="Calibri"/>
                <w:sz w:val="20"/>
              </w:rPr>
              <w:t>In this product, content an administrator rule is trying to stop or mark. It is not a fixed legal list.</w:t>
            </w:r>
          </w:p>
        </w:tc>
      </w:tr>
      <w:tr w:rsidR="00F208BC">
        <w:tc>
          <w:tcPr>
            <w:tcW w:w="4513" w:type="dxa"/>
            <w:shd w:val="clear" w:color="auto" w:fill="F4F8F8"/>
          </w:tcPr>
          <w:p w:rsidR="00F208BC" w:rsidRDefault="003F15D3">
            <w:r>
              <w:rPr>
                <w:rFonts w:eastAsia="Calibri"/>
                <w:sz w:val="20"/>
              </w:rPr>
              <w:t>Audit log</w:t>
            </w:r>
          </w:p>
        </w:tc>
        <w:tc>
          <w:tcPr>
            <w:tcW w:w="4513" w:type="dxa"/>
            <w:shd w:val="clear" w:color="auto" w:fill="F4F8F8"/>
          </w:tcPr>
          <w:p w:rsidR="00F208BC" w:rsidRDefault="003F15D3">
            <w:r>
              <w:rPr>
                <w:rFonts w:eastAsia="Calibri"/>
                <w:sz w:val="20"/>
              </w:rPr>
              <w:t>A record of administrative changes, separate from the text of AI prompts.</w:t>
            </w:r>
          </w:p>
        </w:tc>
      </w:tr>
      <w:tr w:rsidR="00F208BC">
        <w:tc>
          <w:tcPr>
            <w:tcW w:w="4513" w:type="dxa"/>
          </w:tcPr>
          <w:p w:rsidR="00F208BC" w:rsidRDefault="003F15D3">
            <w:r>
              <w:rPr>
                <w:rFonts w:eastAsia="Calibri"/>
                <w:sz w:val="20"/>
              </w:rPr>
              <w:t>Prompt log</w:t>
            </w:r>
          </w:p>
        </w:tc>
        <w:tc>
          <w:tcPr>
            <w:tcW w:w="4513" w:type="dxa"/>
          </w:tcPr>
          <w:p w:rsidR="00F208BC" w:rsidRDefault="003F15D3">
            <w:r>
              <w:rPr>
                <w:rFonts w:eastAsia="Calibri"/>
                <w:sz w:val="20"/>
              </w:rPr>
              <w:t>A record of text the browser protection saw.</w:t>
            </w:r>
          </w:p>
        </w:tc>
      </w:tr>
    </w:tbl>
    <w:p w:rsidR="00F208BC" w:rsidRDefault="00F208BC">
      <w:pPr>
        <w:spacing w:after="80"/>
      </w:pPr>
    </w:p>
    <w:p w:rsidR="00F208BC" w:rsidRDefault="003F15D3">
      <w:pPr>
        <w:pStyle w:val="Heading1"/>
      </w:pPr>
      <w:bookmarkStart w:id="18" w:name="_Toc242702564"/>
      <w:r>
        <w:t>14. Password rules</w:t>
      </w:r>
      <w:bookmarkEnd w:id="18"/>
    </w:p>
    <w:p w:rsidR="00F208BC" w:rsidRDefault="003F15D3">
      <w:pPr>
        <w:pStyle w:val="ListBullet"/>
        <w:spacing w:after="60"/>
      </w:pPr>
      <w:r>
        <w:rPr>
          <w:rFonts w:eastAsia="Calibri"/>
        </w:rPr>
        <w:t>Use at least 8 characters.</w:t>
      </w:r>
    </w:p>
    <w:p w:rsidR="00F208BC" w:rsidRDefault="003F15D3">
      <w:pPr>
        <w:pStyle w:val="ListBullet"/>
        <w:spacing w:after="60"/>
      </w:pPr>
      <w:r>
        <w:rPr>
          <w:rFonts w:eastAsia="Calibri"/>
        </w:rPr>
        <w:t>Include an upper-case letter, a lower-case letter, a number, and a symbol.</w:t>
      </w:r>
    </w:p>
    <w:p w:rsidR="00F208BC" w:rsidRDefault="003F15D3">
      <w:pPr>
        <w:pStyle w:val="ListBullet"/>
        <w:spacing w:after="60"/>
      </w:pPr>
      <w:r>
        <w:rPr>
          <w:rFonts w:eastAsia="Calibri"/>
        </w:rPr>
        <w:t>The first password you receive by email is temporary. The site will ask you to replace it.</w:t>
      </w:r>
    </w:p>
    <w:p w:rsidR="00F208BC" w:rsidRDefault="003F15D3">
      <w:pPr>
        <w:pStyle w:val="ListBullet"/>
        <w:spacing w:after="60"/>
      </w:pPr>
      <w:r>
        <w:rPr>
          <w:rFonts w:eastAsia="Calibri"/>
        </w:rPr>
        <w:t>If Forgot password does nothing or shows a server error, ask an administrator. Email reset must be switched on. Do not keep guessing.</w:t>
      </w:r>
    </w:p>
    <w:p w:rsidR="00F208BC" w:rsidRDefault="003F15D3">
      <w:pPr>
        <w:pStyle w:val="Heading1"/>
      </w:pPr>
      <w:bookmarkStart w:id="19" w:name="_Toc242702565"/>
      <w:r>
        <w:t>15. What each main area is for</w:t>
      </w:r>
      <w:bookmarkEnd w:id="19"/>
    </w:p>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Area</w:t>
            </w:r>
          </w:p>
        </w:tc>
        <w:tc>
          <w:tcPr>
            <w:tcW w:w="4513" w:type="dxa"/>
            <w:shd w:val="clear" w:color="auto" w:fill="0B5F5F"/>
          </w:tcPr>
          <w:p w:rsidR="00F208BC" w:rsidRDefault="003F15D3">
            <w:r>
              <w:rPr>
                <w:rFonts w:eastAsia="Calibri"/>
                <w:b/>
                <w:color w:val="FFFFFF"/>
                <w:sz w:val="20"/>
              </w:rPr>
              <w:t>Use it when</w:t>
            </w:r>
          </w:p>
        </w:tc>
      </w:tr>
      <w:tr w:rsidR="00F208BC">
        <w:tc>
          <w:tcPr>
            <w:tcW w:w="4513" w:type="dxa"/>
          </w:tcPr>
          <w:p w:rsidR="00F208BC" w:rsidRDefault="003F15D3">
            <w:r>
              <w:rPr>
                <w:rFonts w:eastAsia="Calibri"/>
                <w:sz w:val="20"/>
              </w:rPr>
              <w:t>Dashboard and LLM Logs</w:t>
            </w:r>
          </w:p>
        </w:tc>
        <w:tc>
          <w:tcPr>
            <w:tcW w:w="4513" w:type="dxa"/>
          </w:tcPr>
          <w:p w:rsidR="00F208BC" w:rsidRDefault="003F15D3">
            <w:r>
              <w:rPr>
                <w:rFonts w:eastAsia="Calibri"/>
                <w:sz w:val="20"/>
              </w:rPr>
              <w:t>You need to see gateway AI usage, and you were given Observability.</w:t>
            </w:r>
          </w:p>
        </w:tc>
      </w:tr>
      <w:tr w:rsidR="00F208BC">
        <w:tc>
          <w:tcPr>
            <w:tcW w:w="4513" w:type="dxa"/>
            <w:shd w:val="clear" w:color="auto" w:fill="F4F8F8"/>
          </w:tcPr>
          <w:p w:rsidR="00F208BC" w:rsidRDefault="003F15D3">
            <w:r>
              <w:rPr>
                <w:rFonts w:eastAsia="Calibri"/>
                <w:sz w:val="20"/>
              </w:rPr>
              <w:t>Browser AI</w:t>
            </w:r>
          </w:p>
        </w:tc>
        <w:tc>
          <w:tcPr>
            <w:tcW w:w="4513" w:type="dxa"/>
            <w:shd w:val="clear" w:color="auto" w:fill="F4F8F8"/>
          </w:tcPr>
          <w:p w:rsidR="00F208BC" w:rsidRDefault="003F15D3">
            <w:r>
              <w:rPr>
                <w:rFonts w:eastAsia="Calibri"/>
                <w:sz w:val="20"/>
              </w:rPr>
              <w:t>You manage watched websites, rules, logs, or the computer program.</w:t>
            </w:r>
          </w:p>
        </w:tc>
      </w:tr>
      <w:tr w:rsidR="00F208BC">
        <w:tc>
          <w:tcPr>
            <w:tcW w:w="4513" w:type="dxa"/>
          </w:tcPr>
          <w:p w:rsidR="00F208BC" w:rsidRDefault="003F15D3">
            <w:r>
              <w:rPr>
                <w:rFonts w:eastAsia="Calibri"/>
                <w:sz w:val="20"/>
              </w:rPr>
              <w:t>Models</w:t>
            </w:r>
          </w:p>
        </w:tc>
        <w:tc>
          <w:tcPr>
            <w:tcW w:w="4513" w:type="dxa"/>
          </w:tcPr>
          <w:p w:rsidR="00F208BC" w:rsidRDefault="003F15D3">
            <w:r>
              <w:rPr>
                <w:rFonts w:eastAsia="Calibri"/>
                <w:sz w:val="20"/>
              </w:rPr>
              <w:t>You connect a model vendor, prices, budgets, or routing.</w:t>
            </w:r>
          </w:p>
        </w:tc>
      </w:tr>
      <w:tr w:rsidR="00F208BC">
        <w:tc>
          <w:tcPr>
            <w:tcW w:w="4513" w:type="dxa"/>
            <w:shd w:val="clear" w:color="auto" w:fill="F4F8F8"/>
          </w:tcPr>
          <w:p w:rsidR="00F208BC" w:rsidRDefault="003F15D3">
            <w:r>
              <w:rPr>
                <w:rFonts w:eastAsia="Calibri"/>
                <w:sz w:val="20"/>
              </w:rPr>
              <w:t>MCP Gateway</w:t>
            </w:r>
          </w:p>
        </w:tc>
        <w:tc>
          <w:tcPr>
            <w:tcW w:w="4513" w:type="dxa"/>
            <w:shd w:val="clear" w:color="auto" w:fill="F4F8F8"/>
          </w:tcPr>
          <w:p w:rsidR="00F208BC" w:rsidRDefault="003F15D3">
            <w:r>
              <w:rPr>
                <w:rFonts w:eastAsia="Calibri"/>
                <w:sz w:val="20"/>
              </w:rPr>
              <w:t>You connect tools that an AI assistant may call.</w:t>
            </w:r>
          </w:p>
        </w:tc>
      </w:tr>
      <w:tr w:rsidR="00F208BC">
        <w:tc>
          <w:tcPr>
            <w:tcW w:w="4513" w:type="dxa"/>
          </w:tcPr>
          <w:p w:rsidR="00F208BC" w:rsidRDefault="003F15D3">
            <w:r>
              <w:rPr>
                <w:rFonts w:eastAsia="Calibri"/>
                <w:sz w:val="20"/>
              </w:rPr>
              <w:t>Plugins</w:t>
            </w:r>
          </w:p>
        </w:tc>
        <w:tc>
          <w:tcPr>
            <w:tcW w:w="4513" w:type="dxa"/>
          </w:tcPr>
          <w:p w:rsidR="00F208BC" w:rsidRDefault="003F15D3">
            <w:r>
              <w:rPr>
                <w:rFonts w:eastAsia="Calibri"/>
                <w:sz w:val="20"/>
              </w:rPr>
              <w:t>You turn optional gateway behaviours on or off.</w:t>
            </w:r>
          </w:p>
        </w:tc>
      </w:tr>
      <w:tr w:rsidR="00F208BC">
        <w:tc>
          <w:tcPr>
            <w:tcW w:w="4513" w:type="dxa"/>
            <w:shd w:val="clear" w:color="auto" w:fill="F4F8F8"/>
          </w:tcPr>
          <w:p w:rsidR="00F208BC" w:rsidRDefault="003F15D3">
            <w:r>
              <w:rPr>
                <w:rFonts w:eastAsia="Calibri"/>
                <w:sz w:val="20"/>
              </w:rPr>
              <w:t>Governance</w:t>
            </w:r>
          </w:p>
        </w:tc>
        <w:tc>
          <w:tcPr>
            <w:tcW w:w="4513" w:type="dxa"/>
            <w:shd w:val="clear" w:color="auto" w:fill="F4F8F8"/>
          </w:tcPr>
          <w:p w:rsidR="00F208BC" w:rsidRDefault="003F15D3">
            <w:r>
              <w:rPr>
                <w:rFonts w:eastAsia="Calibri"/>
                <w:sz w:val="20"/>
              </w:rPr>
              <w:t>You manage people, teams, keys, customers, and permissions.</w:t>
            </w:r>
          </w:p>
        </w:tc>
      </w:tr>
      <w:tr w:rsidR="00F208BC">
        <w:tc>
          <w:tcPr>
            <w:tcW w:w="4513" w:type="dxa"/>
          </w:tcPr>
          <w:p w:rsidR="00F208BC" w:rsidRDefault="003F15D3">
            <w:r>
              <w:rPr>
                <w:rFonts w:eastAsia="Calibri"/>
                <w:sz w:val="20"/>
              </w:rPr>
              <w:t>Guardrails</w:t>
            </w:r>
          </w:p>
        </w:tc>
        <w:tc>
          <w:tcPr>
            <w:tcW w:w="4513" w:type="dxa"/>
          </w:tcPr>
          <w:p w:rsidR="00F208BC" w:rsidRDefault="003F15D3">
            <w:r>
              <w:rPr>
                <w:rFonts w:eastAsia="Calibri"/>
                <w:sz w:val="20"/>
              </w:rPr>
              <w:t>You set rules on traffic that applications send through the gateway. This is separate from Browser AI rules.</w:t>
            </w:r>
          </w:p>
        </w:tc>
      </w:tr>
      <w:tr w:rsidR="00F208BC">
        <w:tc>
          <w:tcPr>
            <w:tcW w:w="4513" w:type="dxa"/>
            <w:shd w:val="clear" w:color="auto" w:fill="F4F8F8"/>
          </w:tcPr>
          <w:p w:rsidR="00F208BC" w:rsidRDefault="003F15D3">
            <w:r>
              <w:rPr>
                <w:rFonts w:eastAsia="Calibri"/>
                <w:sz w:val="20"/>
              </w:rPr>
              <w:t>Adaptive Routing</w:t>
            </w:r>
          </w:p>
        </w:tc>
        <w:tc>
          <w:tcPr>
            <w:tcW w:w="4513" w:type="dxa"/>
            <w:shd w:val="clear" w:color="auto" w:fill="F4F8F8"/>
          </w:tcPr>
          <w:p w:rsidR="00F208BC" w:rsidRDefault="003F15D3">
            <w:r>
              <w:rPr>
                <w:rFonts w:eastAsia="Calibri"/>
                <w:sz w:val="20"/>
              </w:rPr>
              <w:t>You let the gateway choose among models.</w:t>
            </w:r>
          </w:p>
        </w:tc>
      </w:tr>
      <w:tr w:rsidR="00F208BC">
        <w:tc>
          <w:tcPr>
            <w:tcW w:w="4513" w:type="dxa"/>
          </w:tcPr>
          <w:p w:rsidR="00F208BC" w:rsidRDefault="003F15D3">
            <w:r>
              <w:rPr>
                <w:rFonts w:eastAsia="Calibri"/>
                <w:sz w:val="20"/>
              </w:rPr>
              <w:t>Prompt Repository</w:t>
            </w:r>
          </w:p>
        </w:tc>
        <w:tc>
          <w:tcPr>
            <w:tcW w:w="4513" w:type="dxa"/>
          </w:tcPr>
          <w:p w:rsidR="00F208BC" w:rsidRDefault="003F15D3">
            <w:r>
              <w:rPr>
                <w:rFonts w:eastAsia="Calibri"/>
                <w:sz w:val="20"/>
              </w:rPr>
              <w:t>You write and send prompts with a virtual key.</w:t>
            </w:r>
          </w:p>
        </w:tc>
      </w:tr>
      <w:tr w:rsidR="00F208BC">
        <w:tc>
          <w:tcPr>
            <w:tcW w:w="4513" w:type="dxa"/>
            <w:shd w:val="clear" w:color="auto" w:fill="F4F8F8"/>
          </w:tcPr>
          <w:p w:rsidR="00F208BC" w:rsidRDefault="003F15D3">
            <w:r>
              <w:rPr>
                <w:rFonts w:eastAsia="Calibri"/>
                <w:sz w:val="20"/>
              </w:rPr>
              <w:t>Skills Repository</w:t>
            </w:r>
          </w:p>
        </w:tc>
        <w:tc>
          <w:tcPr>
            <w:tcW w:w="4513" w:type="dxa"/>
            <w:shd w:val="clear" w:color="auto" w:fill="F4F8F8"/>
          </w:tcPr>
          <w:p w:rsidR="00F208BC" w:rsidRDefault="003F15D3">
            <w:r>
              <w:rPr>
                <w:rFonts w:eastAsia="Calibri"/>
                <w:sz w:val="20"/>
              </w:rPr>
              <w:t>You publish instruction packs for coding assistants.</w:t>
            </w:r>
          </w:p>
        </w:tc>
      </w:tr>
      <w:tr w:rsidR="00F208BC">
        <w:tc>
          <w:tcPr>
            <w:tcW w:w="4513" w:type="dxa"/>
          </w:tcPr>
          <w:p w:rsidR="00F208BC" w:rsidRDefault="003F15D3">
            <w:r>
              <w:rPr>
                <w:rFonts w:eastAsia="Calibri"/>
                <w:sz w:val="20"/>
              </w:rPr>
              <w:t>Settings</w:t>
            </w:r>
          </w:p>
        </w:tc>
        <w:tc>
          <w:tcPr>
            <w:tcW w:w="4513" w:type="dxa"/>
          </w:tcPr>
          <w:p w:rsidR="00F208BC" w:rsidRDefault="003F15D3">
            <w:r>
              <w:rPr>
                <w:rFonts w:eastAsia="Calibri"/>
                <w:sz w:val="20"/>
              </w:rPr>
              <w:t>You change client, cache, security, proxy, and feature flags.</w:t>
            </w:r>
          </w:p>
        </w:tc>
      </w:tr>
    </w:tbl>
    <w:p w:rsidR="00F208BC" w:rsidRDefault="00F208BC">
      <w:pPr>
        <w:spacing w:after="80"/>
      </w:pPr>
    </w:p>
    <w:p w:rsidR="00F208BC" w:rsidRDefault="003F15D3">
      <w:r>
        <w:rPr>
          <w:rFonts w:eastAsia="Calibri"/>
        </w:rPr>
        <w:t>Screenshot to add: one image per area you actually use, with names and prompt text covered.</w:t>
      </w:r>
    </w:p>
    <w:p w:rsidR="00F208BC" w:rsidRDefault="003F15D3">
      <w:pPr>
        <w:pStyle w:val="Heading1"/>
      </w:pPr>
      <w:bookmarkStart w:id="20" w:name="_Toc242702566"/>
      <w:r>
        <w:t>16. Skills Repository, for a person installing a coding assistant</w:t>
      </w:r>
      <w:bookmarkEnd w:id="20"/>
    </w:p>
    <w:p w:rsidR="00F208BC" w:rsidRDefault="003F15D3">
      <w:r>
        <w:rPr>
          <w:rFonts w:eastAsia="Calibri"/>
        </w:rPr>
        <w:t>An administrator copies a command from the Skills page. The exact address is your company gateway. These are the shapes of the commands, not a promise that your assistant is already connected.</w:t>
      </w:r>
    </w:p>
    <w:p w:rsidR="00F208BC" w:rsidRDefault="003F15D3">
      <w:pPr>
        <w:pStyle w:val="ListNumber"/>
        <w:spacing w:after="60"/>
      </w:pPr>
      <w:r>
        <w:rPr>
          <w:rFonts w:eastAsia="Calibri"/>
        </w:rPr>
        <w:t>Claude Code uses a marketplace web address under /api/skills/serve/claude-code.</w:t>
      </w:r>
    </w:p>
    <w:p w:rsidR="00F208BC" w:rsidRDefault="003F15D3">
      <w:pPr>
        <w:pStyle w:val="ListNumber"/>
        <w:spacing w:after="60"/>
      </w:pPr>
      <w:r>
        <w:rPr>
          <w:rFonts w:eastAsia="Calibri"/>
        </w:rPr>
        <w:t>Codex uses a marketplace add command whose address ends in /api/skills/serve/codex.</w:t>
      </w:r>
    </w:p>
    <w:p w:rsidR="00F208BC" w:rsidRDefault="003F15D3">
      <w:pPr>
        <w:pStyle w:val="ListNumber"/>
        <w:spacing w:after="60"/>
      </w:pPr>
      <w:r>
        <w:rPr>
          <w:rFonts w:eastAsia="Calibri"/>
        </w:rPr>
        <w:t>Cursor uses git clone of the address ending in /api/skills/serve/cursor, then the skill folders are copied into the Cursor skills directory.</w:t>
      </w:r>
    </w:p>
    <w:p w:rsidR="00F208BC" w:rsidRDefault="003F15D3">
      <w:pPr>
        <w:pStyle w:val="ListNumber"/>
        <w:spacing w:after="60"/>
      </w:pPr>
      <w:r>
        <w:rPr>
          <w:rFonts w:eastAsia="Calibri"/>
        </w:rPr>
        <w:t>Antigravity uses a plugin install address ending in /api/skills/serve/antigravity/plugins/gateway-all-skills.</w:t>
      </w:r>
    </w:p>
    <w:p w:rsidR="00F208BC" w:rsidRDefault="003F15D3">
      <w:r>
        <w:rPr>
          <w:rFonts w:eastAsia="Calibri"/>
        </w:rPr>
        <w:t>If the command fails, you may be off the company network, or the skill was not published. Ask the administrator. Do not paste a personal access token into a skill file.</w:t>
      </w:r>
    </w:p>
    <w:p w:rsidR="00F208BC" w:rsidRDefault="003F15D3">
      <w:pPr>
        <w:pStyle w:val="Heading1"/>
      </w:pPr>
      <w:bookmarkStart w:id="21" w:name="_Toc242702567"/>
      <w:r>
        <w:t>17. If the computer program warns you</w:t>
      </w:r>
      <w:bookmarkEnd w:id="21"/>
    </w:p>
    <w:p w:rsidR="00F208BC" w:rsidRDefault="003F15D3">
      <w:pPr>
        <w:pStyle w:val="ListNumber"/>
        <w:spacing w:after="60"/>
      </w:pPr>
      <w:r>
        <w:rPr>
          <w:rFonts w:eastAsia="Calibri"/>
        </w:rPr>
        <w:t>Read the message. Note whether it says the text was blocked, changed, or only warned.</w:t>
      </w:r>
    </w:p>
    <w:p w:rsidR="00F208BC" w:rsidRDefault="003F15D3">
      <w:pPr>
        <w:pStyle w:val="ListNumber"/>
        <w:spacing w:after="60"/>
      </w:pPr>
      <w:r>
        <w:rPr>
          <w:rFonts w:eastAsia="Calibri"/>
        </w:rPr>
        <w:t>Do not retype the same sensitive text on a different website to get around it.</w:t>
      </w:r>
    </w:p>
    <w:p w:rsidR="00F208BC" w:rsidRDefault="003F15D3">
      <w:pPr>
        <w:pStyle w:val="ListNumber"/>
        <w:spacing w:after="60"/>
      </w:pPr>
      <w:r>
        <w:rPr>
          <w:rFonts w:eastAsia="Calibri"/>
        </w:rPr>
        <w:t>If you believe the warning is wrong, contact the administrator and describe the task. Do not forward the original text if it contains secrets or customer data.</w:t>
      </w:r>
    </w:p>
    <w:p w:rsidR="00F208BC" w:rsidRDefault="003F15D3">
      <w:pPr>
        <w:pStyle w:val="ListNumber"/>
        <w:spacing w:after="60"/>
      </w:pPr>
      <w:r>
        <w:rPr>
          <w:rFonts w:eastAsia="Calibri"/>
        </w:rPr>
        <w:t>Expected result: either you change the message so it is allowed, or the administrator adjusts the rule after review.</w:t>
      </w:r>
    </w:p>
    <w:p w:rsidR="00F208BC" w:rsidRDefault="003F15D3">
      <w:r>
        <w:rPr>
          <w:rFonts w:eastAsia="Calibri"/>
        </w:rPr>
        <w:t>Screenshot to add: a warning from a test message such as a fake sample, never a real customer record.</w:t>
      </w:r>
    </w:p>
    <w:p w:rsidR="00F208BC" w:rsidRDefault="003F15D3">
      <w:pPr>
        <w:pStyle w:val="Heading1"/>
      </w:pPr>
      <w:bookmarkStart w:id="22" w:name="_Toc242702568"/>
      <w:r>
        <w:t>18. Errors you may see</w:t>
      </w:r>
      <w:bookmarkEnd w:id="22"/>
    </w:p>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What you see</w:t>
            </w:r>
          </w:p>
        </w:tc>
        <w:tc>
          <w:tcPr>
            <w:tcW w:w="4513" w:type="dxa"/>
            <w:shd w:val="clear" w:color="auto" w:fill="0B5F5F"/>
          </w:tcPr>
          <w:p w:rsidR="00F208BC" w:rsidRDefault="003F15D3">
            <w:r>
              <w:rPr>
                <w:rFonts w:eastAsia="Calibri"/>
                <w:b/>
                <w:color w:val="FFFFFF"/>
                <w:sz w:val="20"/>
              </w:rPr>
              <w:t>What to do</w:t>
            </w:r>
          </w:p>
        </w:tc>
      </w:tr>
      <w:tr w:rsidR="00F208BC">
        <w:tc>
          <w:tcPr>
            <w:tcW w:w="4513" w:type="dxa"/>
          </w:tcPr>
          <w:p w:rsidR="00F208BC" w:rsidRDefault="003F15D3">
            <w:r>
              <w:rPr>
                <w:rFonts w:eastAsia="Calibri"/>
                <w:sz w:val="20"/>
              </w:rPr>
              <w:t>Invalid username or password</w:t>
            </w:r>
          </w:p>
        </w:tc>
        <w:tc>
          <w:tcPr>
            <w:tcW w:w="4513" w:type="dxa"/>
          </w:tcPr>
          <w:p w:rsidR="00F208BC" w:rsidRDefault="003F15D3">
            <w:r>
              <w:rPr>
                <w:rFonts w:eastAsia="Calibri"/>
                <w:sz w:val="20"/>
              </w:rPr>
              <w:t>Check the email and password. Use reset if it is offered. After several failures the account may pause login attempts.</w:t>
            </w:r>
          </w:p>
        </w:tc>
      </w:tr>
      <w:tr w:rsidR="00F208BC">
        <w:tc>
          <w:tcPr>
            <w:tcW w:w="4513" w:type="dxa"/>
            <w:shd w:val="clear" w:color="auto" w:fill="F4F8F8"/>
          </w:tcPr>
          <w:p w:rsidR="00F208BC" w:rsidRDefault="003F15D3">
            <w:r>
              <w:rPr>
                <w:rFonts w:eastAsia="Calibri"/>
                <w:sz w:val="20"/>
              </w:rPr>
              <w:t>You must change your password</w:t>
            </w:r>
          </w:p>
        </w:tc>
        <w:tc>
          <w:tcPr>
            <w:tcW w:w="4513" w:type="dxa"/>
            <w:shd w:val="clear" w:color="auto" w:fill="F4F8F8"/>
          </w:tcPr>
          <w:p w:rsidR="00F208BC" w:rsidRDefault="003F15D3">
            <w:r>
              <w:rPr>
                <w:rFonts w:eastAsia="Calibri"/>
                <w:sz w:val="20"/>
              </w:rPr>
              <w:t>Set a new password that meets the rules in section 14.</w:t>
            </w:r>
          </w:p>
        </w:tc>
      </w:tr>
      <w:tr w:rsidR="00F208BC">
        <w:tc>
          <w:tcPr>
            <w:tcW w:w="4513" w:type="dxa"/>
          </w:tcPr>
          <w:p w:rsidR="00F208BC" w:rsidRDefault="003F15D3">
            <w:r>
              <w:rPr>
                <w:rFonts w:eastAsia="Calibri"/>
                <w:sz w:val="20"/>
              </w:rPr>
              <w:t>Insufficient permissions or 403</w:t>
            </w:r>
          </w:p>
        </w:tc>
        <w:tc>
          <w:tcPr>
            <w:tcW w:w="4513" w:type="dxa"/>
          </w:tcPr>
          <w:p w:rsidR="00F208BC" w:rsidRDefault="003F15D3">
            <w:r>
              <w:rPr>
                <w:rFonts w:eastAsia="Calibri"/>
                <w:sz w:val="20"/>
              </w:rPr>
              <w:t>That page or button is not allowed for your role. Ask an administrator. Do not borrow another login.</w:t>
            </w:r>
          </w:p>
        </w:tc>
      </w:tr>
      <w:tr w:rsidR="00F208BC">
        <w:tc>
          <w:tcPr>
            <w:tcW w:w="4513" w:type="dxa"/>
            <w:shd w:val="clear" w:color="auto" w:fill="F4F8F8"/>
          </w:tcPr>
          <w:p w:rsidR="00F208BC" w:rsidRDefault="003F15D3">
            <w:r>
              <w:rPr>
                <w:rFonts w:eastAsia="Calibri"/>
                <w:sz w:val="20"/>
              </w:rPr>
              <w:t>Cannot send in Prompt Repository</w:t>
            </w:r>
          </w:p>
        </w:tc>
        <w:tc>
          <w:tcPr>
            <w:tcW w:w="4513" w:type="dxa"/>
            <w:shd w:val="clear" w:color="auto" w:fill="F4F8F8"/>
          </w:tcPr>
          <w:p w:rsidR="00F208BC" w:rsidRDefault="003F15D3">
            <w:r>
              <w:rPr>
                <w:rFonts w:eastAsia="Calibri"/>
                <w:sz w:val="20"/>
              </w:rPr>
              <w:t>Ask for a virtual key, or ask whether the budget is used up.</w:t>
            </w:r>
          </w:p>
        </w:tc>
      </w:tr>
      <w:tr w:rsidR="00F208BC">
        <w:tc>
          <w:tcPr>
            <w:tcW w:w="4513" w:type="dxa"/>
          </w:tcPr>
          <w:p w:rsidR="00F208BC" w:rsidRDefault="003F15D3">
            <w:r>
              <w:rPr>
                <w:rFonts w:eastAsia="Calibri"/>
                <w:sz w:val="20"/>
              </w:rPr>
              <w:t>No reply from a model</w:t>
            </w:r>
          </w:p>
        </w:tc>
        <w:tc>
          <w:tcPr>
            <w:tcW w:w="4513" w:type="dxa"/>
          </w:tcPr>
          <w:p w:rsidR="00F208BC" w:rsidRDefault="003F15D3">
            <w:r>
              <w:rPr>
                <w:rFonts w:eastAsia="Calibri"/>
                <w:sz w:val="20"/>
              </w:rPr>
              <w:t>The vendor or the model name may be unavailable. Try later or ask the person who manages Models.</w:t>
            </w:r>
          </w:p>
        </w:tc>
      </w:tr>
      <w:tr w:rsidR="00F208BC">
        <w:tc>
          <w:tcPr>
            <w:tcW w:w="4513" w:type="dxa"/>
            <w:shd w:val="clear" w:color="auto" w:fill="F4F8F8"/>
          </w:tcPr>
          <w:p w:rsidR="00F208BC" w:rsidRDefault="003F15D3">
            <w:r>
              <w:rPr>
                <w:rFonts w:eastAsia="Calibri"/>
                <w:sz w:val="20"/>
              </w:rPr>
              <w:t>Guard does not seem to run</w:t>
            </w:r>
          </w:p>
        </w:tc>
        <w:tc>
          <w:tcPr>
            <w:tcW w:w="4513" w:type="dxa"/>
            <w:shd w:val="clear" w:color="auto" w:fill="F4F8F8"/>
          </w:tcPr>
          <w:p w:rsidR="00F208BC" w:rsidRDefault="003F15D3">
            <w:r>
              <w:rPr>
                <w:rFonts w:eastAsia="Calibri"/>
                <w:sz w:val="20"/>
              </w:rPr>
              <w:t>Confirm the program is open and you are on a website your company listed. Other sites are not watched.</w:t>
            </w:r>
          </w:p>
        </w:tc>
      </w:tr>
      <w:tr w:rsidR="00F208BC">
        <w:tc>
          <w:tcPr>
            <w:tcW w:w="4513" w:type="dxa"/>
          </w:tcPr>
          <w:p w:rsidR="00F208BC" w:rsidRDefault="003F15D3">
            <w:r>
              <w:rPr>
                <w:rFonts w:eastAsia="Calibri"/>
                <w:sz w:val="20"/>
              </w:rPr>
              <w:t>A page is missing from the sidebar</w:t>
            </w:r>
          </w:p>
        </w:tc>
        <w:tc>
          <w:tcPr>
            <w:tcW w:w="4513" w:type="dxa"/>
          </w:tcPr>
          <w:p w:rsidR="00F208BC" w:rsidRDefault="003F15D3">
            <w:r>
              <w:rPr>
                <w:rFonts w:eastAsia="Calibri"/>
                <w:sz w:val="20"/>
              </w:rPr>
              <w:t>It was not granted. Prompt Repository is the page a basic user still has.</w:t>
            </w:r>
          </w:p>
        </w:tc>
      </w:tr>
    </w:tbl>
    <w:p w:rsidR="00F208BC" w:rsidRDefault="00F208BC">
      <w:pPr>
        <w:spacing w:after="80"/>
      </w:pPr>
    </w:p>
    <w:p w:rsidR="00F208BC" w:rsidRDefault="003F15D3">
      <w:pPr>
        <w:pStyle w:val="Heading1"/>
      </w:pPr>
      <w:bookmarkStart w:id="23" w:name="_Toc242702569"/>
      <w:r>
        <w:t>19. More questions</w:t>
      </w:r>
      <w:bookmarkEnd w:id="23"/>
    </w:p>
    <w:tbl>
      <w:tblPr>
        <w:tblStyle w:val="TableGrid"/>
        <w:tblW w:w="0" w:type="auto"/>
        <w:tblLook w:val="04A0" w:firstRow="1" w:lastRow="0" w:firstColumn="1" w:lastColumn="0" w:noHBand="0" w:noVBand="1"/>
      </w:tblPr>
      <w:tblGrid>
        <w:gridCol w:w="4513"/>
        <w:gridCol w:w="4513"/>
      </w:tblGrid>
      <w:tr w:rsidR="00F208BC">
        <w:tc>
          <w:tcPr>
            <w:tcW w:w="4513" w:type="dxa"/>
            <w:shd w:val="clear" w:color="auto" w:fill="0B5F5F"/>
          </w:tcPr>
          <w:p w:rsidR="00F208BC" w:rsidRDefault="003F15D3">
            <w:r>
              <w:rPr>
                <w:rFonts w:eastAsia="Calibri"/>
                <w:b/>
                <w:color w:val="FFFFFF"/>
                <w:sz w:val="20"/>
              </w:rPr>
              <w:t>Question</w:t>
            </w:r>
          </w:p>
        </w:tc>
        <w:tc>
          <w:tcPr>
            <w:tcW w:w="4513" w:type="dxa"/>
            <w:shd w:val="clear" w:color="auto" w:fill="0B5F5F"/>
          </w:tcPr>
          <w:p w:rsidR="00F208BC" w:rsidRDefault="003F15D3">
            <w:r>
              <w:rPr>
                <w:rFonts w:eastAsia="Calibri"/>
                <w:b/>
                <w:color w:val="FFFFFF"/>
                <w:sz w:val="20"/>
              </w:rPr>
              <w:t>Answer</w:t>
            </w:r>
          </w:p>
        </w:tc>
      </w:tr>
      <w:tr w:rsidR="00F208BC">
        <w:tc>
          <w:tcPr>
            <w:tcW w:w="4513" w:type="dxa"/>
          </w:tcPr>
          <w:p w:rsidR="00F208BC" w:rsidRDefault="003F15D3">
            <w:r>
              <w:rPr>
                <w:rFonts w:eastAsia="Calibri"/>
                <w:sz w:val="20"/>
              </w:rPr>
              <w:t>Are gateway rules and browser rules the same?</w:t>
            </w:r>
          </w:p>
        </w:tc>
        <w:tc>
          <w:tcPr>
            <w:tcW w:w="4513" w:type="dxa"/>
          </w:tcPr>
          <w:p w:rsidR="00F208BC" w:rsidRDefault="003F15D3">
            <w:r>
              <w:rPr>
                <w:rFonts w:eastAsia="Calibri"/>
                <w:sz w:val="20"/>
              </w:rPr>
              <w:t>No. Gateway rules apply to applications that call the company API. Browser rules apply to watched websites on a computer running Gateway Guard.</w:t>
            </w:r>
          </w:p>
        </w:tc>
      </w:tr>
      <w:tr w:rsidR="00F208BC">
        <w:tc>
          <w:tcPr>
            <w:tcW w:w="4513" w:type="dxa"/>
            <w:shd w:val="clear" w:color="auto" w:fill="F4F8F8"/>
          </w:tcPr>
          <w:p w:rsidR="00F208BC" w:rsidRDefault="003F15D3">
            <w:r>
              <w:rPr>
                <w:rFonts w:eastAsia="Calibri"/>
                <w:sz w:val="20"/>
              </w:rPr>
              <w:t>Does a warning mean the company model read my text?</w:t>
            </w:r>
          </w:p>
        </w:tc>
        <w:tc>
          <w:tcPr>
            <w:tcW w:w="4513" w:type="dxa"/>
            <w:shd w:val="clear" w:color="auto" w:fill="F4F8F8"/>
          </w:tcPr>
          <w:p w:rsidR="00F208BC" w:rsidRDefault="003F15D3">
            <w:r>
              <w:rPr>
                <w:rFonts w:eastAsia="Calibri"/>
                <w:sz w:val="20"/>
              </w:rPr>
              <w:t>A pattern rule does not need a model. An AI Guard Bot rule does send the extracted text to the model your administrator chose.</w:t>
            </w:r>
          </w:p>
        </w:tc>
      </w:tr>
      <w:tr w:rsidR="00F208BC">
        <w:tc>
          <w:tcPr>
            <w:tcW w:w="4513" w:type="dxa"/>
          </w:tcPr>
          <w:p w:rsidR="00F208BC" w:rsidRDefault="003F15D3">
            <w:r>
              <w:rPr>
                <w:rFonts w:eastAsia="Calibri"/>
                <w:sz w:val="20"/>
              </w:rPr>
              <w:t>Can I turn Guard off?</w:t>
            </w:r>
          </w:p>
        </w:tc>
        <w:tc>
          <w:tcPr>
            <w:tcW w:w="4513" w:type="dxa"/>
          </w:tcPr>
          <w:p w:rsidR="00F208BC" w:rsidRDefault="003F15D3">
            <w:r>
              <w:rPr>
                <w:rFonts w:eastAsia="Calibri"/>
                <w:sz w:val="20"/>
              </w:rPr>
              <w:t>No. Pausing an agent is an administrator action for a fault, not a personal setting.</w:t>
            </w:r>
          </w:p>
        </w:tc>
      </w:tr>
      <w:tr w:rsidR="00F208BC">
        <w:tc>
          <w:tcPr>
            <w:tcW w:w="4513" w:type="dxa"/>
            <w:shd w:val="clear" w:color="auto" w:fill="F4F8F8"/>
          </w:tcPr>
          <w:p w:rsidR="00F208BC" w:rsidRDefault="003F15D3">
            <w:r>
              <w:rPr>
                <w:rFonts w:eastAsia="Calibri"/>
                <w:sz w:val="20"/>
              </w:rPr>
              <w:t>Who can delete logs?</w:t>
            </w:r>
          </w:p>
        </w:tc>
        <w:tc>
          <w:tcPr>
            <w:tcW w:w="4513" w:type="dxa"/>
            <w:shd w:val="clear" w:color="auto" w:fill="F4F8F8"/>
          </w:tcPr>
          <w:p w:rsidR="00F208BC" w:rsidRDefault="003F15D3">
            <w:r>
              <w:rPr>
                <w:rFonts w:eastAsia="Calibri"/>
                <w:sz w:val="20"/>
              </w:rPr>
              <w:t>Only people whose role includes delete on logs. Deleting logs does not delete the copy an outside AI vendor may already have stored.</w:t>
            </w:r>
          </w:p>
        </w:tc>
      </w:tr>
      <w:tr w:rsidR="00F208BC">
        <w:tc>
          <w:tcPr>
            <w:tcW w:w="4513" w:type="dxa"/>
          </w:tcPr>
          <w:p w:rsidR="00F208BC" w:rsidRDefault="003F15D3">
            <w:r>
              <w:rPr>
                <w:rFonts w:eastAsia="Calibri"/>
                <w:sz w:val="20"/>
              </w:rPr>
              <w:t>I was added from Microsoft AD. What do I have?</w:t>
            </w:r>
          </w:p>
        </w:tc>
        <w:tc>
          <w:tcPr>
            <w:tcW w:w="4513" w:type="dxa"/>
          </w:tcPr>
          <w:p w:rsidR="00F208BC" w:rsidRDefault="003F15D3">
            <w:r>
              <w:rPr>
                <w:rFonts w:eastAsia="Calibri"/>
                <w:sz w:val="20"/>
              </w:rPr>
              <w:t>A user login and Prompt Repository. Extra pages and a virtual key are added by an administrator afterwards.</w:t>
            </w:r>
          </w:p>
        </w:tc>
      </w:tr>
      <w:tr w:rsidR="00F208BC">
        <w:tc>
          <w:tcPr>
            <w:tcW w:w="4513" w:type="dxa"/>
            <w:shd w:val="clear" w:color="auto" w:fill="F4F8F8"/>
          </w:tcPr>
          <w:p w:rsidR="00F208BC" w:rsidRDefault="003F15D3">
            <w:r>
              <w:rPr>
                <w:rFonts w:eastAsia="Calibri"/>
                <w:sz w:val="20"/>
              </w:rPr>
              <w:t>Is every hazard caught?</w:t>
            </w:r>
          </w:p>
        </w:tc>
        <w:tc>
          <w:tcPr>
            <w:tcW w:w="4513" w:type="dxa"/>
            <w:shd w:val="clear" w:color="auto" w:fill="F4F8F8"/>
          </w:tcPr>
          <w:p w:rsidR="00F208BC" w:rsidRDefault="003F15D3">
            <w:r>
              <w:rPr>
                <w:rFonts w:eastAsia="Calibri"/>
                <w:sz w:val="20"/>
              </w:rPr>
              <w:t>No. The tool catches what the rules match. People remain responsible for what they type.</w:t>
            </w:r>
          </w:p>
        </w:tc>
      </w:tr>
    </w:tbl>
    <w:p w:rsidR="00F208BC" w:rsidRDefault="00F208BC">
      <w:pPr>
        <w:spacing w:after="80"/>
      </w:pPr>
    </w:p>
    <w:p w:rsidR="00F208BC" w:rsidRDefault="003F15D3">
      <w:r>
        <w:rPr>
          <w:rFonts w:eastAsia="Calibri"/>
        </w:rPr>
        <w:t>End of user manual. Add the screenshots marked above before you send this document to employees.</w:t>
      </w:r>
    </w:p>
    <w:sectPr w:rsidR="00F208BC" w:rsidSect="00034616">
      <w:headerReference w:type="default" r:id="rId8"/>
      <w:footerReference w:type="default" r:id="rId9"/>
      <w:pgSz w:w="11906" w:h="16838"/>
      <w:pgMar w:top="1440" w:right="1440" w:bottom="1440"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15D3" w:rsidRDefault="003F15D3">
      <w:pPr>
        <w:spacing w:after="0" w:line="240" w:lineRule="auto"/>
      </w:pPr>
      <w:r>
        <w:separator/>
      </w:r>
    </w:p>
  </w:endnote>
  <w:endnote w:type="continuationSeparator" w:id="0">
    <w:p w:rsidR="003F15D3" w:rsidRDefault="003F1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8BC" w:rsidRDefault="003F15D3">
    <w:pPr>
      <w:pStyle w:val="Footer"/>
      <w:jc w:val="center"/>
    </w:pPr>
    <w:r>
      <w:rPr>
        <w:rFonts w:eastAsia="Calibri"/>
        <w:color w:val="505050"/>
        <w:sz w:val="18"/>
      </w:rPr>
      <w:t xml:space="preserve">YesPanchi Group of Companies  ·  Page </w:t>
    </w:r>
    <w:r>
      <w:rPr>
        <w:rFonts w:eastAsia="Calibri"/>
        <w:color w:val="505050"/>
        <w:sz w:val="18"/>
      </w:rPr>
      <w:fldChar w:fldCharType="begin"/>
    </w:r>
    <w:r>
      <w:rPr>
        <w:rFonts w:eastAsia="Calibri"/>
        <w:color w:val="505050"/>
        <w:sz w:val="18"/>
      </w:rPr>
      <w:instrText xml:space="preserve"> PAGE </w:instrText>
    </w:r>
    <w:r w:rsidR="009853BE">
      <w:rPr>
        <w:rFonts w:eastAsia="Calibri"/>
        <w:color w:val="505050"/>
        <w:sz w:val="18"/>
      </w:rPr>
      <w:fldChar w:fldCharType="separate"/>
    </w:r>
    <w:r w:rsidR="009853BE">
      <w:rPr>
        <w:rFonts w:eastAsia="Calibri"/>
        <w:noProof/>
        <w:color w:val="505050"/>
        <w:sz w:val="18"/>
      </w:rPr>
      <w:t>1</w:t>
    </w:r>
    <w:r>
      <w:rPr>
        <w:rFonts w:eastAsia="Calibri"/>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15D3" w:rsidRDefault="003F15D3">
      <w:pPr>
        <w:spacing w:after="0" w:line="240" w:lineRule="auto"/>
      </w:pPr>
      <w:r>
        <w:separator/>
      </w:r>
    </w:p>
  </w:footnote>
  <w:footnote w:type="continuationSeparator" w:id="0">
    <w:p w:rsidR="003F15D3" w:rsidRDefault="003F1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8BC" w:rsidRDefault="003F15D3">
    <w:pPr>
      <w:pStyle w:val="Header"/>
      <w:jc w:val="right"/>
    </w:pPr>
    <w:r>
      <w:rPr>
        <w:rFonts w:eastAsia="Calibri"/>
        <w:color w:val="005A5A"/>
        <w:sz w:val="18"/>
      </w:rPr>
      <w:t>YP-RAKSHA  |  User Manual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071570">
    <w:abstractNumId w:val="8"/>
  </w:num>
  <w:num w:numId="2" w16cid:durableId="750539872">
    <w:abstractNumId w:val="6"/>
  </w:num>
  <w:num w:numId="3" w16cid:durableId="1240366212">
    <w:abstractNumId w:val="5"/>
  </w:num>
  <w:num w:numId="4" w16cid:durableId="921065650">
    <w:abstractNumId w:val="4"/>
  </w:num>
  <w:num w:numId="5" w16cid:durableId="644431513">
    <w:abstractNumId w:val="7"/>
  </w:num>
  <w:num w:numId="6" w16cid:durableId="193227565">
    <w:abstractNumId w:val="3"/>
  </w:num>
  <w:num w:numId="7" w16cid:durableId="1896743565">
    <w:abstractNumId w:val="2"/>
  </w:num>
  <w:num w:numId="8" w16cid:durableId="663432906">
    <w:abstractNumId w:val="1"/>
  </w:num>
  <w:num w:numId="9" w16cid:durableId="145694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5D3"/>
    <w:rsid w:val="00852419"/>
    <w:rsid w:val="009853BE"/>
    <w:rsid w:val="00AA1D8D"/>
    <w:rsid w:val="00B47730"/>
    <w:rsid w:val="00CB0664"/>
    <w:rsid w:val="00F20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21B2D3-7E23-4F32-9899-4453354F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3A3A"/>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3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53BE"/>
    <w:pPr>
      <w:spacing w:after="100"/>
    </w:pPr>
  </w:style>
  <w:style w:type="paragraph" w:styleId="TOC2">
    <w:name w:val="toc 2"/>
    <w:basedOn w:val="Normal"/>
    <w:next w:val="Normal"/>
    <w:autoRedefine/>
    <w:uiPriority w:val="39"/>
    <w:unhideWhenUsed/>
    <w:rsid w:val="009853BE"/>
    <w:pPr>
      <w:spacing w:after="100"/>
      <w:ind w:left="220"/>
    </w:pPr>
  </w:style>
  <w:style w:type="character" w:styleId="Hyperlink">
    <w:name w:val="Hyperlink"/>
    <w:basedOn w:val="DefaultParagraphFont"/>
    <w:uiPriority w:val="99"/>
    <w:unhideWhenUsed/>
    <w:rsid w:val="009853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2720</Words>
  <Characters>14392</Characters>
  <Application>Microsoft Office Word</Application>
  <DocSecurity>0</DocSecurity>
  <Lines>388</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pugal s</cp:lastModifiedBy>
  <cp:revision>2</cp:revision>
  <dcterms:created xsi:type="dcterms:W3CDTF">2013-12-23T23:15:00Z</dcterms:created>
  <dcterms:modified xsi:type="dcterms:W3CDTF">2026-10-12T07:28:00Z</dcterms:modified>
  <cp:category/>
</cp:coreProperties>
</file>