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 sánh số ca mắc bệnh ung thư giữa người không hút thuốc và người hút thuốc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Derived attribute: Cancer case ( Tổng số người mắc bệnh ung thư)</w:t>
      </w:r>
      <w:r w:rsidDel="00000000" w:rsidR="00000000" w:rsidRPr="00000000">
        <w:rPr>
          <w:rtl w:val="0"/>
        </w:rPr>
      </w:r>
    </w:p>
    <w:tbl>
      <w:tblPr>
        <w:tblStyle w:val="Table1"/>
        <w:tblW w:w="5360.0" w:type="dxa"/>
        <w:jc w:val="left"/>
        <w:tblLayout w:type="fixed"/>
        <w:tblLook w:val="0400"/>
      </w:tblPr>
      <w:tblGrid>
        <w:gridCol w:w="1118"/>
        <w:gridCol w:w="4242"/>
        <w:tblGridChange w:id="0">
          <w:tblGrid>
            <w:gridCol w:w="1118"/>
            <w:gridCol w:w="4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Idiom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Bar Charts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categorical:  Smoker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quantitative: Cancer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Mark: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Channel: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Position: vertical and horizontal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Express: quantitative (length)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Spatial region: categorical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Separate: horizontal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Align: vertical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Order: length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Color: Luminance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 map: binary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Compare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Key attribute: 2 levels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690.9999999999995" w:type="dxa"/>
        <w:jc w:val="left"/>
        <w:tblLayout w:type="fixed"/>
        <w:tblLook w:val="0400"/>
      </w:tblPr>
      <w:tblGrid>
        <w:gridCol w:w="2026"/>
        <w:gridCol w:w="533"/>
        <w:gridCol w:w="1132"/>
        <w:tblGridChange w:id="0">
          <w:tblGrid>
            <w:gridCol w:w="2026"/>
            <w:gridCol w:w="533"/>
            <w:gridCol w:w="11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Không đạt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Discriminability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Visual popout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Perceptual 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Tableau: 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https://public.tableau.com/app/profile/t.to.n/viz/Sosnhtlmcbnhungthgiangihtthucvkhnghtthuc/Dashboard2?publish=yes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Tính tỷ lệ số người mắc bệnh ung thư trong số tất cả những người tham gia khảo sát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Derived attribute: Case (Tổng số người tham gia khảo sát)</w:t>
      </w:r>
      <w:r w:rsidDel="00000000" w:rsidR="00000000" w:rsidRPr="00000000">
        <w:rPr>
          <w:rtl w:val="0"/>
        </w:rPr>
      </w:r>
    </w:p>
    <w:tbl>
      <w:tblPr>
        <w:tblStyle w:val="Table3"/>
        <w:tblW w:w="5360.0" w:type="dxa"/>
        <w:jc w:val="left"/>
        <w:tblLayout w:type="fixed"/>
        <w:tblLook w:val="0400"/>
      </w:tblPr>
      <w:tblGrid>
        <w:gridCol w:w="1118"/>
        <w:gridCol w:w="4242"/>
        <w:tblGridChange w:id="0">
          <w:tblGrid>
            <w:gridCol w:w="1118"/>
            <w:gridCol w:w="424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Idiom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Bar Charts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categorical:  Cancer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 quantitative: Case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Encoding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Mark: line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Channel: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Position: vertical and horizontal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Express: quantitative (length)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Spatial region: categorical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Separate: horizontal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Align: vertical position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spacing w:after="0" w:line="240" w:lineRule="auto"/>
              <w:ind w:left="144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Order: length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Color: Luminance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Color map: binary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Lookup 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Scale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Key attribute: 2 levels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90.9999999999995" w:type="dxa"/>
        <w:jc w:val="left"/>
        <w:tblLayout w:type="fixed"/>
        <w:tblLook w:val="0400"/>
      </w:tblPr>
      <w:tblGrid>
        <w:gridCol w:w="2026"/>
        <w:gridCol w:w="533"/>
        <w:gridCol w:w="1132"/>
        <w:tblGridChange w:id="0">
          <w:tblGrid>
            <w:gridCol w:w="2026"/>
            <w:gridCol w:w="533"/>
            <w:gridCol w:w="113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Effectiveness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Đạt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Không đạt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Accuracy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Discriminability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Separability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Visual popout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Perceptual grouping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Tableau: 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https://public.tableau.com/app/profile/t.to.n/viz/Thngksngibungthkhithamgiakhost/Dashboard1?publish=yes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ublic.tableau.com/app/profile/t.to.n/viz/Sosnhtlmcbnhungthgiangihtthucvkhnghtthuc/Dashboard2?publish=yes" TargetMode="External"/><Relationship Id="rId8" Type="http://schemas.openxmlformats.org/officeDocument/2006/relationships/hyperlink" Target="https://public.tableau.com/app/profile/t.to.n/viz/Thngksngibungthkhithamgiakhost/Dashboard1?publish=y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kcIy/yn6QX/QI6XlqNvAP94/Eg==">CgMxLjA4AHIhMXk2NWRjdEFaNy1jQXN3eW1EYURQRmtudlN2bFVJMkRz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