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8.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431</w:t>
      </w:r>
      <w:r>
        <w:t xml:space="preserve"> </w:t>
      </w:r>
      <w:r>
        <w:t xml:space="preserve">Class</w:t>
      </w:r>
      <w:r>
        <w:t xml:space="preserve"> </w:t>
      </w:r>
      <w:r>
        <w:t xml:space="preserve">11</w:t>
      </w:r>
    </w:p>
    <w:p>
      <w:pPr>
        <w:pStyle w:val="Author"/>
      </w:pPr>
      <w:r>
        <w:t xml:space="preserve">https://thomaselove.github.io/431-2024/</w:t>
      </w:r>
    </w:p>
    <w:p>
      <w:pPr>
        <w:pStyle w:val="Date"/>
      </w:pPr>
      <w:r>
        <w:t xml:space="preserve">2024-10-01</w:t>
      </w:r>
    </w:p>
    <w:bookmarkStart w:id="20" w:name="todays-agenda"/>
    <w:p>
      <w:pPr>
        <w:pStyle w:val="Heading2"/>
      </w:pPr>
      <w:r>
        <w:t xml:space="preserve">Today’s Agenda</w:t>
      </w:r>
    </w:p>
    <w:p>
      <w:pPr>
        <w:pStyle w:val="Compact"/>
        <w:numPr>
          <w:ilvl w:val="0"/>
          <w:numId w:val="1001"/>
        </w:numPr>
      </w:pPr>
      <w:r>
        <w:t xml:space="preserve">Confidence Intervals for a Population Proportion</w:t>
      </w:r>
    </w:p>
    <w:p>
      <w:pPr>
        <w:pStyle w:val="Compact"/>
        <w:numPr>
          <w:ilvl w:val="1"/>
          <w:numId w:val="1002"/>
        </w:numPr>
      </w:pPr>
      <w:r>
        <w:t xml:space="preserve">Many Possibilities</w:t>
      </w:r>
    </w:p>
    <w:p>
      <w:pPr>
        <w:pStyle w:val="Compact"/>
        <w:numPr>
          <w:ilvl w:val="1"/>
          <w:numId w:val="1002"/>
        </w:numPr>
      </w:pPr>
      <w:r>
        <w:t xml:space="preserve">Two We Most Often Use in Practice</w:t>
      </w:r>
    </w:p>
    <w:p>
      <w:pPr>
        <w:pStyle w:val="Compact"/>
        <w:numPr>
          <w:ilvl w:val="0"/>
          <w:numId w:val="1001"/>
        </w:numPr>
      </w:pPr>
      <w:r>
        <w:t xml:space="preserve">Comparing Two Proportions using Independent Samples</w:t>
      </w:r>
    </w:p>
    <w:p>
      <w:pPr>
        <w:pStyle w:val="Compact"/>
        <w:numPr>
          <w:ilvl w:val="1"/>
          <w:numId w:val="1003"/>
        </w:numPr>
      </w:pPr>
      <w:r>
        <w:t xml:space="preserve">Standard Epidemiological Format</w:t>
      </w:r>
    </w:p>
    <w:p>
      <w:pPr>
        <w:pStyle w:val="Compact"/>
        <w:numPr>
          <w:ilvl w:val="1"/>
          <w:numId w:val="1003"/>
        </w:numPr>
      </w:pPr>
      <w:r>
        <w:t xml:space="preserve">Working with 2x2 Tables</w:t>
      </w:r>
    </w:p>
    <w:p>
      <w:pPr>
        <w:pStyle w:val="FirstParagraph"/>
      </w:pPr>
      <w:r>
        <w:t xml:space="preserve">Today’s material is discussed in Chapter 13 of our Course Book.</w:t>
      </w:r>
    </w:p>
    <w:bookmarkEnd w:id="20"/>
    <w:bookmarkStart w:id="21" w:name="todays-packages"/>
    <w:p>
      <w:pPr>
        <w:pStyle w:val="Heading2"/>
      </w:pPr>
      <w:r>
        <w:t xml:space="preserve">Today’s Packages</w:t>
      </w:r>
    </w:p>
    <w:p>
      <w:pPr>
        <w:pStyle w:val="SourceCode"/>
      </w:pPr>
      <w:r>
        <w:rPr>
          <w:rStyle w:val="FunctionTok"/>
        </w:rPr>
        <w:t xml:space="preserve">library</w:t>
      </w:r>
      <w:r>
        <w:rPr>
          <w:rStyle w:val="NormalTok"/>
        </w:rPr>
        <w:t xml:space="preserve">(Epi) </w:t>
      </w:r>
      <w:r>
        <w:rPr>
          <w:rStyle w:val="CommentTok"/>
        </w:rPr>
        <w:t xml:space="preserve"># for twoby2() function</w:t>
      </w:r>
      <w:r>
        <w:br/>
      </w:r>
      <w:r>
        <w:rPr>
          <w:rStyle w:val="FunctionTok"/>
        </w:rPr>
        <w:t xml:space="preserve">library</w:t>
      </w:r>
      <w:r>
        <w:rPr>
          <w:rStyle w:val="NormalTok"/>
        </w:rPr>
        <w:t xml:space="preserve">(readxl) </w:t>
      </w:r>
      <w:r>
        <w:rPr>
          <w:rStyle w:val="CommentTok"/>
        </w:rPr>
        <w:t xml:space="preserve"># to import an Excel file</w:t>
      </w:r>
      <w:r>
        <w:br/>
      </w:r>
      <w:r>
        <w:rPr>
          <w:rStyle w:val="FunctionTok"/>
        </w:rPr>
        <w:t xml:space="preserve">library</w:t>
      </w:r>
      <w:r>
        <w:rPr>
          <w:rStyle w:val="NormalTok"/>
        </w:rPr>
        <w:t xml:space="preserve">(janitor)</w:t>
      </w:r>
      <w:r>
        <w:br/>
      </w:r>
      <w:r>
        <w:rPr>
          <w:rStyle w:val="FunctionTok"/>
        </w:rPr>
        <w:t xml:space="preserve">library</w:t>
      </w:r>
      <w:r>
        <w:rPr>
          <w:rStyle w:val="NormalTok"/>
        </w:rPr>
        <w:t xml:space="preserve">(easystats)</w:t>
      </w:r>
      <w:r>
        <w:br/>
      </w:r>
      <w:r>
        <w:rPr>
          <w:rStyle w:val="FunctionTok"/>
        </w:rPr>
        <w:t xml:space="preserve">library</w:t>
      </w:r>
      <w:r>
        <w:rPr>
          <w:rStyle w:val="NormalTok"/>
        </w:rPr>
        <w:t xml:space="preserve">(tidyverse)</w:t>
      </w:r>
      <w:r>
        <w:br/>
      </w:r>
      <w:r>
        <w:br/>
      </w:r>
      <w:r>
        <w:rPr>
          <w:rStyle w:val="FunctionTok"/>
        </w:rPr>
        <w:t xml:space="preserve">source</w:t>
      </w:r>
      <w:r>
        <w:rPr>
          <w:rStyle w:val="NormalTok"/>
        </w:rPr>
        <w:t xml:space="preserve">(</w:t>
      </w:r>
      <w:r>
        <w:rPr>
          <w:rStyle w:val="StringTok"/>
        </w:rPr>
        <w:t xml:space="preserve">"c11/data/Love-431.R"</w:t>
      </w:r>
      <w:r>
        <w:rPr>
          <w:rStyle w:val="NormalTok"/>
        </w:rPr>
        <w:t xml:space="preserve">) </w:t>
      </w:r>
      <w:r>
        <w:rPr>
          <w:rStyle w:val="CommentTok"/>
        </w:rPr>
        <w:t xml:space="preserve"># for twobytwo() function</w:t>
      </w:r>
      <w:r>
        <w:br/>
      </w:r>
      <w:r>
        <w:br/>
      </w:r>
      <w:r>
        <w:rPr>
          <w:rStyle w:val="FunctionTok"/>
        </w:rPr>
        <w:t xml:space="preserve">theme_set</w:t>
      </w:r>
      <w:r>
        <w:rPr>
          <w:rStyle w:val="NormalTok"/>
        </w:rPr>
        <w:t xml:space="preserve">(</w:t>
      </w:r>
      <w:r>
        <w:rPr>
          <w:rStyle w:val="FunctionTok"/>
        </w:rPr>
        <w:t xml:space="preserve">theme_bw</w:t>
      </w:r>
      <w:r>
        <w:rPr>
          <w:rStyle w:val="NormalTok"/>
        </w:rPr>
        <w:t xml:space="preserve">())</w:t>
      </w:r>
    </w:p>
    <w:bookmarkEnd w:id="21"/>
    <w:bookmarkStart w:id="52" w:name="Xdef729543ddeaf53a919446a62b0b86af201a07"/>
    <w:p>
      <w:pPr>
        <w:pStyle w:val="Heading1"/>
      </w:pPr>
      <w:r>
        <w:t xml:space="preserve">Confidence Intervals for a Population Proportion</w:t>
      </w:r>
    </w:p>
    <w:bookmarkStart w:id="22" w:name="moving-on-from-means-to-proportions"/>
    <w:p>
      <w:pPr>
        <w:pStyle w:val="Heading2"/>
      </w:pPr>
      <w:r>
        <w:t xml:space="preserve">Moving on from Means to Proportions</w:t>
      </w:r>
    </w:p>
    <w:p>
      <w:pPr>
        <w:pStyle w:val="FirstParagraph"/>
      </w:pPr>
      <w:r>
        <w:t xml:space="preserve">We’ve focused on creating statistical inferences about a population mean when we have a quantitative outcome. Now, we’ll tackle a</w:t>
      </w:r>
      <w:r>
        <w:t xml:space="preserve"> </w:t>
      </w:r>
      <w:r>
        <w:rPr>
          <w:b/>
          <w:bCs/>
        </w:rPr>
        <w:t xml:space="preserve">categorical</w:t>
      </w:r>
      <w:r>
        <w:t xml:space="preserve"> </w:t>
      </w:r>
      <w:r>
        <w:t xml:space="preserve">outcome.</w:t>
      </w:r>
    </w:p>
    <w:p>
      <w:pPr>
        <w:pStyle w:val="BodyText"/>
      </w:pPr>
      <w:r>
        <w:t xml:space="preserve">We’ll estimate a confidence interval around an unknown population proportion, or rate, symbolized with</w:t>
      </w:r>
      <w:r>
        <w:t xml:space="preserve"> </w:t>
      </w:r>
      <m:oMath>
        <m:r>
          <m:t>π</m:t>
        </m:r>
      </m:oMath>
      <w:r>
        <w:t xml:space="preserve">, on the basis of a random sample of</w:t>
      </w:r>
      <w:r>
        <w:t xml:space="preserve"> </w:t>
      </w:r>
      <w:r>
        <w:rPr>
          <w:i/>
          <w:iCs/>
        </w:rPr>
        <w:t xml:space="preserve">n</w:t>
      </w:r>
      <w:r>
        <w:t xml:space="preserve"> </w:t>
      </w:r>
      <w:r>
        <w:t xml:space="preserve">observations from the population of interest.</w:t>
      </w:r>
    </w:p>
    <w:p>
      <w:pPr>
        <w:pStyle w:val="BodyText"/>
      </w:pPr>
      <w:r>
        <w:t xml:space="preserve">The sample proportion is called</w:t>
      </w:r>
      <w:r>
        <w:t xml:space="preserve"> </w:t>
      </w:r>
      <m:oMath>
        <m:acc>
          <m:accPr>
            <m:chr m:val="̂"/>
          </m:accPr>
          <m:e>
            <m:r>
              <m:t>p</m:t>
            </m:r>
          </m:e>
        </m:acc>
      </m:oMath>
      <w:r>
        <w:t xml:space="preserve">, which is sometimes, unfortunately, symbolized as</w:t>
      </w:r>
      <w:r>
        <w:t xml:space="preserve"> </w:t>
      </w:r>
      <m:oMath>
        <m:r>
          <m:t>p</m:t>
        </m:r>
      </m:oMath>
      <w:r>
        <w:t xml:space="preserve">.</w:t>
      </w:r>
    </w:p>
    <w:p>
      <w:pPr>
        <w:pStyle w:val="Compact"/>
        <w:numPr>
          <w:ilvl w:val="0"/>
          <w:numId w:val="1004"/>
        </w:numPr>
      </w:pPr>
      <m:oMath>
        <m:acc>
          <m:accPr>
            <m:chr m:val="̂"/>
          </m:accPr>
          <m:e>
            <m:r>
              <m:t>p</m:t>
            </m:r>
          </m:e>
        </m:acc>
      </m:oMath>
      <w:r>
        <w:t xml:space="preserve"> </w:t>
      </w:r>
      <w:r>
        <w:t xml:space="preserve">is the sample proportion - not a</w:t>
      </w:r>
      <w:r>
        <w:t xml:space="preserve"> </w:t>
      </w:r>
      <w:r>
        <w:rPr>
          <w:i/>
          <w:iCs/>
        </w:rPr>
        <w:t xml:space="preserve">p</w:t>
      </w:r>
      <w:r>
        <w:t xml:space="preserve"> </w:t>
      </w:r>
      <w:r>
        <w:t xml:space="preserve">value.</w:t>
      </w:r>
    </w:p>
    <w:bookmarkEnd w:id="22"/>
    <w:bookmarkStart w:id="26" w:name="an-example-from-jama-pediatrics"/>
    <w:p>
      <w:pPr>
        <w:pStyle w:val="Heading2"/>
      </w:pPr>
      <w:r>
        <w:t xml:space="preserve">An Example from</w:t>
      </w:r>
      <w:r>
        <w:t xml:space="preserve"> </w:t>
      </w:r>
      <w:r>
        <w:rPr>
          <w:i/>
          <w:iCs/>
        </w:rPr>
        <w:t xml:space="preserve">JAMA Pediatrics</w:t>
      </w:r>
    </w:p>
    <w:p>
      <w:pPr>
        <w:pStyle w:val="FirstParagraph"/>
      </w:pPr>
      <w:r>
        <w:drawing>
          <wp:inline>
            <wp:extent cx="5334000" cy="2434948"/>
            <wp:effectExtent b="0" l="0" r="0" t="0"/>
            <wp:docPr descr="" title="" id="24" name="Picture"/>
            <a:graphic>
              <a:graphicData uri="http://schemas.openxmlformats.org/drawingml/2006/picture">
                <pic:pic>
                  <pic:nvPicPr>
                    <pic:cNvPr descr="c11/images/NICU1.png" id="25" name="Picture"/>
                    <pic:cNvPicPr>
                      <a:picLocks noChangeArrowheads="1" noChangeAspect="1"/>
                    </pic:cNvPicPr>
                  </pic:nvPicPr>
                  <pic:blipFill>
                    <a:blip r:embed="rId23"/>
                    <a:stretch>
                      <a:fillRect/>
                    </a:stretch>
                  </pic:blipFill>
                  <pic:spPr bwMode="auto">
                    <a:xfrm>
                      <a:off x="0" y="0"/>
                      <a:ext cx="5334000" cy="2434948"/>
                    </a:xfrm>
                    <a:prstGeom prst="rect">
                      <a:avLst/>
                    </a:prstGeom>
                    <a:noFill/>
                    <a:ln w="9525">
                      <a:noFill/>
                      <a:headEnd/>
                      <a:tailEnd/>
                    </a:ln>
                  </pic:spPr>
                </pic:pic>
              </a:graphicData>
            </a:graphic>
          </wp:inline>
        </w:drawing>
      </w:r>
    </w:p>
    <w:bookmarkEnd w:id="26"/>
    <w:bookmarkStart w:id="27" w:name="outcome-change-of-management-com"/>
    <w:p>
      <w:pPr>
        <w:pStyle w:val="Heading2"/>
      </w:pPr>
      <w:r>
        <w:t xml:space="preserve">Outcome: Change of Management (COM)</w:t>
      </w:r>
    </w:p>
    <w:p>
      <w:pPr>
        <w:pStyle w:val="FirstParagraph"/>
      </w:pPr>
      <w:r>
        <w:t xml:space="preserve">The study involved infants ages 0-120 days admitted to an intensive care unit with a suspected genetic disease.</w:t>
      </w:r>
    </w:p>
    <w:p>
      <w:pPr>
        <w:pStyle w:val="Compact"/>
        <w:numPr>
          <w:ilvl w:val="0"/>
          <w:numId w:val="1005"/>
        </w:numPr>
      </w:pPr>
      <w:r>
        <w:t xml:space="preserve">For our first example, we focus on a sample of 326 subjects who received whole-genome sequencing testing at some point in the first 60 days after they were enrolled in the study.</w:t>
      </w:r>
    </w:p>
    <w:p>
      <w:pPr>
        <w:pStyle w:val="Compact"/>
        <w:numPr>
          <w:ilvl w:val="0"/>
          <w:numId w:val="1005"/>
        </w:numPr>
      </w:pPr>
      <w:r>
        <w:t xml:space="preserve">The outcome of interest is whether or not the subject received a change of management (COM) 60 days after their enrollment.</w:t>
      </w:r>
    </w:p>
    <w:p>
      <w:pPr>
        <w:pStyle w:val="FirstParagraph"/>
      </w:pPr>
      <w:r>
        <w:t xml:space="preserve">What can we conclude about the true proportion in the population of infants who meet our study criteria who would have a COM?</w:t>
      </w:r>
    </w:p>
    <w:bookmarkEnd w:id="27"/>
    <w:bookmarkStart w:id="28" w:name="loading-the-data"/>
    <w:p>
      <w:pPr>
        <w:pStyle w:val="Heading2"/>
      </w:pPr>
      <w:r>
        <w:t xml:space="preserve">Loading the Data</w:t>
      </w:r>
    </w:p>
    <w:p>
      <w:pPr>
        <w:pStyle w:val="SourceCode"/>
      </w:pPr>
      <w:r>
        <w:rPr>
          <w:rStyle w:val="NormalTok"/>
        </w:rPr>
        <w:t xml:space="preserve">nicu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"c11/data/nicu_seq.xls"</w:t>
      </w:r>
      <w:r>
        <w:rPr>
          <w:rStyle w:val="NormalTok"/>
        </w:rPr>
        <w:t xml:space="preserve">) </w:t>
      </w:r>
      <w:r>
        <w:rPr>
          <w:rStyle w:val="SpecialCharTok"/>
        </w:rPr>
        <w:t xml:space="preserve">|&gt;</w:t>
      </w:r>
      <w:r>
        <w:br/>
      </w:r>
      <w:r>
        <w:rPr>
          <w:rStyle w:val="NormalTok"/>
        </w:rPr>
        <w:t xml:space="preserve">  janitor</w:t>
      </w:r>
      <w:r>
        <w:rPr>
          <w:rStyle w:val="SpecialCharTok"/>
        </w:rPr>
        <w:t xml:space="preserve">::</w:t>
      </w:r>
      <w:r>
        <w:rPr>
          <w:rStyle w:val="FunctionTok"/>
        </w:rPr>
        <w:t xml:space="preserve">clean_names</w:t>
      </w:r>
      <w:r>
        <w:rPr>
          <w:rStyle w:val="NormalTok"/>
        </w:rPr>
        <w:t xml:space="preserve">()</w:t>
      </w:r>
      <w:r>
        <w:br/>
      </w:r>
      <w:r>
        <w:br/>
      </w:r>
      <w:r>
        <w:rPr>
          <w:rStyle w:val="NormalTok"/>
        </w:rPr>
        <w:t xml:space="preserve">nicu</w:t>
      </w:r>
    </w:p>
    <w:p>
      <w:pPr>
        <w:pStyle w:val="SourceCode"/>
      </w:pPr>
      <w:r>
        <w:rPr>
          <w:rStyle w:val="VerbatimChar"/>
        </w:rPr>
        <w:t xml:space="preserve"># A tibble: 326 × 3</w:t>
      </w:r>
      <w:r>
        <w:br/>
      </w:r>
      <w:r>
        <w:rPr>
          <w:rStyle w:val="VerbatimChar"/>
        </w:rPr>
        <w:t xml:space="preserve">   subject interv       outcome</w:t>
      </w:r>
      <w:r>
        <w:br/>
      </w:r>
      <w:r>
        <w:rPr>
          <w:rStyle w:val="VerbatimChar"/>
        </w:rPr>
        <w:t xml:space="preserve">     &lt;dbl&gt; &lt;chr&gt;        &lt;chr&gt;  </w:t>
      </w:r>
      <w:r>
        <w:br/>
      </w:r>
      <w:r>
        <w:rPr>
          <w:rStyle w:val="VerbatimChar"/>
        </w:rPr>
        <w:t xml:space="preserve"> 1       1 Early (15)   No_COM </w:t>
      </w:r>
      <w:r>
        <w:br/>
      </w:r>
      <w:r>
        <w:rPr>
          <w:rStyle w:val="VerbatimChar"/>
        </w:rPr>
        <w:t xml:space="preserve"> 2       2 Early (15)   COM    </w:t>
      </w:r>
      <w:r>
        <w:br/>
      </w:r>
      <w:r>
        <w:rPr>
          <w:rStyle w:val="VerbatimChar"/>
        </w:rPr>
        <w:t xml:space="preserve"> 3       3 Delayed (60) COM    </w:t>
      </w:r>
      <w:r>
        <w:br/>
      </w:r>
      <w:r>
        <w:rPr>
          <w:rStyle w:val="VerbatimChar"/>
        </w:rPr>
        <w:t xml:space="preserve"> 4       4 Delayed (60) No_COM </w:t>
      </w:r>
      <w:r>
        <w:br/>
      </w:r>
      <w:r>
        <w:rPr>
          <w:rStyle w:val="VerbatimChar"/>
        </w:rPr>
        <w:t xml:space="preserve"> 5       5 Early (15)   COM    </w:t>
      </w:r>
      <w:r>
        <w:br/>
      </w:r>
      <w:r>
        <w:rPr>
          <w:rStyle w:val="VerbatimChar"/>
        </w:rPr>
        <w:t xml:space="preserve"> 6       6 Early (15)   No_COM </w:t>
      </w:r>
      <w:r>
        <w:br/>
      </w:r>
      <w:r>
        <w:rPr>
          <w:rStyle w:val="VerbatimChar"/>
        </w:rPr>
        <w:t xml:space="preserve"> 7       7 Delayed (60) No_COM </w:t>
      </w:r>
      <w:r>
        <w:br/>
      </w:r>
      <w:r>
        <w:rPr>
          <w:rStyle w:val="VerbatimChar"/>
        </w:rPr>
        <w:t xml:space="preserve"> 8       8 Delayed (60) No_COM </w:t>
      </w:r>
      <w:r>
        <w:br/>
      </w:r>
      <w:r>
        <w:rPr>
          <w:rStyle w:val="VerbatimChar"/>
        </w:rPr>
        <w:t xml:space="preserve"> 9       9 Delayed (60) No_COM </w:t>
      </w:r>
      <w:r>
        <w:br/>
      </w:r>
      <w:r>
        <w:rPr>
          <w:rStyle w:val="VerbatimChar"/>
        </w:rPr>
        <w:t xml:space="preserve">10      10 Early (15)   No_COM </w:t>
      </w:r>
      <w:r>
        <w:br/>
      </w:r>
      <w:r>
        <w:rPr>
          <w:rStyle w:val="VerbatimChar"/>
        </w:rPr>
        <w:t xml:space="preserve"># ℹ 316 more rows</w:t>
      </w:r>
    </w:p>
    <w:bookmarkEnd w:id="28"/>
    <w:bookmarkStart w:id="29" w:name="our-outcome-data"/>
    <w:p>
      <w:pPr>
        <w:pStyle w:val="Heading2"/>
      </w:pPr>
      <w:r>
        <w:t xml:space="preserve">Our</w:t>
      </w:r>
      <w:r>
        <w:t xml:space="preserve"> </w:t>
      </w:r>
      <w:r>
        <w:rPr>
          <w:rStyle w:val="VerbatimChar"/>
        </w:rPr>
        <w:t xml:space="preserve">outcome</w:t>
      </w:r>
      <w:r>
        <w:t xml:space="preserve"> </w:t>
      </w:r>
      <w:r>
        <w:t xml:space="preserve">data</w:t>
      </w:r>
    </w:p>
    <w:p>
      <w:pPr>
        <w:pStyle w:val="SourceCode"/>
      </w:pPr>
      <w:r>
        <w:rPr>
          <w:rStyle w:val="NormalTok"/>
        </w:rPr>
        <w:t xml:space="preserve">nicu </w:t>
      </w:r>
      <w:r>
        <w:rPr>
          <w:rStyle w:val="SpecialCharTok"/>
        </w:rPr>
        <w:t xml:space="preserve">|&gt;</w:t>
      </w:r>
      <w:r>
        <w:rPr>
          <w:rStyle w:val="NormalTok"/>
        </w:rPr>
        <w:t xml:space="preserve"> </w:t>
      </w:r>
      <w:r>
        <w:rPr>
          <w:rStyle w:val="FunctionTok"/>
        </w:rPr>
        <w:t xml:space="preserve">tabyl</w:t>
      </w:r>
      <w:r>
        <w:rPr>
          <w:rStyle w:val="NormalTok"/>
        </w:rPr>
        <w:t xml:space="preserve">(outcome) </w:t>
      </w:r>
      <w:r>
        <w:rPr>
          <w:rStyle w:val="SpecialCharTok"/>
        </w:rPr>
        <w:t xml:space="preserve">|&gt;</w:t>
      </w:r>
      <w:r>
        <w:rPr>
          <w:rStyle w:val="NormalTok"/>
        </w:rPr>
        <w:t xml:space="preserve"> </w:t>
      </w:r>
      <w:r>
        <w:rPr>
          <w:rStyle w:val="FunctionTok"/>
        </w:rPr>
        <w:t xml:space="preserve">adorn_totals</w:t>
      </w:r>
      <w:r>
        <w:rPr>
          <w:rStyle w:val="NormalTok"/>
        </w:rPr>
        <w:t xml:space="preserve">() </w:t>
      </w:r>
      <w:r>
        <w:rPr>
          <w:rStyle w:val="SpecialCharTok"/>
        </w:rPr>
        <w:t xml:space="preserve">|&gt;</w:t>
      </w:r>
      <w:r>
        <w:rPr>
          <w:rStyle w:val="NormalTok"/>
        </w:rPr>
        <w:t xml:space="preserve"> </w:t>
      </w:r>
      <w:r>
        <w:rPr>
          <w:rStyle w:val="FunctionTok"/>
        </w:rPr>
        <w:t xml:space="preserve">adorn_pct_formatting</w:t>
      </w:r>
      <w:r>
        <w:rPr>
          <w:rStyle w:val="NormalTok"/>
        </w:rPr>
        <w:t xml:space="preserve">()</w:t>
      </w:r>
    </w:p>
    <w:p>
      <w:pPr>
        <w:pStyle w:val="SourceCode"/>
      </w:pPr>
      <w:r>
        <w:rPr>
          <w:rStyle w:val="VerbatimChar"/>
        </w:rPr>
        <w:t xml:space="preserve"> outcome   n percent</w:t>
      </w:r>
      <w:r>
        <w:br/>
      </w:r>
      <w:r>
        <w:rPr>
          <w:rStyle w:val="VerbatimChar"/>
        </w:rPr>
        <w:t xml:space="preserve">     COM  51   15.6%</w:t>
      </w:r>
      <w:r>
        <w:br/>
      </w:r>
      <w:r>
        <w:rPr>
          <w:rStyle w:val="VerbatimChar"/>
        </w:rPr>
        <w:t xml:space="preserve">  No_COM 275   84.4%</w:t>
      </w:r>
      <w:r>
        <w:br/>
      </w:r>
      <w:r>
        <w:rPr>
          <w:rStyle w:val="VerbatimChar"/>
        </w:rPr>
        <w:t xml:space="preserve">   Total 326  100.0%</w:t>
      </w:r>
    </w:p>
    <w:p>
      <w:pPr>
        <w:pStyle w:val="FirstParagraph"/>
      </w:pPr>
      <w:r>
        <w:t xml:space="preserve">Our first inferential goal will be to produce a</w:t>
      </w:r>
      <w:r>
        <w:t xml:space="preserve"> </w:t>
      </w:r>
      <w:r>
        <w:rPr>
          <w:b/>
          <w:bCs/>
        </w:rPr>
        <w:t xml:space="preserve">confidence interval for the true (population) proportion</w:t>
      </w:r>
      <w:r>
        <w:t xml:space="preserve"> </w:t>
      </w:r>
      <w:r>
        <w:t xml:space="preserve">receiving a COM, across all infants who meet study criteria, based on this sample of 326 infants.</w:t>
      </w:r>
    </w:p>
    <w:bookmarkEnd w:id="29"/>
    <w:bookmarkStart w:id="30" w:name="a-confidence-interval-for-a-proportion"/>
    <w:p>
      <w:pPr>
        <w:pStyle w:val="Heading2"/>
      </w:pPr>
      <w:r>
        <w:t xml:space="preserve">A Confidence Interval for a Proportion</w:t>
      </w:r>
    </w:p>
    <w:p>
      <w:pPr>
        <w:pStyle w:val="FirstParagraph"/>
      </w:pPr>
      <w:r>
        <w:t xml:space="preserve">A 100(1-</w:t>
      </w:r>
      <m:oMath>
        <m:r>
          <m:t>α</m:t>
        </m:r>
      </m:oMath>
      <w:r>
        <w:t xml:space="preserve">)% confidence interval for the population proportion</w:t>
      </w:r>
      <w:r>
        <w:t xml:space="preserve"> </w:t>
      </w:r>
      <m:oMath>
        <m:r>
          <m:t>π</m:t>
        </m:r>
      </m:oMath>
      <w:r>
        <w:t xml:space="preserve"> </w:t>
      </w:r>
      <w:r>
        <w:t xml:space="preserve">can be created by using:</w:t>
      </w:r>
    </w:p>
    <w:p>
      <w:pPr>
        <w:pStyle w:val="Compact"/>
        <w:numPr>
          <w:ilvl w:val="0"/>
          <w:numId w:val="1006"/>
        </w:numPr>
      </w:pPr>
      <w:r>
        <w:t xml:space="preserve">the standard normal distribution,</w:t>
      </w:r>
    </w:p>
    <w:p>
      <w:pPr>
        <w:pStyle w:val="Compact"/>
        <w:numPr>
          <w:ilvl w:val="0"/>
          <w:numId w:val="1006"/>
        </w:numPr>
      </w:pPr>
      <w:r>
        <w:t xml:space="preserve">the sample proportion,</w:t>
      </w:r>
      <w:r>
        <w:t xml:space="preserve"> </w:t>
      </w:r>
      <m:oMath>
        <m:acc>
          <m:accPr>
            <m:chr m:val="̂"/>
          </m:accPr>
          <m:e>
            <m:r>
              <m:t>p</m:t>
            </m:r>
          </m:e>
        </m:acc>
      </m:oMath>
      <w:r>
        <w:t xml:space="preserve">, and</w:t>
      </w:r>
    </w:p>
    <w:p>
      <w:pPr>
        <w:pStyle w:val="Compact"/>
        <w:numPr>
          <w:ilvl w:val="0"/>
          <w:numId w:val="1006"/>
        </w:numPr>
      </w:pPr>
      <w:r>
        <w:t xml:space="preserve">the standard error of a sample proportion, which is defined as the square root of</w:t>
      </w:r>
      <w:r>
        <w:t xml:space="preserve"> </w:t>
      </w:r>
      <m:oMath>
        <m:acc>
          <m:accPr>
            <m:chr m:val="̂"/>
          </m:accPr>
          <m:e>
            <m:r>
              <m:t>p</m:t>
            </m:r>
          </m:e>
        </m:acc>
      </m:oMath>
      <w:r>
        <w:t xml:space="preserve"> </w:t>
      </w:r>
      <w:r>
        <w:t xml:space="preserve">multiplied by</w:t>
      </w:r>
      <w:r>
        <w:t xml:space="preserve"> </w:t>
      </w:r>
      <m:oMath>
        <m:d>
          <m:dPr>
            <m:begChr m:val="("/>
            <m:endChr m:val=")"/>
            <m:sepChr m:val=""/>
            <m:grow/>
          </m:dPr>
          <m:e>
            <m:r>
              <m:t>1</m:t>
            </m:r>
            <m:r>
              <m:rPr>
                <m:sty m:val="p"/>
              </m:rPr>
              <m:t>−</m:t>
            </m:r>
            <m:acc>
              <m:accPr>
                <m:chr m:val="̂"/>
              </m:accPr>
              <m:e>
                <m:r>
                  <m:t>p</m:t>
                </m:r>
              </m:e>
            </m:acc>
          </m:e>
        </m:d>
      </m:oMath>
      <w:r>
        <w:t xml:space="preserve"> </w:t>
      </w:r>
      <w:r>
        <w:t xml:space="preserve">divided by the sample size,</w:t>
      </w:r>
      <w:r>
        <w:t xml:space="preserve"> </w:t>
      </w:r>
      <m:oMath>
        <m:r>
          <m:t>n</m:t>
        </m:r>
      </m:oMath>
      <w:r>
        <w:t xml:space="preserve">.</w:t>
      </w:r>
    </w:p>
    <w:bookmarkEnd w:id="30"/>
    <w:bookmarkStart w:id="31" w:name="a-confidence-interval-for-a-proportion-1"/>
    <w:p>
      <w:pPr>
        <w:pStyle w:val="Heading2"/>
      </w:pPr>
      <w:r>
        <w:t xml:space="preserve">A Confidence Interval for a Proportion</w:t>
      </w:r>
    </w:p>
    <w:p>
      <w:pPr>
        <w:pStyle w:val="FirstParagraph"/>
      </w:pPr>
      <w:r>
        <w:t xml:space="preserve">Specifically, that confidence interval estimate is</w:t>
      </w:r>
      <w:r>
        <w:t xml:space="preserve"> </w:t>
      </w:r>
      <m:oMath>
        <m:acc>
          <m:accPr>
            <m:chr m:val="̂"/>
          </m:accPr>
          <m:e>
            <m:r>
              <m:t>p</m:t>
            </m:r>
          </m:e>
        </m:acc>
        <m:r>
          <m:rPr>
            <m:sty m:val="p"/>
          </m:rPr>
          <m:t>±</m:t>
        </m:r>
        <m:sSub>
          <m:e>
            <m:r>
              <m:t>Z</m:t>
            </m:r>
          </m:e>
          <m:sub>
            <m:r>
              <m:t>α</m:t>
            </m:r>
            <m:r>
              <m:rPr>
                <m:sty m:val="p"/>
              </m:rPr>
              <m:t>/</m:t>
            </m:r>
            <m:r>
              <m:t>2</m:t>
            </m:r>
          </m:sub>
        </m:sSub>
        <m:rad>
          <m:radPr>
            <m:degHide m:val="on"/>
          </m:radPr>
          <m:deg/>
          <m:e>
            <m:f>
              <m:fPr>
                <m:type m:val="bar"/>
              </m:fPr>
              <m:num>
                <m:acc>
                  <m:accPr>
                    <m:chr m:val="̂"/>
                  </m:accPr>
                  <m:e>
                    <m:r>
                      <m:t>p</m:t>
                    </m:r>
                  </m:e>
                </m:acc>
                <m:d>
                  <m:dPr>
                    <m:begChr m:val="("/>
                    <m:endChr m:val=")"/>
                    <m:sepChr m:val=""/>
                    <m:grow/>
                  </m:dPr>
                  <m:e>
                    <m:r>
                      <m:t>1</m:t>
                    </m:r>
                    <m:r>
                      <m:rPr>
                        <m:sty m:val="p"/>
                      </m:rPr>
                      <m:t>−</m:t>
                    </m:r>
                    <m:acc>
                      <m:accPr>
                        <m:chr m:val="̂"/>
                      </m:accPr>
                      <m:e>
                        <m:r>
                          <m:t>p</m:t>
                        </m:r>
                      </m:e>
                    </m:acc>
                  </m:e>
                </m:d>
              </m:num>
              <m:den>
                <m:r>
                  <m:t>n</m:t>
                </m:r>
              </m:den>
            </m:f>
          </m:e>
        </m:rad>
      </m:oMath>
    </w:p>
    <w:p>
      <w:pPr>
        <w:pStyle w:val="BodyText"/>
      </w:pPr>
      <w:r>
        <w:t xml:space="preserve">where</w:t>
      </w:r>
      <w:r>
        <w:t xml:space="preserve"> </w:t>
      </w:r>
      <m:oMath>
        <m:sSub>
          <m:e>
            <m:r>
              <m:t>Z</m:t>
            </m:r>
          </m:e>
          <m:sub>
            <m:r>
              <m:t>α</m:t>
            </m:r>
            <m:r>
              <m:rPr>
                <m:sty m:val="p"/>
              </m:rPr>
              <m:t>/</m:t>
            </m:r>
            <m:r>
              <m:t>2</m:t>
            </m:r>
          </m:sub>
        </m:sSub>
      </m:oMath>
      <w:r>
        <w:t xml:space="preserve"> </w:t>
      </w:r>
      <w:r>
        <w:t xml:space="preserve">= the value from a standard Normal distribution cutting off the top</w:t>
      </w:r>
      <w:r>
        <w:t xml:space="preserve"> </w:t>
      </w:r>
      <m:oMath>
        <m:r>
          <m:t>α</m:t>
        </m:r>
        <m:r>
          <m:rPr>
            <m:sty m:val="p"/>
          </m:rPr>
          <m:t>/</m:t>
        </m:r>
        <m:r>
          <m:t>2</m:t>
        </m:r>
      </m:oMath>
      <w:r>
        <w:t xml:space="preserve"> </w:t>
      </w:r>
      <w:r>
        <w:t xml:space="preserve">of the distribution, obtained in R by substituting the desired</w:t>
      </w:r>
      <w:r>
        <w:t xml:space="preserve"> </w:t>
      </w:r>
      <m:oMath>
        <m:r>
          <m:t>α</m:t>
        </m:r>
        <m:r>
          <m:rPr>
            <m:sty m:val="p"/>
          </m:rPr>
          <m:t>/</m:t>
        </m:r>
        <m:r>
          <m:t>2</m:t>
        </m:r>
      </m:oMath>
      <w:r>
        <w:t xml:space="preserve"> </w:t>
      </w:r>
      <w:r>
        <w:t xml:space="preserve">value into:</w:t>
      </w:r>
      <w:r>
        <w:t xml:space="preserve"> </w:t>
      </w:r>
      <w:r>
        <w:rPr>
          <w:rStyle w:val="VerbatimChar"/>
        </w:rPr>
        <w:t xml:space="preserve">qnorm(alpha/2, lower.tail=FALSE)</w:t>
      </w:r>
      <w:r>
        <w:t xml:space="preserve">.</w:t>
      </w:r>
    </w:p>
    <w:p>
      <w:pPr>
        <w:pStyle w:val="Compact"/>
        <w:numPr>
          <w:ilvl w:val="0"/>
          <w:numId w:val="1007"/>
        </w:numPr>
      </w:pPr>
      <w:r>
        <w:rPr>
          <w:i/>
          <w:iCs/>
        </w:rPr>
        <w:t xml:space="preserve">Note</w:t>
      </w:r>
      <w:r>
        <w:t xml:space="preserve">: This interval is reasonably accurate so long as</w:t>
      </w:r>
      <w:r>
        <w:t xml:space="preserve"> </w:t>
      </w:r>
      <m:oMath>
        <m:r>
          <m:t>n</m:t>
        </m:r>
        <m:acc>
          <m:accPr>
            <m:chr m:val="̂"/>
          </m:accPr>
          <m:e>
            <m:r>
              <m:t>p</m:t>
            </m:r>
          </m:e>
        </m:acc>
      </m:oMath>
      <w:r>
        <w:t xml:space="preserve"> </w:t>
      </w:r>
      <w:r>
        <w:t xml:space="preserve">and</w:t>
      </w:r>
      <w:r>
        <w:t xml:space="preserve"> </w:t>
      </w:r>
      <m:oMath>
        <m:r>
          <m:t>n</m:t>
        </m:r>
        <m:d>
          <m:dPr>
            <m:begChr m:val="("/>
            <m:endChr m:val=")"/>
            <m:sepChr m:val=""/>
            <m:grow/>
          </m:dPr>
          <m:e>
            <m:r>
              <m:t>1</m:t>
            </m:r>
            <m:r>
              <m:rPr>
                <m:sty m:val="p"/>
              </m:rPr>
              <m:t>−</m:t>
            </m:r>
            <m:acc>
              <m:accPr>
                <m:chr m:val="̂"/>
              </m:accPr>
              <m:e>
                <m:r>
                  <m:t>p</m:t>
                </m:r>
              </m:e>
            </m:acc>
          </m:e>
        </m:d>
      </m:oMath>
      <w:r>
        <w:t xml:space="preserve"> </w:t>
      </w:r>
      <w:r>
        <w:t xml:space="preserve">are each at least 5.</w:t>
      </w:r>
    </w:p>
    <w:bookmarkEnd w:id="31"/>
    <w:bookmarkStart w:id="32" w:name="estimating-pi-in-the-nicu-data"/>
    <w:p>
      <w:pPr>
        <w:pStyle w:val="Heading2"/>
      </w:pPr>
      <w:r>
        <w:t xml:space="preserve">Estimating</w:t>
      </w:r>
      <w:r>
        <w:t xml:space="preserve"> </w:t>
      </w:r>
      <m:oMath>
        <m:r>
          <m:t>π</m:t>
        </m:r>
      </m:oMath>
      <w:r>
        <w:t xml:space="preserve"> </w:t>
      </w:r>
      <w:r>
        <w:t xml:space="preserve">in the NICU data</w:t>
      </w:r>
    </w:p>
    <w:p>
      <w:pPr>
        <w:pStyle w:val="Compact"/>
        <w:numPr>
          <w:ilvl w:val="0"/>
          <w:numId w:val="1008"/>
        </w:numPr>
      </w:pPr>
      <w:r>
        <w:t xml:space="preserve">We’ll build a 95% confidence interval for the true population proportion, so</w:t>
      </w:r>
      <w:r>
        <w:t xml:space="preserve"> </w:t>
      </w:r>
      <m:oMath>
        <m:r>
          <m:t>α</m:t>
        </m:r>
      </m:oMath>
      <w:r>
        <w:t xml:space="preserve"> </w:t>
      </w:r>
      <w:r>
        <w:t xml:space="preserve">= 0.05</w:t>
      </w:r>
    </w:p>
    <w:p>
      <w:pPr>
        <w:pStyle w:val="Compact"/>
        <w:numPr>
          <w:ilvl w:val="0"/>
          <w:numId w:val="1008"/>
        </w:numPr>
      </w:pPr>
      <w:r>
        <w:t xml:space="preserve">We have n = 326 subjects</w:t>
      </w:r>
    </w:p>
    <w:p>
      <w:pPr>
        <w:pStyle w:val="Compact"/>
        <w:numPr>
          <w:ilvl w:val="0"/>
          <w:numId w:val="1008"/>
        </w:numPr>
      </w:pPr>
      <w:r>
        <w:t xml:space="preserve">Sample proportion is</w:t>
      </w:r>
      <w:r>
        <w:t xml:space="preserve"> </w:t>
      </w:r>
      <m:oMath>
        <m:acc>
          <m:accPr>
            <m:chr m:val="̂"/>
          </m:accPr>
          <m:e>
            <m:r>
              <m:t>p</m:t>
            </m:r>
          </m:e>
        </m:acc>
      </m:oMath>
      <w:r>
        <w:t xml:space="preserve"> </w:t>
      </w:r>
      <w:r>
        <w:t xml:space="preserve">= .156, since 51/326 = 0.156.</w:t>
      </w:r>
    </w:p>
    <w:p>
      <w:pPr>
        <w:pStyle w:val="FirstParagraph"/>
      </w:pPr>
      <w:r>
        <w:t xml:space="preserve">The standard error of that sample proportion will be</w:t>
      </w:r>
    </w:p>
    <w:p>
      <w:pPr>
        <w:pStyle w:val="BodyText"/>
      </w:pPr>
      <m:oMathPara>
        <m:oMathParaPr>
          <m:jc m:val="center"/>
        </m:oMathParaPr>
        <m:oMath>
          <m:r>
            <m:rPr>
              <m:nor/>
              <m:sty m:val="p"/>
            </m:rPr>
            <m:t>SE</m:t>
          </m:r>
          <m:d>
            <m:dPr>
              <m:begChr m:val="("/>
              <m:endChr m:val=")"/>
              <m:sepChr m:val=""/>
              <m:grow/>
            </m:dPr>
            <m:e>
              <m:acc>
                <m:accPr>
                  <m:chr m:val="̂"/>
                </m:accPr>
                <m:e>
                  <m:r>
                    <m:t>p</m:t>
                  </m:r>
                </m:e>
              </m:acc>
            </m:e>
          </m:d>
          <m:r>
            <m:rPr>
              <m:sty m:val="p"/>
            </m:rPr>
            <m:t>=</m:t>
          </m:r>
          <m:rad>
            <m:radPr>
              <m:degHide m:val="on"/>
            </m:radPr>
            <m:deg/>
            <m:e>
              <m:f>
                <m:fPr>
                  <m:type m:val="bar"/>
                </m:fPr>
                <m:num>
                  <m:acc>
                    <m:accPr>
                      <m:chr m:val="̂"/>
                    </m:accPr>
                    <m:e>
                      <m:r>
                        <m:t>p</m:t>
                      </m:r>
                    </m:e>
                  </m:acc>
                  <m:d>
                    <m:dPr>
                      <m:begChr m:val="("/>
                      <m:endChr m:val=")"/>
                      <m:sepChr m:val=""/>
                      <m:grow/>
                    </m:dPr>
                    <m:e>
                      <m:r>
                        <m:t>1</m:t>
                      </m:r>
                      <m:r>
                        <m:rPr>
                          <m:sty m:val="p"/>
                        </m:rPr>
                        <m:t>−</m:t>
                      </m:r>
                      <m:acc>
                        <m:accPr>
                          <m:chr m:val="̂"/>
                        </m:accPr>
                        <m:e>
                          <m:r>
                            <m:t>p</m:t>
                          </m:r>
                        </m:e>
                      </m:acc>
                    </m:e>
                  </m:d>
                </m:num>
                <m:den>
                  <m:r>
                    <m:t>n</m:t>
                  </m:r>
                </m:den>
              </m:f>
            </m:e>
          </m:rad>
          <m:r>
            <m:rPr>
              <m:sty m:val="p"/>
            </m:rPr>
            <m:t>=</m:t>
          </m:r>
          <m:rad>
            <m:radPr>
              <m:degHide m:val="on"/>
            </m:radPr>
            <m:deg/>
            <m:e>
              <m:f>
                <m:fPr>
                  <m:type m:val="bar"/>
                </m:fPr>
                <m:num>
                  <m:r>
                    <m:t>0.156</m:t>
                  </m:r>
                  <m:d>
                    <m:dPr>
                      <m:begChr m:val="("/>
                      <m:endChr m:val=")"/>
                      <m:sepChr m:val=""/>
                      <m:grow/>
                    </m:dPr>
                    <m:e>
                      <m:r>
                        <m:t>1</m:t>
                      </m:r>
                      <m:r>
                        <m:rPr>
                          <m:sty m:val="p"/>
                        </m:rPr>
                        <m:t>−</m:t>
                      </m:r>
                      <m:r>
                        <m:t>0.156</m:t>
                      </m:r>
                    </m:e>
                  </m:d>
                </m:num>
                <m:den>
                  <m:r>
                    <m:t>326</m:t>
                  </m:r>
                </m:den>
              </m:f>
            </m:e>
          </m:rad>
          <m:r>
            <m:rPr>
              <m:sty m:val="p"/>
            </m:rPr>
            <m:t>=</m:t>
          </m:r>
          <m:r>
            <m:t>0.020</m:t>
          </m:r>
        </m:oMath>
      </m:oMathPara>
    </w:p>
    <w:bookmarkEnd w:id="32"/>
    <w:bookmarkStart w:id="33" w:name="confidence-interval-for-pi-prcom"/>
    <w:p>
      <w:pPr>
        <w:pStyle w:val="Heading2"/>
      </w:pPr>
      <w:r>
        <w:t xml:space="preserve">Confidence Interval for</w:t>
      </w:r>
      <w:r>
        <w:t xml:space="preserve"> </w:t>
      </w:r>
      <m:oMath>
        <m:r>
          <m:t>π</m:t>
        </m:r>
      </m:oMath>
      <w:r>
        <w:t xml:space="preserve"> </w:t>
      </w:r>
      <w:r>
        <w:t xml:space="preserve">= Pr(COM)</w:t>
      </w:r>
    </w:p>
    <w:p>
      <w:pPr>
        <w:pStyle w:val="FirstParagraph"/>
      </w:pPr>
      <w:r>
        <w:t xml:space="preserve">Our 95% confidence interval for the true population proportion,</w:t>
      </w:r>
      <w:r>
        <w:t xml:space="preserve"> </w:t>
      </w:r>
      <m:oMath>
        <m:r>
          <m:t>π</m:t>
        </m:r>
      </m:oMath>
      <w:r>
        <w:t xml:space="preserve">, of infants who have a COM within 60 days is:</w:t>
      </w:r>
    </w:p>
    <w:p>
      <w:pPr>
        <w:pStyle w:val="BodyText"/>
      </w:pPr>
      <m:oMathPara>
        <m:oMathParaPr>
          <m:jc m:val="center"/>
        </m:oMathParaPr>
        <m:oMath>
          <m:acc>
            <m:accPr>
              <m:chr m:val="̂"/>
            </m:accPr>
            <m:e>
              <m:r>
                <m:t>p</m:t>
              </m:r>
            </m:e>
          </m:acc>
          <m:r>
            <m:rPr>
              <m:sty m:val="p"/>
            </m:rPr>
            <m:t>±</m:t>
          </m:r>
          <m:sSub>
            <m:e>
              <m:r>
                <m:t>Z</m:t>
              </m:r>
            </m:e>
            <m:sub>
              <m:r>
                <m:t>.025</m:t>
              </m:r>
            </m:sub>
          </m:sSub>
          <m:rad>
            <m:radPr>
              <m:degHide m:val="on"/>
            </m:radPr>
            <m:deg/>
            <m:e>
              <m:f>
                <m:fPr>
                  <m:type m:val="bar"/>
                </m:fPr>
                <m:num>
                  <m:acc>
                    <m:accPr>
                      <m:chr m:val="̂"/>
                    </m:accPr>
                    <m:e>
                      <m:r>
                        <m:t>p</m:t>
                      </m:r>
                    </m:e>
                  </m:acc>
                  <m:d>
                    <m:dPr>
                      <m:begChr m:val="("/>
                      <m:endChr m:val=")"/>
                      <m:sepChr m:val=""/>
                      <m:grow/>
                    </m:dPr>
                    <m:e>
                      <m:r>
                        <m:t>1</m:t>
                      </m:r>
                      <m:r>
                        <m:rPr>
                          <m:sty m:val="p"/>
                        </m:rPr>
                        <m:t>−</m:t>
                      </m:r>
                      <m:acc>
                        <m:accPr>
                          <m:chr m:val="̂"/>
                        </m:accPr>
                        <m:e>
                          <m:r>
                            <m:t>p</m:t>
                          </m:r>
                        </m:e>
                      </m:acc>
                    </m:e>
                  </m:d>
                </m:num>
                <m:den>
                  <m:r>
                    <m:t>n</m:t>
                  </m:r>
                </m:den>
              </m:f>
            </m:e>
          </m:rad>
          <m:r>
            <m:rPr>
              <m:sty m:val="p"/>
            </m:rPr>
            <m:t>=</m:t>
          </m:r>
          <m:r>
            <m:t>0.156</m:t>
          </m:r>
          <m:r>
            <m:rPr>
              <m:sty m:val="p"/>
            </m:rPr>
            <m:t>±</m:t>
          </m:r>
          <m:r>
            <m:t>1.96</m:t>
          </m:r>
          <m:d>
            <m:dPr>
              <m:begChr m:val="("/>
              <m:endChr m:val=")"/>
              <m:sepChr m:val=""/>
              <m:grow/>
            </m:dPr>
            <m:e>
              <m:r>
                <m:t>0.020</m:t>
              </m:r>
            </m:e>
          </m:d>
          <m:r>
            <m:rPr>
              <m:sty m:val="p"/>
            </m:rPr>
            <m:t>=</m:t>
          </m:r>
          <m:r>
            <m:t>0.156</m:t>
          </m:r>
          <m:r>
            <m:rPr>
              <m:sty m:val="p"/>
            </m:rPr>
            <m:t>±</m:t>
          </m:r>
          <m:r>
            <m:t>0.039</m:t>
          </m:r>
        </m:oMath>
      </m:oMathPara>
    </w:p>
    <w:p>
      <w:pPr>
        <w:pStyle w:val="FirstParagraph"/>
      </w:pPr>
      <w:r>
        <w:t xml:space="preserve">or (0.117, 0.195).</w:t>
      </w:r>
    </w:p>
    <w:p>
      <w:pPr>
        <w:pStyle w:val="BodyText"/>
      </w:pPr>
      <w:r>
        <w:t xml:space="preserve">To verify that</w:t>
      </w:r>
      <w:r>
        <w:t xml:space="preserve"> </w:t>
      </w:r>
      <m:oMath>
        <m:sSub>
          <m:e>
            <m:r>
              <m:t>Z</m:t>
            </m:r>
          </m:e>
          <m:sub>
            <m:r>
              <m:t>0.025</m:t>
            </m:r>
          </m:sub>
        </m:sSub>
        <m:r>
          <m:rPr>
            <m:sty m:val="p"/>
          </m:rPr>
          <m:t>=</m:t>
        </m:r>
        <m:r>
          <m:t>1.96</m:t>
        </m:r>
      </m:oMath>
      <w:r>
        <w:t xml:space="preserve">…</w:t>
      </w:r>
    </w:p>
    <w:p>
      <w:pPr>
        <w:pStyle w:val="SourceCode"/>
      </w:pPr>
      <w:r>
        <w:rPr>
          <w:rStyle w:val="FunctionTok"/>
        </w:rPr>
        <w:t xml:space="preserve">qnorm</w:t>
      </w:r>
      <w:r>
        <w:rPr>
          <w:rStyle w:val="NormalTok"/>
        </w:rPr>
        <w:t xml:space="preserve">(</w:t>
      </w:r>
      <w:r>
        <w:rPr>
          <w:rStyle w:val="FloatTok"/>
        </w:rPr>
        <w:t xml:space="preserve">0.025</w:t>
      </w:r>
      <w:r>
        <w:rPr>
          <w:rStyle w:val="NormalTok"/>
        </w:rPr>
        <w:t xml:space="preserve">, </w:t>
      </w:r>
      <w:r>
        <w:rPr>
          <w:rStyle w:val="AttributeTok"/>
        </w:rPr>
        <w:t xml:space="preserve">lower.tail=</w:t>
      </w:r>
      <w:r>
        <w:rPr>
          <w:rStyle w:val="ConstantTok"/>
        </w:rPr>
        <w:t xml:space="preserve">FALSE</w:t>
      </w:r>
      <w:r>
        <w:rPr>
          <w:rStyle w:val="NormalTok"/>
        </w:rPr>
        <w:t xml:space="preserve">)</w:t>
      </w:r>
    </w:p>
    <w:p>
      <w:pPr>
        <w:pStyle w:val="SourceCode"/>
      </w:pPr>
      <w:r>
        <w:rPr>
          <w:rStyle w:val="VerbatimChar"/>
        </w:rPr>
        <w:t xml:space="preserve">[1] 1.959964</w:t>
      </w:r>
    </w:p>
    <w:bookmarkEnd w:id="33"/>
    <w:bookmarkStart w:id="34" w:name="likely-accuracy-of-this-ci"/>
    <w:p>
      <w:pPr>
        <w:pStyle w:val="Heading2"/>
      </w:pPr>
      <w:r>
        <w:t xml:space="preserve">Likely Accuracy of this CI?</w:t>
      </w:r>
    </w:p>
    <w:p>
      <w:pPr>
        <w:pStyle w:val="FirstParagraph"/>
      </w:pPr>
      <w:r>
        <w:t xml:space="preserve">Since</w:t>
      </w:r>
      <w:r>
        <w:t xml:space="preserve"> </w:t>
      </w:r>
      <m:oMath>
        <m:r>
          <m:t>n</m:t>
        </m:r>
        <m:acc>
          <m:accPr>
            <m:chr m:val="̂"/>
          </m:accPr>
          <m:e>
            <m:r>
              <m:t>p</m:t>
            </m:r>
          </m:e>
        </m:acc>
        <m:r>
          <m:rPr>
            <m:sty m:val="p"/>
          </m:rPr>
          <m:t>=</m:t>
        </m:r>
        <m:d>
          <m:dPr>
            <m:begChr m:val="("/>
            <m:endChr m:val=")"/>
            <m:sepChr m:val=""/>
            <m:grow/>
          </m:dPr>
          <m:e>
            <m:r>
              <m:t>326</m:t>
            </m:r>
          </m:e>
        </m:d>
        <m:d>
          <m:dPr>
            <m:begChr m:val="("/>
            <m:endChr m:val=")"/>
            <m:sepChr m:val=""/>
            <m:grow/>
          </m:dPr>
          <m:e>
            <m:r>
              <m:t>0.156</m:t>
            </m:r>
          </m:e>
        </m:d>
        <m:r>
          <m:rPr>
            <m:sty m:val="p"/>
          </m:rPr>
          <m:t>=</m:t>
        </m:r>
        <m:r>
          <m:t>51</m:t>
        </m:r>
      </m:oMath>
      <w:r>
        <w:t xml:space="preserve"> </w:t>
      </w:r>
      <w:r>
        <w:t xml:space="preserve">and</w:t>
      </w:r>
      <w:r>
        <w:t xml:space="preserve"> </w:t>
      </w:r>
      <m:oMath>
        <m:r>
          <m:t>n</m:t>
        </m:r>
        <m:d>
          <m:dPr>
            <m:begChr m:val="("/>
            <m:endChr m:val=")"/>
            <m:sepChr m:val=""/>
            <m:grow/>
          </m:dPr>
          <m:e>
            <m:r>
              <m:t>1</m:t>
            </m:r>
            <m:r>
              <m:rPr>
                <m:sty m:val="p"/>
              </m:rPr>
              <m:t>−</m:t>
            </m:r>
            <m:acc>
              <m:accPr>
                <m:chr m:val="̂"/>
              </m:accPr>
              <m:e>
                <m:r>
                  <m:t>p</m:t>
                </m:r>
              </m:e>
            </m:acc>
          </m:e>
        </m:d>
        <m:r>
          <m:rPr>
            <m:sty m:val="p"/>
          </m:rPr>
          <m:t>=</m:t>
        </m:r>
        <m:d>
          <m:dPr>
            <m:begChr m:val="("/>
            <m:endChr m:val=")"/>
            <m:sepChr m:val=""/>
            <m:grow/>
          </m:dPr>
          <m:e>
            <m:r>
              <m:t>326</m:t>
            </m:r>
          </m:e>
        </m:d>
        <m:d>
          <m:dPr>
            <m:begChr m:val="("/>
            <m:endChr m:val=")"/>
            <m:sepChr m:val=""/>
            <m:grow/>
          </m:dPr>
          <m:e>
            <m:r>
              <m:t>1</m:t>
            </m:r>
            <m:r>
              <m:rPr>
                <m:sty m:val="p"/>
              </m:rPr>
              <m:t>−</m:t>
            </m:r>
            <m:r>
              <m:t>0.156</m:t>
            </m:r>
          </m:e>
        </m:d>
        <m:r>
          <m:rPr>
            <m:sty m:val="p"/>
          </m:rPr>
          <m:t>=</m:t>
        </m:r>
        <m:r>
          <m:t>275</m:t>
        </m:r>
      </m:oMath>
      <w:r>
        <w:t xml:space="preserve"> </w:t>
      </w:r>
      <w:r>
        <w:t xml:space="preserve">are substantially greater than 5, the CI should be reasonably accurate.</w:t>
      </w:r>
    </w:p>
    <w:p>
      <w:pPr>
        <w:pStyle w:val="BodyText"/>
      </w:pPr>
      <w:r>
        <w:t xml:space="preserve">What can we conclude from this analysis?</w:t>
      </w:r>
    </w:p>
    <w:p>
      <w:pPr>
        <w:pStyle w:val="Compact"/>
        <w:numPr>
          <w:ilvl w:val="0"/>
          <w:numId w:val="1009"/>
        </w:numPr>
      </w:pPr>
      <w:r>
        <w:t xml:space="preserve">Point estimate of the proportion with COM is 0.156</w:t>
      </w:r>
    </w:p>
    <w:p>
      <w:pPr>
        <w:pStyle w:val="Compact"/>
        <w:numPr>
          <w:ilvl w:val="0"/>
          <w:numId w:val="1009"/>
        </w:numPr>
      </w:pPr>
      <w:r>
        <w:t xml:space="preserve">95% CI for population proportion is (0.117, 0.195)</w:t>
      </w:r>
    </w:p>
    <w:bookmarkEnd w:id="34"/>
    <w:bookmarkStart w:id="35" w:name="X92913f1106f6a51760fc61a88de5d69ab095265"/>
    <w:p>
      <w:pPr>
        <w:pStyle w:val="Heading2"/>
      </w:pPr>
      <w:r>
        <w:t xml:space="preserve">What is the</w:t>
      </w:r>
      <w:r>
        <w:t xml:space="preserve"> </w:t>
      </w:r>
      <w:r>
        <w:t xml:space="preserve">“</w:t>
      </w:r>
      <w:r>
        <w:t xml:space="preserve">margin of error</w:t>
      </w:r>
      <w:r>
        <w:t xml:space="preserve">”</w:t>
      </w:r>
      <w:r>
        <w:t xml:space="preserve"> </w:t>
      </w:r>
      <w:r>
        <w:t xml:space="preserve">in this confidence interval?</w:t>
      </w:r>
    </w:p>
    <w:p>
      <w:pPr>
        <w:pStyle w:val="FirstParagraph"/>
      </w:pPr>
      <w:r>
        <w:t xml:space="preserve">95% CI for population proportion is (0.117, 0.195)</w:t>
      </w:r>
    </w:p>
    <w:p>
      <w:pPr>
        <w:pStyle w:val="Compact"/>
        <w:numPr>
          <w:ilvl w:val="0"/>
          <w:numId w:val="1010"/>
        </w:numPr>
      </w:pPr>
      <w:r>
        <w:t xml:space="preserve">The entire confidence interval has width 0.078 (or 7.8 percentage points.)</w:t>
      </w:r>
    </w:p>
    <w:p>
      <w:pPr>
        <w:pStyle w:val="Compact"/>
        <w:numPr>
          <w:ilvl w:val="0"/>
          <w:numId w:val="1010"/>
        </w:numPr>
      </w:pPr>
      <w:r>
        <w:t xml:space="preserve">The margin of error (or half-width) is 0.039, or 3.9 percentage points.</w:t>
      </w:r>
    </w:p>
    <w:p>
      <w:pPr>
        <w:pStyle w:val="FirstParagraph"/>
      </w:pPr>
      <w:r>
        <w:t xml:space="preserve">Happily, that’s our last</w:t>
      </w:r>
      <w:r>
        <w:t xml:space="preserve"> </w:t>
      </w:r>
      <w:r>
        <w:t xml:space="preserve">“</w:t>
      </w:r>
      <w:r>
        <w:t xml:space="preserve">by hand</w:t>
      </w:r>
      <w:r>
        <w:t xml:space="preserve">”</w:t>
      </w:r>
      <w:r>
        <w:t xml:space="preserve"> </w:t>
      </w:r>
      <w:r>
        <w:t xml:space="preserve">calculation.</w:t>
      </w:r>
    </w:p>
    <w:bookmarkEnd w:id="35"/>
    <w:bookmarkStart w:id="36" w:name="using-prop.test-to-estimate-a-ci"/>
    <w:p>
      <w:pPr>
        <w:pStyle w:val="Heading2"/>
      </w:pPr>
      <w:r>
        <w:t xml:space="preserve">Using</w:t>
      </w:r>
      <w:r>
        <w:t xml:space="preserve"> </w:t>
      </w:r>
      <w:r>
        <w:rPr>
          <w:rStyle w:val="VerbatimChar"/>
        </w:rPr>
        <w:t xml:space="preserve">prop.test()</w:t>
      </w:r>
      <w:r>
        <w:t xml:space="preserve"> </w:t>
      </w:r>
      <w:r>
        <w:t xml:space="preserve">to estimate a CI</w:t>
      </w:r>
    </w:p>
    <w:p>
      <w:pPr>
        <w:pStyle w:val="FirstParagraph"/>
      </w:pPr>
      <w:r>
        <w:t xml:space="preserve">Here’s one way to use R to estimate a slightly different interval.</w:t>
      </w:r>
    </w:p>
    <w:p>
      <w:pPr>
        <w:pStyle w:val="SourceCode"/>
      </w:pPr>
      <w:r>
        <w:rPr>
          <w:rStyle w:val="FunctionTok"/>
        </w:rPr>
        <w:t xml:space="preserve">prop.test</w:t>
      </w:r>
      <w:r>
        <w:rPr>
          <w:rStyle w:val="NormalTok"/>
        </w:rPr>
        <w:t xml:space="preserve">(</w:t>
      </w:r>
      <w:r>
        <w:rPr>
          <w:rStyle w:val="AttributeTok"/>
        </w:rPr>
        <w:t xml:space="preserve">x =</w:t>
      </w:r>
      <w:r>
        <w:rPr>
          <w:rStyle w:val="NormalTok"/>
        </w:rPr>
        <w:t xml:space="preserve"> </w:t>
      </w:r>
      <w:r>
        <w:rPr>
          <w:rStyle w:val="DecValTok"/>
        </w:rPr>
        <w:t xml:space="preserve">51</w:t>
      </w:r>
      <w:r>
        <w:rPr>
          <w:rStyle w:val="NormalTok"/>
        </w:rPr>
        <w:t xml:space="preserve">, </w:t>
      </w:r>
      <w:r>
        <w:rPr>
          <w:rStyle w:val="AttributeTok"/>
        </w:rPr>
        <w:t xml:space="preserve">n =</w:t>
      </w:r>
      <w:r>
        <w:rPr>
          <w:rStyle w:val="NormalTok"/>
        </w:rPr>
        <w:t xml:space="preserve"> </w:t>
      </w:r>
      <w:r>
        <w:rPr>
          <w:rStyle w:val="DecValTok"/>
        </w:rPr>
        <w:t xml:space="preserve">326</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r>
        <w:br/>
      </w:r>
      <w:r>
        <w:rPr>
          <w:rStyle w:val="NormalTok"/>
        </w:rPr>
        <w:t xml:space="preserve">          </w:t>
      </w:r>
      <w:r>
        <w:rPr>
          <w:rStyle w:val="AttributeTok"/>
        </w:rPr>
        <w:t xml:space="preserve">correct =</w:t>
      </w:r>
      <w:r>
        <w:rPr>
          <w:rStyle w:val="NormalTok"/>
        </w:rPr>
        <w:t xml:space="preserve"> </w:t>
      </w:r>
      <w:r>
        <w:rPr>
          <w:rStyle w:val="ConstantTok"/>
        </w:rPr>
        <w:t xml:space="preserve">TRUE</w:t>
      </w:r>
      <w:r>
        <w:rPr>
          <w:rStyle w:val="NormalTok"/>
        </w:rPr>
        <w:t xml:space="preserve">)</w:t>
      </w:r>
    </w:p>
    <w:p>
      <w:pPr>
        <w:pStyle w:val="SourceCode"/>
      </w:pPr>
      <w:r>
        <w:br/>
      </w:r>
      <w:r>
        <w:rPr>
          <w:rStyle w:val="VerbatimChar"/>
        </w:rPr>
        <w:t xml:space="preserve">    1-sample proportions test with continuity correction</w:t>
      </w:r>
      <w:r>
        <w:br/>
      </w:r>
      <w:r>
        <w:br/>
      </w:r>
      <w:r>
        <w:rPr>
          <w:rStyle w:val="VerbatimChar"/>
        </w:rPr>
        <w:t xml:space="preserve">data:  51 out of 326, null probability 0.5</w:t>
      </w:r>
      <w:r>
        <w:br/>
      </w:r>
      <w:r>
        <w:rPr>
          <w:rStyle w:val="VerbatimChar"/>
        </w:rPr>
        <w:t xml:space="preserve">X-squared = 152.54, df = 1, p-value &lt; 2.2e-16</w:t>
      </w:r>
      <w:r>
        <w:br/>
      </w:r>
      <w:r>
        <w:rPr>
          <w:rStyle w:val="VerbatimChar"/>
        </w:rPr>
        <w:t xml:space="preserve">alternative hypothesis: true p is not equal to 0.5</w:t>
      </w:r>
      <w:r>
        <w:br/>
      </w:r>
      <w:r>
        <w:rPr>
          <w:rStyle w:val="VerbatimChar"/>
        </w:rPr>
        <w:t xml:space="preserve">95 percent confidence interval:</w:t>
      </w:r>
      <w:r>
        <w:br/>
      </w:r>
      <w:r>
        <w:rPr>
          <w:rStyle w:val="VerbatimChar"/>
        </w:rPr>
        <w:t xml:space="preserve"> 0.1196740 0.2015196</w:t>
      </w:r>
      <w:r>
        <w:br/>
      </w:r>
      <w:r>
        <w:rPr>
          <w:rStyle w:val="VerbatimChar"/>
        </w:rPr>
        <w:t xml:space="preserve">sample estimates:</w:t>
      </w:r>
      <w:r>
        <w:br/>
      </w:r>
      <w:r>
        <w:rPr>
          <w:rStyle w:val="VerbatimChar"/>
        </w:rPr>
        <w:t xml:space="preserve">        p </w:t>
      </w:r>
      <w:r>
        <w:br/>
      </w:r>
      <w:r>
        <w:rPr>
          <w:rStyle w:val="VerbatimChar"/>
        </w:rPr>
        <w:t xml:space="preserve">0.1564417 </w:t>
      </w:r>
    </w:p>
    <w:bookmarkEnd w:id="36"/>
    <w:bookmarkStart w:id="37" w:name="using-binom.test-from-base-r"/>
    <w:p>
      <w:pPr>
        <w:pStyle w:val="Heading2"/>
      </w:pPr>
      <w:r>
        <w:t xml:space="preserve">Using</w:t>
      </w:r>
      <w:r>
        <w:t xml:space="preserve"> </w:t>
      </w:r>
      <w:r>
        <w:rPr>
          <w:rStyle w:val="VerbatimChar"/>
        </w:rPr>
        <w:t xml:space="preserve">binom.test()</w:t>
      </w:r>
      <w:r>
        <w:t xml:space="preserve"> </w:t>
      </w:r>
      <w:r>
        <w:t xml:space="preserve">from base R</w:t>
      </w:r>
    </w:p>
    <w:p>
      <w:pPr>
        <w:pStyle w:val="FirstParagraph"/>
      </w:pPr>
      <w:r>
        <w:t xml:space="preserve">Here’s another way to use R to estimate a slightly different interval.</w:t>
      </w:r>
    </w:p>
    <w:p>
      <w:pPr>
        <w:pStyle w:val="SourceCode"/>
      </w:pPr>
      <w:r>
        <w:rPr>
          <w:rStyle w:val="FunctionTok"/>
        </w:rPr>
        <w:t xml:space="preserve">binom.test</w:t>
      </w:r>
      <w:r>
        <w:rPr>
          <w:rStyle w:val="NormalTok"/>
        </w:rPr>
        <w:t xml:space="preserve">(</w:t>
      </w:r>
      <w:r>
        <w:rPr>
          <w:rStyle w:val="AttributeTok"/>
        </w:rPr>
        <w:t xml:space="preserve">x =</w:t>
      </w:r>
      <w:r>
        <w:rPr>
          <w:rStyle w:val="NormalTok"/>
        </w:rPr>
        <w:t xml:space="preserve"> </w:t>
      </w:r>
      <w:r>
        <w:rPr>
          <w:rStyle w:val="DecValTok"/>
        </w:rPr>
        <w:t xml:space="preserve">51</w:t>
      </w:r>
      <w:r>
        <w:rPr>
          <w:rStyle w:val="NormalTok"/>
        </w:rPr>
        <w:t xml:space="preserve">, </w:t>
      </w:r>
      <w:r>
        <w:rPr>
          <w:rStyle w:val="AttributeTok"/>
        </w:rPr>
        <w:t xml:space="preserve">n =</w:t>
      </w:r>
      <w:r>
        <w:rPr>
          <w:rStyle w:val="NormalTok"/>
        </w:rPr>
        <w:t xml:space="preserve"> </w:t>
      </w:r>
      <w:r>
        <w:rPr>
          <w:rStyle w:val="DecValTok"/>
        </w:rPr>
        <w:t xml:space="preserve">326</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br/>
      </w:r>
      <w:r>
        <w:rPr>
          <w:rStyle w:val="VerbatimChar"/>
        </w:rPr>
        <w:t xml:space="preserve">    Exact binomial test</w:t>
      </w:r>
      <w:r>
        <w:br/>
      </w:r>
      <w:r>
        <w:br/>
      </w:r>
      <w:r>
        <w:rPr>
          <w:rStyle w:val="VerbatimChar"/>
        </w:rPr>
        <w:t xml:space="preserve">data:  51 and 326</w:t>
      </w:r>
      <w:r>
        <w:br/>
      </w:r>
      <w:r>
        <w:rPr>
          <w:rStyle w:val="VerbatimChar"/>
        </w:rPr>
        <w:t xml:space="preserve">number of successes = 51, number of trials = 326, p-value &lt; 2.2e-16</w:t>
      </w:r>
      <w:r>
        <w:br/>
      </w:r>
      <w:r>
        <w:rPr>
          <w:rStyle w:val="VerbatimChar"/>
        </w:rPr>
        <w:t xml:space="preserve">alternative hypothesis: true probability of success is not equal to 0.5</w:t>
      </w:r>
      <w:r>
        <w:br/>
      </w:r>
      <w:r>
        <w:rPr>
          <w:rStyle w:val="VerbatimChar"/>
        </w:rPr>
        <w:t xml:space="preserve">95 percent confidence interval:</w:t>
      </w:r>
      <w:r>
        <w:br/>
      </w:r>
      <w:r>
        <w:rPr>
          <w:rStyle w:val="VerbatimChar"/>
        </w:rPr>
        <w:t xml:space="preserve"> 0.1187533 0.2005092</w:t>
      </w:r>
      <w:r>
        <w:br/>
      </w:r>
      <w:r>
        <w:rPr>
          <w:rStyle w:val="VerbatimChar"/>
        </w:rPr>
        <w:t xml:space="preserve">sample estimates:</w:t>
      </w:r>
      <w:r>
        <w:br/>
      </w:r>
      <w:r>
        <w:rPr>
          <w:rStyle w:val="VerbatimChar"/>
        </w:rPr>
        <w:t xml:space="preserve">probability of success </w:t>
      </w:r>
      <w:r>
        <w:br/>
      </w:r>
      <w:r>
        <w:rPr>
          <w:rStyle w:val="VerbatimChar"/>
        </w:rPr>
        <w:t xml:space="preserve">             0.1564417 </w:t>
      </w:r>
    </w:p>
    <w:bookmarkEnd w:id="37"/>
    <w:bookmarkStart w:id="38" w:name="many-different-confidence-intervals"/>
    <w:p>
      <w:pPr>
        <w:pStyle w:val="Heading2"/>
      </w:pPr>
      <w:r>
        <w:t xml:space="preserve">Many Different Confidence Intervals</w:t>
      </w:r>
    </w:p>
    <w:p>
      <w:pPr>
        <w:pStyle w:val="FirstParagraph"/>
      </w:pPr>
      <w:r>
        <w:t xml:space="preserve">One could use the</w:t>
      </w:r>
      <w:r>
        <w:t xml:space="preserve"> </w:t>
      </w:r>
      <w:r>
        <w:rPr>
          <w:rStyle w:val="VerbatimChar"/>
        </w:rPr>
        <w:t xml:space="preserve">binom.test()</w:t>
      </w:r>
      <w:r>
        <w:t xml:space="preserve"> </w:t>
      </w:r>
      <w:r>
        <w:t xml:space="preserve">function from within the</w:t>
      </w:r>
      <w:r>
        <w:t xml:space="preserve"> </w:t>
      </w:r>
      <w:r>
        <w:rPr>
          <w:rStyle w:val="VerbatimChar"/>
        </w:rPr>
        <w:t xml:space="preserve">mosaic</w:t>
      </w:r>
      <w:r>
        <w:t xml:space="preserve"> </w:t>
      </w:r>
      <w:r>
        <w:t xml:space="preserve">package to generate at least 5 other types of CI for a proportion.</w:t>
      </w:r>
    </w:p>
    <w:p>
      <w:pPr>
        <w:pStyle w:val="BodyText"/>
      </w:pPr>
      <w:r>
        <w:t xml:space="preserve">For a 95% CI, we would use:</w:t>
      </w:r>
    </w:p>
    <w:p>
      <w:pPr>
        <w:pStyle w:val="SourceCode"/>
      </w:pPr>
      <w:r>
        <w:rPr>
          <w:rStyle w:val="NormalTok"/>
        </w:rPr>
        <w:t xml:space="preserve">mosaic</w:t>
      </w:r>
      <w:r>
        <w:rPr>
          <w:rStyle w:val="SpecialCharTok"/>
        </w:rPr>
        <w:t xml:space="preserve">::</w:t>
      </w:r>
      <w:r>
        <w:rPr>
          <w:rStyle w:val="FunctionTok"/>
        </w:rPr>
        <w:t xml:space="preserve">binom.test</w:t>
      </w:r>
      <w:r>
        <w:rPr>
          <w:rStyle w:val="NormalTok"/>
        </w:rPr>
        <w:t xml:space="preserve">(</w:t>
      </w:r>
      <w:r>
        <w:rPr>
          <w:rStyle w:val="AttributeTok"/>
        </w:rPr>
        <w:t xml:space="preserve">x =</w:t>
      </w:r>
      <w:r>
        <w:rPr>
          <w:rStyle w:val="NormalTok"/>
        </w:rPr>
        <w:t xml:space="preserve"> </w:t>
      </w:r>
      <w:r>
        <w:rPr>
          <w:rStyle w:val="DecValTok"/>
        </w:rPr>
        <w:t xml:space="preserve">51</w:t>
      </w:r>
      <w:r>
        <w:rPr>
          <w:rStyle w:val="NormalTok"/>
        </w:rPr>
        <w:t xml:space="preserve">, </w:t>
      </w:r>
      <w:r>
        <w:rPr>
          <w:rStyle w:val="AttributeTok"/>
        </w:rPr>
        <w:t xml:space="preserve">n =</w:t>
      </w:r>
      <w:r>
        <w:rPr>
          <w:rStyle w:val="NormalTok"/>
        </w:rPr>
        <w:t xml:space="preserve"> </w:t>
      </w:r>
      <w:r>
        <w:rPr>
          <w:rStyle w:val="DecValTok"/>
        </w:rPr>
        <w:t xml:space="preserve">326</w:t>
      </w:r>
      <w:r>
        <w:rPr>
          <w:rStyle w:val="NormalTok"/>
        </w:rPr>
        <w:t xml:space="preserve">, </w:t>
      </w:r>
      <w:r>
        <w:rPr>
          <w:rStyle w:val="AttributeTok"/>
        </w:rPr>
        <w:t xml:space="preserve">p =</w:t>
      </w:r>
      <w:r>
        <w:rPr>
          <w:rStyle w:val="NormalTok"/>
        </w:rPr>
        <w:t xml:space="preserve"> </w:t>
      </w:r>
      <w:r>
        <w:rPr>
          <w:rStyle w:val="FloatTok"/>
        </w:rPr>
        <w:t xml:space="preserve">0.5</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 </w:t>
      </w:r>
      <w:r>
        <w:rPr>
          <w:rStyle w:val="CommentTok"/>
        </w:rPr>
        <w:t xml:space="preserve"># defaults</w:t>
      </w:r>
      <w:r>
        <w:br/>
      </w:r>
      <w:r>
        <w:rPr>
          <w:rStyle w:val="NormalTok"/>
        </w:rPr>
        <w:t xml:space="preserve">                   </w:t>
      </w:r>
      <w:r>
        <w:rPr>
          <w:rStyle w:val="AttributeTok"/>
        </w:rPr>
        <w:t xml:space="preserve">ci.method =</w:t>
      </w:r>
      <w:r>
        <w:rPr>
          <w:rStyle w:val="NormalTok"/>
        </w:rPr>
        <w:t xml:space="preserve"> </w:t>
      </w:r>
      <w:r>
        <w:rPr>
          <w:rStyle w:val="StringTok"/>
        </w:rPr>
        <w:t xml:space="preserve">"XXX"</w:t>
      </w:r>
      <w:r>
        <w:rPr>
          <w:rStyle w:val="NormalTok"/>
        </w:rPr>
        <w:t xml:space="preserve">)</w:t>
      </w:r>
    </w:p>
    <w:p>
      <w:pPr>
        <w:pStyle w:val="FirstParagraph"/>
      </w:pPr>
      <w:r>
        <w:t xml:space="preserve">where the appropriate</w:t>
      </w:r>
      <w:r>
        <w:t xml:space="preserve"> </w:t>
      </w:r>
      <w:r>
        <w:rPr>
          <w:rStyle w:val="VerbatimChar"/>
        </w:rPr>
        <w:t xml:space="preserve">ci.method</w:t>
      </w:r>
      <w:r>
        <w:t xml:space="preserve"> </w:t>
      </w:r>
      <w:r>
        <w:t xml:space="preserve">is obtained from the next slide’s table.</w:t>
      </w:r>
    </w:p>
    <w:bookmarkEnd w:id="38"/>
    <w:bookmarkStart w:id="39" w:name="choosing-a-ci.method"/>
    <w:p>
      <w:pPr>
        <w:pStyle w:val="Heading2"/>
      </w:pPr>
      <w:r>
        <w:t xml:space="preserve">Choosing a</w:t>
      </w:r>
      <w:r>
        <w:t xml:space="preserve"> </w:t>
      </w:r>
      <w:r>
        <w:rPr>
          <w:rStyle w:val="VerbatimChar"/>
        </w:rPr>
        <w:t xml:space="preserve">ci.method</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Approach</w:t>
            </w:r>
          </w:p>
        </w:tc>
        <w:tc>
          <w:tcPr/>
          <w:p>
            <w:pPr>
              <w:pStyle w:val="Compact"/>
              <w:jc w:val="left"/>
            </w:pPr>
            <w:r>
              <w:rPr>
                <w:rStyle w:val="VerbatimChar"/>
              </w:rPr>
              <w:t xml:space="preserve">ci.method</w:t>
            </w:r>
            <w:r>
              <w:t xml:space="preserve"> </w:t>
            </w:r>
            <w:r>
              <w:t xml:space="preserve">to be used</w:t>
            </w:r>
          </w:p>
        </w:tc>
      </w:tr>
      <w:tr>
        <w:tc>
          <w:tcPr/>
          <w:p>
            <w:pPr>
              <w:pStyle w:val="Compact"/>
              <w:jc w:val="left"/>
            </w:pPr>
            <w:r>
              <w:t xml:space="preserve">Wald</w:t>
            </w:r>
          </w:p>
        </w:tc>
        <w:tc>
          <w:tcPr/>
          <w:p>
            <w:pPr>
              <w:pStyle w:val="Compact"/>
              <w:jc w:val="left"/>
            </w:pPr>
            <w:r>
              <w:rPr>
                <w:rStyle w:val="VerbatimChar"/>
              </w:rPr>
              <w:t xml:space="preserve">"Wald"</w:t>
            </w:r>
          </w:p>
        </w:tc>
      </w:tr>
      <w:tr>
        <w:tc>
          <w:tcPr/>
          <w:p>
            <w:pPr>
              <w:pStyle w:val="Compact"/>
              <w:jc w:val="left"/>
            </w:pPr>
            <w:r>
              <w:t xml:space="preserve">Clopper-Pearson</w:t>
            </w:r>
          </w:p>
        </w:tc>
        <w:tc>
          <w:tcPr/>
          <w:p>
            <w:pPr>
              <w:pStyle w:val="Compact"/>
              <w:jc w:val="left"/>
            </w:pPr>
            <w:r>
              <w:rPr>
                <w:rStyle w:val="VerbatimChar"/>
              </w:rPr>
              <w:t xml:space="preserve">"Clopper-Pearson"</w:t>
            </w:r>
            <w:r>
              <w:t xml:space="preserve"> </w:t>
            </w:r>
            <w:r>
              <w:t xml:space="preserve">or</w:t>
            </w:r>
            <w:r>
              <w:t xml:space="preserve"> </w:t>
            </w:r>
            <w:r>
              <w:rPr>
                <w:rStyle w:val="VerbatimChar"/>
              </w:rPr>
              <w:t xml:space="preserve">"binom.test"</w:t>
            </w:r>
          </w:p>
        </w:tc>
      </w:tr>
      <w:tr>
        <w:tc>
          <w:tcPr/>
          <w:p>
            <w:pPr>
              <w:pStyle w:val="Compact"/>
              <w:jc w:val="left"/>
            </w:pPr>
            <w:r>
              <w:t xml:space="preserve">Score</w:t>
            </w:r>
          </w:p>
        </w:tc>
        <w:tc>
          <w:tcPr/>
          <w:p>
            <w:pPr>
              <w:pStyle w:val="Compact"/>
              <w:jc w:val="left"/>
            </w:pPr>
            <w:r>
              <w:rPr>
                <w:rStyle w:val="VerbatimChar"/>
              </w:rPr>
              <w:t xml:space="preserve">"Score"</w:t>
            </w:r>
            <w:r>
              <w:t xml:space="preserve"> </w:t>
            </w:r>
            <w:r>
              <w:t xml:space="preserve">or</w:t>
            </w:r>
            <w:r>
              <w:t xml:space="preserve"> </w:t>
            </w:r>
            <w:r>
              <w:rPr>
                <w:rStyle w:val="VerbatimChar"/>
              </w:rPr>
              <w:t xml:space="preserve">"prop.test"</w:t>
            </w:r>
          </w:p>
        </w:tc>
      </w:tr>
      <w:tr>
        <w:tc>
          <w:tcPr/>
          <w:p>
            <w:pPr>
              <w:pStyle w:val="Compact"/>
              <w:jc w:val="left"/>
            </w:pPr>
            <w:r>
              <w:t xml:space="preserve">Agresti-Coull</w:t>
            </w:r>
          </w:p>
        </w:tc>
        <w:tc>
          <w:tcPr/>
          <w:p>
            <w:pPr>
              <w:pStyle w:val="Compact"/>
              <w:jc w:val="left"/>
            </w:pPr>
            <w:r>
              <w:rPr>
                <w:rStyle w:val="VerbatimChar"/>
              </w:rPr>
              <w:t xml:space="preserve">"agresti-coull"</w:t>
            </w:r>
          </w:p>
        </w:tc>
      </w:tr>
      <w:tr>
        <w:tc>
          <w:tcPr/>
          <w:p>
            <w:pPr>
              <w:pStyle w:val="Compact"/>
              <w:jc w:val="left"/>
            </w:pPr>
            <w:r>
              <w:t xml:space="preserve">Plus4</w:t>
            </w:r>
          </w:p>
        </w:tc>
        <w:tc>
          <w:tcPr/>
          <w:p>
            <w:pPr>
              <w:pStyle w:val="Compact"/>
              <w:jc w:val="left"/>
            </w:pPr>
            <w:r>
              <w:rPr>
                <w:rStyle w:val="VerbatimChar"/>
              </w:rPr>
              <w:t xml:space="preserve">"plus4"</w:t>
            </w:r>
          </w:p>
        </w:tc>
      </w:tr>
    </w:tbl>
    <w:bookmarkEnd w:id="39"/>
    <w:bookmarkStart w:id="40" w:name="approaches-1-2-in-binom.test"/>
    <w:p>
      <w:pPr>
        <w:pStyle w:val="Heading2"/>
      </w:pPr>
      <w:r>
        <w:t xml:space="preserve">Approaches 1-2 in</w:t>
      </w:r>
      <w:r>
        <w:t xml:space="preserve"> </w:t>
      </w:r>
      <w:r>
        <w:rPr>
          <w:rStyle w:val="VerbatimChar"/>
        </w:rPr>
        <w:t xml:space="preserve">binom.test()</w:t>
      </w:r>
    </w:p>
    <w:p>
      <w:pPr>
        <w:pStyle w:val="FirstParagraph"/>
      </w:pPr>
      <w:r>
        <w:t xml:space="preserve">Each of these five approaches involves an approximation.</w:t>
      </w:r>
    </w:p>
    <w:p>
      <w:pPr>
        <w:pStyle w:val="Compact"/>
        <w:numPr>
          <w:ilvl w:val="0"/>
          <w:numId w:val="1011"/>
        </w:numPr>
      </w:pPr>
      <w:r>
        <w:rPr>
          <w:b/>
          <w:bCs/>
        </w:rPr>
        <w:t xml:space="preserve">Wald</w:t>
      </w:r>
      <w:r>
        <w:t xml:space="preserve"> </w:t>
      </w:r>
      <w:r>
        <w:t xml:space="preserve">is the</w:t>
      </w:r>
      <w:r>
        <w:t xml:space="preserve"> </w:t>
      </w:r>
      <w:r>
        <w:t xml:space="preserve">“</w:t>
      </w:r>
      <w:r>
        <w:t xml:space="preserve">basic biostatistics</w:t>
      </w:r>
      <w:r>
        <w:t xml:space="preserve">”</w:t>
      </w:r>
      <w:r>
        <w:t xml:space="preserve"> </w:t>
      </w:r>
      <w:r>
        <w:t xml:space="preserve">method we just calculated, where we estimate the standard error using the sample proportion and then use the Normal distribution to set the endpoints. The Wald interval is always symmetric, and can dip below 0 or above 1.</w:t>
      </w:r>
    </w:p>
    <w:p>
      <w:pPr>
        <w:pStyle w:val="Compact"/>
        <w:numPr>
          <w:ilvl w:val="0"/>
          <w:numId w:val="1011"/>
        </w:numPr>
      </w:pPr>
      <w:r>
        <w:rPr>
          <w:b/>
          <w:bCs/>
        </w:rPr>
        <w:t xml:space="preserve">Clopper-Pearson</w:t>
      </w:r>
      <w:r>
        <w:t xml:space="preserve"> </w:t>
      </w:r>
      <w:r>
        <w:t xml:space="preserve">is used by</w:t>
      </w:r>
      <w:r>
        <w:t xml:space="preserve"> </w:t>
      </w:r>
      <w:r>
        <w:rPr>
          <w:rStyle w:val="VerbatimChar"/>
        </w:rPr>
        <w:t xml:space="preserve">stats::binom.test()</w:t>
      </w:r>
      <w:r>
        <w:t xml:space="preserve"> </w:t>
      </w:r>
      <w:r>
        <w:t xml:space="preserve">in R as well. It guarantees coverage at least as large as the nominal coverage rate, but may produce wider intervals than the other methods.</w:t>
      </w:r>
    </w:p>
    <w:bookmarkEnd w:id="40"/>
    <w:bookmarkStart w:id="41" w:name="approaches-3-5-in-binom.test"/>
    <w:p>
      <w:pPr>
        <w:pStyle w:val="Heading2"/>
      </w:pPr>
      <w:r>
        <w:t xml:space="preserve">Approaches 3-5 in</w:t>
      </w:r>
      <w:r>
        <w:t xml:space="preserve"> </w:t>
      </w:r>
      <w:r>
        <w:rPr>
          <w:rStyle w:val="VerbatimChar"/>
        </w:rPr>
        <w:t xml:space="preserve">binom.test()</w:t>
      </w:r>
    </w:p>
    <w:p>
      <w:pPr>
        <w:pStyle w:val="Compact"/>
        <w:numPr>
          <w:ilvl w:val="0"/>
          <w:numId w:val="1012"/>
        </w:numPr>
      </w:pPr>
      <w:r>
        <w:rPr>
          <w:b/>
          <w:bCs/>
        </w:rPr>
        <w:t xml:space="preserve">Score</w:t>
      </w:r>
      <w:r>
        <w:t xml:space="preserve"> </w:t>
      </w:r>
      <w:r>
        <w:t xml:space="preserve">is used by</w:t>
      </w:r>
      <w:r>
        <w:t xml:space="preserve"> </w:t>
      </w:r>
      <w:r>
        <w:rPr>
          <w:rStyle w:val="VerbatimChar"/>
        </w:rPr>
        <w:t xml:space="preserve">stats::prop.test()</w:t>
      </w:r>
      <w:r>
        <w:t xml:space="preserve"> </w:t>
      </w:r>
      <w:r>
        <w:t xml:space="preserve">and creates CIs by inverting p-values from score tests. It can be applied with a continuity correction (use ci.method =</w:t>
      </w:r>
      <w:r>
        <w:t xml:space="preserve"> </w:t>
      </w:r>
      <w:r>
        <w:rPr>
          <w:rStyle w:val="VerbatimChar"/>
        </w:rPr>
        <w:t xml:space="preserve">"prop.test"</w:t>
      </w:r>
      <w:r>
        <w:t xml:space="preserve">) or without.</w:t>
      </w:r>
    </w:p>
    <w:p>
      <w:pPr>
        <w:pStyle w:val="Compact"/>
        <w:numPr>
          <w:ilvl w:val="0"/>
          <w:numId w:val="1012"/>
        </w:numPr>
      </w:pPr>
      <w:r>
        <w:rPr>
          <w:b/>
          <w:bCs/>
        </w:rPr>
        <w:t xml:space="preserve">Agresti-Coull</w:t>
      </w:r>
      <w:r>
        <w:t xml:space="preserve"> </w:t>
      </w:r>
      <w:r>
        <w:t xml:space="preserve">is the Wald method after adding Z successes and Z failures to the data, where Z is the appropriate quantile for a standard Normal distribution (1.96 for a 95% CI)</w:t>
      </w:r>
    </w:p>
    <w:p>
      <w:pPr>
        <w:pStyle w:val="Compact"/>
        <w:numPr>
          <w:ilvl w:val="0"/>
          <w:numId w:val="1012"/>
        </w:numPr>
      </w:pPr>
      <w:r>
        <w:rPr>
          <w:b/>
          <w:bCs/>
        </w:rPr>
        <w:t xml:space="preserve">Plus4</w:t>
      </w:r>
      <w:r>
        <w:t xml:space="preserve"> </w:t>
      </w:r>
      <w:r>
        <w:t xml:space="preserve">is the Wald method after adding 2 successes and 2 failures (so 4 observations) to the data.</w:t>
      </w:r>
    </w:p>
    <w:bookmarkEnd w:id="41"/>
    <w:bookmarkStart w:id="45" w:name="plotting-some-95-ci-estimates"/>
    <w:p>
      <w:pPr>
        <w:pStyle w:val="Heading2"/>
      </w:pPr>
      <w:r>
        <w:t xml:space="preserve">Plotting Some 95% CI Estimates</w:t>
      </w:r>
    </w:p>
    <w:p>
      <w:pPr>
        <w:pStyle w:val="SourceCode"/>
      </w:pPr>
      <w:r>
        <w:rPr>
          <w:rStyle w:val="NormalTok"/>
        </w:rPr>
        <w:t xml:space="preserve">res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approach =</w:t>
      </w:r>
      <w:r>
        <w:rPr>
          <w:rStyle w:val="NormalTok"/>
        </w:rPr>
        <w:t xml:space="preserve"> </w:t>
      </w:r>
      <w:r>
        <w:rPr>
          <w:rStyle w:val="FunctionTok"/>
        </w:rPr>
        <w:t xml:space="preserve">c</w:t>
      </w:r>
      <w:r>
        <w:rPr>
          <w:rStyle w:val="NormalTok"/>
        </w:rPr>
        <w:t xml:space="preserve">(</w:t>
      </w:r>
      <w:r>
        <w:rPr>
          <w:rStyle w:val="StringTok"/>
        </w:rPr>
        <w:t xml:space="preserve">"prop.test"</w:t>
      </w:r>
      <w:r>
        <w:rPr>
          <w:rStyle w:val="NormalTok"/>
        </w:rPr>
        <w:t xml:space="preserve">, </w:t>
      </w:r>
      <w:r>
        <w:rPr>
          <w:rStyle w:val="StringTok"/>
        </w:rPr>
        <w:t xml:space="preserve">"Wald"</w:t>
      </w:r>
      <w:r>
        <w:rPr>
          <w:rStyle w:val="NormalTok"/>
        </w:rPr>
        <w:t xml:space="preserve">, </w:t>
      </w:r>
      <w:r>
        <w:rPr>
          <w:rStyle w:val="StringTok"/>
        </w:rPr>
        <w:t xml:space="preserve">"Clopper-Pearson"</w:t>
      </w:r>
      <w:r>
        <w:rPr>
          <w:rStyle w:val="NormalTok"/>
        </w:rPr>
        <w:t xml:space="preserve">, </w:t>
      </w:r>
      <w:r>
        <w:br/>
      </w:r>
      <w:r>
        <w:rPr>
          <w:rStyle w:val="NormalTok"/>
        </w:rPr>
        <w:t xml:space="preserve">               </w:t>
      </w:r>
      <w:r>
        <w:rPr>
          <w:rStyle w:val="StringTok"/>
        </w:rPr>
        <w:t xml:space="preserve">"Score"</w:t>
      </w:r>
      <w:r>
        <w:rPr>
          <w:rStyle w:val="NormalTok"/>
        </w:rPr>
        <w:t xml:space="preserve">, </w:t>
      </w:r>
      <w:r>
        <w:rPr>
          <w:rStyle w:val="StringTok"/>
        </w:rPr>
        <w:t xml:space="preserve">"Agresti-Coull"</w:t>
      </w:r>
      <w:r>
        <w:rPr>
          <w:rStyle w:val="NormalTok"/>
        </w:rPr>
        <w:t xml:space="preserve">, </w:t>
      </w:r>
      <w:r>
        <w:rPr>
          <w:rStyle w:val="StringTok"/>
        </w:rPr>
        <w:t xml:space="preserve">"Plus4"</w:t>
      </w:r>
      <w:r>
        <w:rPr>
          <w:rStyle w:val="NormalTok"/>
        </w:rPr>
        <w:t xml:space="preserve">, </w:t>
      </w:r>
      <w:r>
        <w:rPr>
          <w:rStyle w:val="StringTok"/>
        </w:rPr>
        <w:t xml:space="preserve">"SAIFS"</w:t>
      </w:r>
      <w:r>
        <w:rPr>
          <w:rStyle w:val="NormalTok"/>
        </w:rPr>
        <w:t xml:space="preserve">),</w:t>
      </w:r>
      <w:r>
        <w:br/>
      </w:r>
      <w:r>
        <w:rPr>
          <w:rStyle w:val="NormalTok"/>
        </w:rPr>
        <w:t xml:space="preserve">  </w:t>
      </w:r>
      <w:r>
        <w:rPr>
          <w:rStyle w:val="AttributeTok"/>
        </w:rPr>
        <w:t xml:space="preserve">estimate =</w:t>
      </w:r>
      <w:r>
        <w:rPr>
          <w:rStyle w:val="NormalTok"/>
        </w:rPr>
        <w:t xml:space="preserve"> </w:t>
      </w:r>
      <w:r>
        <w:rPr>
          <w:rStyle w:val="FunctionTok"/>
        </w:rPr>
        <w:t xml:space="preserve">c</w:t>
      </w:r>
      <w:r>
        <w:rPr>
          <w:rStyle w:val="NormalTok"/>
        </w:rPr>
        <w:t xml:space="preserve">(.</w:t>
      </w:r>
      <w:r>
        <w:rPr>
          <w:rStyle w:val="DecValTok"/>
        </w:rPr>
        <w:t xml:space="preserve">15644</w:t>
      </w:r>
      <w:r>
        <w:rPr>
          <w:rStyle w:val="NormalTok"/>
        </w:rPr>
        <w:t xml:space="preserve">, .</w:t>
      </w:r>
      <w:r>
        <w:rPr>
          <w:rStyle w:val="DecValTok"/>
        </w:rPr>
        <w:t xml:space="preserve">15644</w:t>
      </w:r>
      <w:r>
        <w:rPr>
          <w:rStyle w:val="NormalTok"/>
        </w:rPr>
        <w:t xml:space="preserve">, .</w:t>
      </w:r>
      <w:r>
        <w:rPr>
          <w:rStyle w:val="DecValTok"/>
        </w:rPr>
        <w:t xml:space="preserve">15644</w:t>
      </w:r>
      <w:r>
        <w:rPr>
          <w:rStyle w:val="NormalTok"/>
        </w:rPr>
        <w:t xml:space="preserve">, .</w:t>
      </w:r>
      <w:r>
        <w:rPr>
          <w:rStyle w:val="DecValTok"/>
        </w:rPr>
        <w:t xml:space="preserve">15644</w:t>
      </w:r>
      <w:r>
        <w:rPr>
          <w:rStyle w:val="NormalTok"/>
        </w:rPr>
        <w:t xml:space="preserve">, .</w:t>
      </w:r>
      <w:r>
        <w:rPr>
          <w:rStyle w:val="DecValTok"/>
        </w:rPr>
        <w:t xml:space="preserve">15644</w:t>
      </w:r>
      <w:r>
        <w:rPr>
          <w:rStyle w:val="NormalTok"/>
        </w:rPr>
        <w:t xml:space="preserve">, .</w:t>
      </w:r>
      <w:r>
        <w:rPr>
          <w:rStyle w:val="DecValTok"/>
        </w:rPr>
        <w:t xml:space="preserve">15644</w:t>
      </w:r>
      <w:r>
        <w:rPr>
          <w:rStyle w:val="NormalTok"/>
        </w:rPr>
        <w:t xml:space="preserve">, .</w:t>
      </w:r>
      <w:r>
        <w:rPr>
          <w:rStyle w:val="DecValTok"/>
        </w:rPr>
        <w:t xml:space="preserve">15644</w:t>
      </w:r>
      <w:r>
        <w:rPr>
          <w:rStyle w:val="NormalTok"/>
        </w:rPr>
        <w:t xml:space="preserve">),</w:t>
      </w:r>
      <w:r>
        <w:br/>
      </w:r>
      <w:r>
        <w:rPr>
          <w:rStyle w:val="NormalTok"/>
        </w:rPr>
        <w:t xml:space="preserve">  </w:t>
      </w:r>
      <w:r>
        <w:rPr>
          <w:rStyle w:val="AttributeTok"/>
        </w:rPr>
        <w:t xml:space="preserve">conf.low =</w:t>
      </w:r>
      <w:r>
        <w:rPr>
          <w:rStyle w:val="NormalTok"/>
        </w:rPr>
        <w:t xml:space="preserve"> </w:t>
      </w:r>
      <w:r>
        <w:rPr>
          <w:rStyle w:val="FunctionTok"/>
        </w:rPr>
        <w:t xml:space="preserve">c</w:t>
      </w:r>
      <w:r>
        <w:rPr>
          <w:rStyle w:val="NormalTok"/>
        </w:rPr>
        <w:t xml:space="preserve">(.</w:t>
      </w:r>
      <w:r>
        <w:rPr>
          <w:rStyle w:val="DecValTok"/>
        </w:rPr>
        <w:t xml:space="preserve">11967</w:t>
      </w:r>
      <w:r>
        <w:rPr>
          <w:rStyle w:val="NormalTok"/>
        </w:rPr>
        <w:t xml:space="preserve">, .</w:t>
      </w:r>
      <w:r>
        <w:rPr>
          <w:rStyle w:val="DecValTok"/>
        </w:rPr>
        <w:t xml:space="preserve">11701</w:t>
      </w:r>
      <w:r>
        <w:rPr>
          <w:rStyle w:val="NormalTok"/>
        </w:rPr>
        <w:t xml:space="preserve">, .</w:t>
      </w:r>
      <w:r>
        <w:rPr>
          <w:rStyle w:val="DecValTok"/>
        </w:rPr>
        <w:t xml:space="preserve">11875</w:t>
      </w:r>
      <w:r>
        <w:rPr>
          <w:rStyle w:val="NormalTok"/>
        </w:rPr>
        <w:t xml:space="preserve">, .</w:t>
      </w:r>
      <w:r>
        <w:rPr>
          <w:rStyle w:val="DecValTok"/>
        </w:rPr>
        <w:t xml:space="preserve">12104</w:t>
      </w:r>
      <w:r>
        <w:rPr>
          <w:rStyle w:val="NormalTok"/>
        </w:rPr>
        <w:t xml:space="preserve">, .</w:t>
      </w:r>
      <w:r>
        <w:rPr>
          <w:rStyle w:val="DecValTok"/>
        </w:rPr>
        <w:t xml:space="preserve">12084</w:t>
      </w:r>
      <w:r>
        <w:rPr>
          <w:rStyle w:val="NormalTok"/>
        </w:rPr>
        <w:t xml:space="preserve">, .</w:t>
      </w:r>
      <w:r>
        <w:rPr>
          <w:rStyle w:val="DecValTok"/>
        </w:rPr>
        <w:t xml:space="preserve">12099</w:t>
      </w:r>
      <w:r>
        <w:rPr>
          <w:rStyle w:val="NormalTok"/>
        </w:rPr>
        <w:t xml:space="preserve">, .</w:t>
      </w:r>
      <w:r>
        <w:rPr>
          <w:rStyle w:val="DecValTok"/>
        </w:rPr>
        <w:t xml:space="preserve">11643</w:t>
      </w:r>
      <w:r>
        <w:rPr>
          <w:rStyle w:val="NormalTok"/>
        </w:rPr>
        <w:t xml:space="preserve">   ),</w:t>
      </w:r>
      <w:r>
        <w:br/>
      </w:r>
      <w:r>
        <w:rPr>
          <w:rStyle w:val="NormalTok"/>
        </w:rPr>
        <w:t xml:space="preserve">  </w:t>
      </w:r>
      <w:r>
        <w:rPr>
          <w:rStyle w:val="AttributeTok"/>
        </w:rPr>
        <w:t xml:space="preserve">conf.high =</w:t>
      </w:r>
      <w:r>
        <w:rPr>
          <w:rStyle w:val="NormalTok"/>
        </w:rPr>
        <w:t xml:space="preserve"> </w:t>
      </w:r>
      <w:r>
        <w:rPr>
          <w:rStyle w:val="FunctionTok"/>
        </w:rPr>
        <w:t xml:space="preserve">c</w:t>
      </w:r>
      <w:r>
        <w:rPr>
          <w:rStyle w:val="NormalTok"/>
        </w:rPr>
        <w:t xml:space="preserve">(.</w:t>
      </w:r>
      <w:r>
        <w:rPr>
          <w:rStyle w:val="DecValTok"/>
        </w:rPr>
        <w:t xml:space="preserve">20152</w:t>
      </w:r>
      <w:r>
        <w:rPr>
          <w:rStyle w:val="NormalTok"/>
        </w:rPr>
        <w:t xml:space="preserve">, .</w:t>
      </w:r>
      <w:r>
        <w:rPr>
          <w:rStyle w:val="DecValTok"/>
        </w:rPr>
        <w:t xml:space="preserve">19588</w:t>
      </w:r>
      <w:r>
        <w:rPr>
          <w:rStyle w:val="NormalTok"/>
        </w:rPr>
        <w:t xml:space="preserve">, .</w:t>
      </w:r>
      <w:r>
        <w:rPr>
          <w:rStyle w:val="DecValTok"/>
        </w:rPr>
        <w:t xml:space="preserve">20051</w:t>
      </w:r>
      <w:r>
        <w:rPr>
          <w:rStyle w:val="NormalTok"/>
        </w:rPr>
        <w:t xml:space="preserve">, .</w:t>
      </w:r>
      <w:r>
        <w:rPr>
          <w:rStyle w:val="DecValTok"/>
        </w:rPr>
        <w:t xml:space="preserve">19985</w:t>
      </w:r>
      <w:r>
        <w:rPr>
          <w:rStyle w:val="NormalTok"/>
        </w:rPr>
        <w:t xml:space="preserve">, .</w:t>
      </w:r>
      <w:r>
        <w:rPr>
          <w:rStyle w:val="DecValTok"/>
        </w:rPr>
        <w:t xml:space="preserve">20005</w:t>
      </w:r>
      <w:r>
        <w:rPr>
          <w:rStyle w:val="NormalTok"/>
        </w:rPr>
        <w:t xml:space="preserve">, .</w:t>
      </w:r>
      <w:r>
        <w:rPr>
          <w:rStyle w:val="DecValTok"/>
        </w:rPr>
        <w:t xml:space="preserve">20022</w:t>
      </w:r>
      <w:r>
        <w:rPr>
          <w:rStyle w:val="NormalTok"/>
        </w:rPr>
        <w:t xml:space="preserve">, .</w:t>
      </w:r>
      <w:r>
        <w:rPr>
          <w:rStyle w:val="DecValTok"/>
        </w:rPr>
        <w:t xml:space="preserve">19887</w:t>
      </w:r>
      <w:r>
        <w:rPr>
          <w:rStyle w:val="NormalTok"/>
        </w:rPr>
        <w:t xml:space="preserve">)</w:t>
      </w:r>
      <w:r>
        <w:br/>
      </w:r>
      <w:r>
        <w:rPr>
          <w:rStyle w:val="NormalTok"/>
        </w:rPr>
        <w:t xml:space="preserve">)</w:t>
      </w:r>
      <w:r>
        <w:br/>
      </w:r>
      <w:r>
        <w:br/>
      </w:r>
      <w:r>
        <w:rPr>
          <w:rStyle w:val="FunctionTok"/>
        </w:rPr>
        <w:t xml:space="preserve">ggplot</w:t>
      </w:r>
      <w:r>
        <w:rPr>
          <w:rStyle w:val="NormalTok"/>
        </w:rPr>
        <w:t xml:space="preserve">(res, </w:t>
      </w:r>
      <w:r>
        <w:rPr>
          <w:rStyle w:val="FunctionTok"/>
        </w:rPr>
        <w:t xml:space="preserve">aes</w:t>
      </w:r>
      <w:r>
        <w:rPr>
          <w:rStyle w:val="NormalTok"/>
        </w:rPr>
        <w:t xml:space="preserve">(</w:t>
      </w:r>
      <w:r>
        <w:rPr>
          <w:rStyle w:val="AttributeTok"/>
        </w:rPr>
        <w:t xml:space="preserve">x =</w:t>
      </w:r>
      <w:r>
        <w:rPr>
          <w:rStyle w:val="NormalTok"/>
        </w:rPr>
        <w:t xml:space="preserve"> approach, </w:t>
      </w:r>
      <w:r>
        <w:rPr>
          <w:rStyle w:val="AttributeTok"/>
        </w:rPr>
        <w:t xml:space="preserve">y =</w:t>
      </w:r>
      <w:r>
        <w:rPr>
          <w:rStyle w:val="NormalTok"/>
        </w:rPr>
        <w:t xml:space="preserve"> estimate))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conf.low, </w:t>
      </w:r>
      <w:r>
        <w:rPr>
          <w:rStyle w:val="AttributeTok"/>
        </w:rPr>
        <w:t xml:space="preserve">ymax =</w:t>
      </w:r>
      <w:r>
        <w:rPr>
          <w:rStyle w:val="NormalTok"/>
        </w:rPr>
        <w:t xml:space="preserve"> conf.high))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"Some 95% CIs for x = 51, n = 326"</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FloatTok"/>
        </w:rPr>
        <w:t xml:space="preserve">0.1</w:t>
      </w:r>
      <w:r>
        <w:rPr>
          <w:rStyle w:val="NormalTok"/>
        </w:rPr>
        <w:t xml:space="preserve">, </w:t>
      </w:r>
      <w:r>
        <w:rPr>
          <w:rStyle w:val="FloatTok"/>
        </w:rPr>
        <w:t xml:space="preserve">0.25</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class11w_files/figure-docx/unnamed-chunk-8-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5"/>
    <w:bookmarkStart w:id="47" w:name="estimating-rates-more-accurately"/>
    <w:p>
      <w:pPr>
        <w:pStyle w:val="Heading2"/>
      </w:pPr>
      <w:r>
        <w:t xml:space="preserve">Estimating Rates More Accurately</w:t>
      </w:r>
    </w:p>
    <w:p>
      <w:pPr>
        <w:pStyle w:val="FirstParagraph"/>
      </w:pPr>
      <w:r>
        <w:t xml:space="preserve">Suppose you have some data involving n independent tries, with x successes. The most natural estimate of the</w:t>
      </w:r>
      <w:r>
        <w:t xml:space="preserve"> </w:t>
      </w:r>
      <w:r>
        <w:t xml:space="preserve">“</w:t>
      </w:r>
      <w:r>
        <w:t xml:space="preserve">success rate</w:t>
      </w:r>
      <w:r>
        <w:t xml:space="preserve">”</w:t>
      </w:r>
      <w:r>
        <w:t xml:space="preserve"> </w:t>
      </w:r>
      <w:r>
        <w:t xml:space="preserve">in the data is x / n. But, strangely enough, it turns out this isn’t an entirely satisfying estimator.</w:t>
      </w:r>
    </w:p>
    <w:p>
      <w:pPr>
        <w:pStyle w:val="BodyText"/>
      </w:pPr>
      <w:r>
        <w:t xml:space="preserve">Alan Agresti provides substantial motivation for</w:t>
      </w:r>
      <w:r>
        <w:t xml:space="preserve"> </w:t>
      </w:r>
      <m:oMath>
        <m:f>
          <m:fPr>
            <m:type m:val="bar"/>
          </m:fPr>
          <m:num>
            <m:r>
              <m:t>x</m:t>
            </m:r>
            <m:r>
              <m:rPr>
                <m:sty m:val="p"/>
              </m:rPr>
              <m:t>+</m:t>
            </m:r>
            <m:r>
              <m:t>1</m:t>
            </m:r>
          </m:num>
          <m:den>
            <m:r>
              <m:t>n</m:t>
            </m:r>
            <m:r>
              <m:rPr>
                <m:sty m:val="p"/>
              </m:rPr>
              <m:t>+</m:t>
            </m:r>
            <m:r>
              <m:t>2</m:t>
            </m:r>
          </m:den>
        </m:f>
      </m:oMath>
      <w:r>
        <w:t xml:space="preserve"> </w:t>
      </w:r>
      <w:r>
        <w:t xml:space="preserve">and</w:t>
      </w:r>
      <w:r>
        <w:t xml:space="preserve"> </w:t>
      </w:r>
      <m:oMath>
        <m:f>
          <m:fPr>
            <m:type m:val="bar"/>
          </m:fPr>
          <m:num>
            <m:r>
              <m:t>x</m:t>
            </m:r>
            <m:r>
              <m:rPr>
                <m:sty m:val="p"/>
              </m:rPr>
              <m:t>+</m:t>
            </m:r>
            <m:r>
              <m:t>2</m:t>
            </m:r>
          </m:num>
          <m:den>
            <m:r>
              <m:t>n</m:t>
            </m:r>
            <m:r>
              <m:rPr>
                <m:sty m:val="p"/>
              </m:rPr>
              <m:t>+</m:t>
            </m:r>
            <m:r>
              <m:t>4</m:t>
            </m:r>
          </m:den>
        </m:f>
      </m:oMath>
      <w:r>
        <w:t xml:space="preserve"> </w:t>
      </w:r>
      <w:r>
        <w:t xml:space="preserve">as alternatives. See</w:t>
      </w:r>
      <w:r>
        <w:t xml:space="preserve"> </w:t>
      </w:r>
      <w:hyperlink r:id="rId46">
        <w:r>
          <w:rPr>
            <w:rStyle w:val="Hyperlink"/>
          </w:rPr>
          <w:t xml:space="preserve">http://andrewgelman.com/2007/05/15</w:t>
        </w:r>
      </w:hyperlink>
      <w:r>
        <w:t xml:space="preserve">, for instance. We’ll call this a</w:t>
      </w:r>
      <w:r>
        <w:t xml:space="preserve"> </w:t>
      </w:r>
      <w:r>
        <w:rPr>
          <w:i/>
          <w:iCs/>
        </w:rPr>
        <w:t xml:space="preserve">Bayesian augmentation</w:t>
      </w:r>
      <w:r>
        <w:t xml:space="preserve">.</w:t>
      </w:r>
    </w:p>
    <w:bookmarkEnd w:id="47"/>
    <w:bookmarkStart w:id="49" w:name="X718b8ec8183c14c00e91795d0758ad6786dbcd9"/>
    <w:p>
      <w:pPr>
        <w:pStyle w:val="Heading2"/>
      </w:pPr>
      <w:r>
        <w:t xml:space="preserve">Using the</w:t>
      </w:r>
      <w:r>
        <w:t xml:space="preserve"> </w:t>
      </w:r>
      <w:r>
        <w:rPr>
          <w:rStyle w:val="VerbatimChar"/>
        </w:rPr>
        <w:t xml:space="preserve">Love-431.R</w:t>
      </w:r>
      <w:r>
        <w:t xml:space="preserve"> </w:t>
      </w:r>
      <w:r>
        <w:t xml:space="preserve">script’s</w:t>
      </w:r>
      <w:r>
        <w:t xml:space="preserve"> </w:t>
      </w:r>
      <w:r>
        <w:rPr>
          <w:rStyle w:val="VerbatimChar"/>
        </w:rPr>
        <w:t xml:space="preserve">saifs_ci()</w:t>
      </w:r>
      <w:r>
        <w:t xml:space="preserve"> </w:t>
      </w:r>
      <w:r>
        <w:t xml:space="preserve">function</w:t>
      </w:r>
    </w:p>
    <w:p>
      <w:pPr>
        <w:pStyle w:val="FirstParagraph"/>
      </w:pPr>
      <w:r>
        <w:t xml:space="preserve">Let’s obtain a 90% CI using this augmentation.</w:t>
      </w:r>
    </w:p>
    <w:p>
      <w:pPr>
        <w:pStyle w:val="SourceCode"/>
      </w:pPr>
      <w:r>
        <w:rPr>
          <w:rStyle w:val="FunctionTok"/>
        </w:rPr>
        <w:t xml:space="preserve">saifs_ci</w:t>
      </w:r>
      <w:r>
        <w:rPr>
          <w:rStyle w:val="NormalTok"/>
        </w:rPr>
        <w:t xml:space="preserve">(</w:t>
      </w:r>
      <w:r>
        <w:rPr>
          <w:rStyle w:val="AttributeTok"/>
        </w:rPr>
        <w:t xml:space="preserve">x =</w:t>
      </w:r>
      <w:r>
        <w:rPr>
          <w:rStyle w:val="NormalTok"/>
        </w:rPr>
        <w:t xml:space="preserve"> </w:t>
      </w:r>
      <w:r>
        <w:rPr>
          <w:rStyle w:val="DecValTok"/>
        </w:rPr>
        <w:t xml:space="preserve">51</w:t>
      </w:r>
      <w:r>
        <w:rPr>
          <w:rStyle w:val="NormalTok"/>
        </w:rPr>
        <w:t xml:space="preserve">, </w:t>
      </w:r>
      <w:r>
        <w:rPr>
          <w:rStyle w:val="AttributeTok"/>
        </w:rPr>
        <w:t xml:space="preserve">n =</w:t>
      </w:r>
      <w:r>
        <w:rPr>
          <w:rStyle w:val="NormalTok"/>
        </w:rPr>
        <w:t xml:space="preserve"> </w:t>
      </w:r>
      <w:r>
        <w:rPr>
          <w:rStyle w:val="DecValTok"/>
        </w:rPr>
        <w:t xml:space="preserve">326</w:t>
      </w:r>
      <w:r>
        <w:rPr>
          <w:rStyle w:val="NormalTok"/>
        </w:rPr>
        <w:t xml:space="preserve">, </w:t>
      </w:r>
      <w:r>
        <w:rPr>
          <w:rStyle w:val="AttributeTok"/>
        </w:rPr>
        <w:t xml:space="preserve">conf.level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A tibble: 1 × 6</w:t>
      </w:r>
      <w:r>
        <w:br/>
      </w:r>
      <w:r>
        <w:rPr>
          <w:rStyle w:val="VerbatimChar"/>
        </w:rPr>
        <w:t xml:space="preserve">  sample_x sample_n sample_p lower upper conf_level</w:t>
      </w:r>
      <w:r>
        <w:br/>
      </w:r>
      <w:r>
        <w:rPr>
          <w:rStyle w:val="VerbatimChar"/>
        </w:rPr>
        <w:t xml:space="preserve">     &lt;dbl&gt;    &lt;dbl&gt;    &lt;dbl&gt; &lt;dbl&gt; &lt;dbl&gt;      &lt;dbl&gt;</w:t>
      </w:r>
      <w:r>
        <w:br/>
      </w:r>
      <w:r>
        <w:rPr>
          <w:rStyle w:val="VerbatimChar"/>
        </w:rPr>
        <w:t xml:space="preserve">1       51      326    0.156 0.123 0.192        0.9</w:t>
      </w:r>
    </w:p>
    <w:p>
      <w:pPr>
        <w:pStyle w:val="FirstParagraph"/>
      </w:pPr>
      <w:r>
        <w:t xml:space="preserve">SAIFS refers to a confidence interval built for the proportion after single augmentation with one failure and one success.</w:t>
      </w:r>
    </w:p>
    <w:p>
      <w:pPr>
        <w:pStyle w:val="Compact"/>
        <w:numPr>
          <w:ilvl w:val="0"/>
          <w:numId w:val="1013"/>
        </w:numPr>
      </w:pPr>
      <w:r>
        <w:t xml:space="preserve">Reed JF (2007)</w:t>
      </w:r>
      <w:r>
        <w:t xml:space="preserve"> </w:t>
      </w:r>
      <w:r>
        <w:t xml:space="preserve">“</w:t>
      </w:r>
      <w:hyperlink r:id="rId48">
        <w:r>
          <w:rPr>
            <w:rStyle w:val="Hyperlink"/>
          </w:rPr>
          <w:t xml:space="preserve">Better Binomial Confidence Intervals</w:t>
        </w:r>
      </w:hyperlink>
      <w:r>
        <w:t xml:space="preserve">”</w:t>
      </w:r>
      <w:r>
        <w:t xml:space="preserve"> </w:t>
      </w:r>
      <w:r>
        <w:rPr>
          <w:i/>
          <w:iCs/>
        </w:rPr>
        <w:t xml:space="preserve">J Modern Applied Stat Methods</w:t>
      </w:r>
      <w:r>
        <w:t xml:space="preserve"> </w:t>
      </w:r>
      <w:r>
        <w:t xml:space="preserve">6:1.</w:t>
      </w:r>
    </w:p>
    <w:bookmarkEnd w:id="49"/>
    <w:bookmarkStart w:id="50" w:name="when-does-this-matter"/>
    <w:p>
      <w:pPr>
        <w:pStyle w:val="Heading2"/>
      </w:pPr>
      <w:r>
        <w:t xml:space="preserve">When does this matter?</w:t>
      </w:r>
    </w:p>
    <w:p>
      <w:pPr>
        <w:pStyle w:val="FirstParagraph"/>
      </w:pPr>
      <w:r>
        <w:t xml:space="preserve">Estimates with and without the augmentation will be generally comparable, so long as…</w:t>
      </w:r>
    </w:p>
    <w:p>
      <w:pPr>
        <w:pStyle w:val="Compact"/>
        <w:numPr>
          <w:ilvl w:val="0"/>
          <w:numId w:val="1014"/>
        </w:numPr>
      </w:pPr>
      <w:r>
        <w:t xml:space="preserve">the sample size is more than, say, 30 subjects, and/or</w:t>
      </w:r>
    </w:p>
    <w:p>
      <w:pPr>
        <w:pStyle w:val="Compact"/>
        <w:numPr>
          <w:ilvl w:val="0"/>
          <w:numId w:val="1014"/>
        </w:numPr>
      </w:pPr>
      <w:r>
        <w:t xml:space="preserve">the sample probability of the outcome is between 0.1 and 0.9</w:t>
      </w:r>
    </w:p>
    <w:bookmarkEnd w:id="50"/>
    <w:bookmarkStart w:id="51" w:name="what-if-x-0-or-x-n"/>
    <w:p>
      <w:pPr>
        <w:pStyle w:val="Heading2"/>
      </w:pPr>
      <w:r>
        <w:t xml:space="preserve">What if x = 0 or x = n?</w:t>
      </w:r>
    </w:p>
    <w:p>
      <w:pPr>
        <w:pStyle w:val="FirstParagraph"/>
      </w:pPr>
      <w:r>
        <w:t xml:space="preserve">The</w:t>
      </w:r>
      <w:r>
        <w:t xml:space="preserve"> </w:t>
      </w:r>
      <w:r>
        <w:rPr>
          <w:b/>
          <w:bCs/>
        </w:rPr>
        <w:t xml:space="preserve">Rule of Three</w:t>
      </w:r>
      <w:r>
        <w:t xml:space="preserve"> </w:t>
      </w:r>
      <w:r>
        <w:t xml:space="preserve">approach is often used.</w:t>
      </w:r>
    </w:p>
    <w:p>
      <w:pPr>
        <w:numPr>
          <w:ilvl w:val="0"/>
          <w:numId w:val="1015"/>
        </w:numPr>
      </w:pPr>
      <w:r>
        <w:t xml:space="preserve">An approximate 95% CI for the proportion in a setting where x = 0 in n trials is</w:t>
      </w:r>
      <w:r>
        <w:t xml:space="preserve"> </w:t>
      </w:r>
      <m:oMath>
        <m:d>
          <m:dPr>
            <m:begChr m:val="("/>
            <m:endChr m:val=")"/>
            <m:sepChr m:val=""/>
            <m:grow/>
          </m:dPr>
          <m:e>
            <m:r>
              <m:t>0</m:t>
            </m:r>
            <m:r>
              <m:rPr>
                <m:sty m:val="p"/>
              </m:rPr>
              <m:t>,</m:t>
            </m:r>
            <m:f>
              <m:fPr>
                <m:type m:val="bar"/>
              </m:fPr>
              <m:num>
                <m:r>
                  <m:t>3</m:t>
                </m:r>
              </m:num>
              <m:den>
                <m:r>
                  <m:t>n</m:t>
                </m:r>
              </m:den>
            </m:f>
          </m:e>
        </m:d>
      </m:oMath>
    </w:p>
    <w:p>
      <w:pPr>
        <w:numPr>
          <w:ilvl w:val="0"/>
          <w:numId w:val="1015"/>
        </w:numPr>
      </w:pPr>
      <w:r>
        <w:t xml:space="preserve">An approximate 95% CI for the proportion where x = n in n trials is</w:t>
      </w:r>
      <w:r>
        <w:t xml:space="preserve"> </w:t>
      </w:r>
      <m:oMath>
        <m:d>
          <m:dPr>
            <m:begChr m:val="("/>
            <m:endChr m:val=")"/>
            <m:sepChr m:val=""/>
            <m:grow/>
          </m:dPr>
          <m:e>
            <m:r>
              <m:t>1</m:t>
            </m:r>
            <m:r>
              <m:rPr>
                <m:sty m:val="p"/>
              </m:rPr>
              <m:t>−</m:t>
            </m:r>
            <m:f>
              <m:fPr>
                <m:type m:val="bar"/>
              </m:fPr>
              <m:num>
                <m:r>
                  <m:t>3</m:t>
                </m:r>
              </m:num>
              <m:den>
                <m:r>
                  <m:t>n</m:t>
                </m:r>
              </m:den>
            </m:f>
            <m:r>
              <m:rPr>
                <m:sty m:val="p"/>
              </m:rPr>
              <m:t>,</m:t>
            </m:r>
            <m:r>
              <m:t>1</m:t>
            </m:r>
          </m:e>
        </m:d>
      </m:oMath>
    </w:p>
    <w:bookmarkEnd w:id="51"/>
    <w:bookmarkEnd w:id="52"/>
    <w:bookmarkStart w:id="57" w:name="comparing-population-proportions"/>
    <w:p>
      <w:pPr>
        <w:pStyle w:val="Heading1"/>
      </w:pPr>
      <w:r>
        <w:t xml:space="preserve">Comparing Population Proportions</w:t>
      </w:r>
    </w:p>
    <w:bookmarkStart w:id="53" w:name="comparing-population-proportions-1"/>
    <w:p>
      <w:pPr>
        <w:pStyle w:val="Heading2"/>
      </w:pPr>
      <w:r>
        <w:t xml:space="preserve">Comparing Population Proportions</w:t>
      </w:r>
    </w:p>
    <w:p>
      <w:pPr>
        <w:pStyle w:val="FirstParagraph"/>
      </w:pPr>
      <w:r>
        <w:t xml:space="preserve">Suppose we compare population proportions</w:t>
      </w:r>
      <w:r>
        <w:t xml:space="preserve"> </w:t>
      </w:r>
      <m:oMath>
        <m:sSub>
          <m:e>
            <m:r>
              <m:t>π</m:t>
            </m:r>
          </m:e>
          <m:sub>
            <m:r>
              <m:t>1</m:t>
            </m:r>
          </m:sub>
        </m:sSub>
      </m:oMath>
      <w:r>
        <w:t xml:space="preserve"> </w:t>
      </w:r>
      <w:r>
        <w:t xml:space="preserve">and</w:t>
      </w:r>
      <w:r>
        <w:t xml:space="preserve"> </w:t>
      </w:r>
      <m:oMath>
        <m:sSub>
          <m:e>
            <m:r>
              <m:t>π</m:t>
            </m:r>
          </m:e>
          <m:sub>
            <m:r>
              <m:t>2</m:t>
            </m:r>
          </m:sub>
        </m:sSub>
      </m:oMath>
      <w:r>
        <w:t xml:space="preserve">, based on samples of sizes</w:t>
      </w:r>
      <w:r>
        <w:t xml:space="preserve"> </w:t>
      </w:r>
      <m:oMath>
        <m:sSub>
          <m:e>
            <m:r>
              <m:t>n</m:t>
            </m:r>
          </m:e>
          <m:sub>
            <m:r>
              <m:t>1</m:t>
            </m:r>
          </m:sub>
        </m:sSub>
      </m:oMath>
      <w:r>
        <w:t xml:space="preserve"> </w:t>
      </w:r>
      <w:r>
        <w:t xml:space="preserve">and</w:t>
      </w:r>
      <w:r>
        <w:t xml:space="preserve"> </w:t>
      </w:r>
      <m:oMath>
        <m:sSub>
          <m:e>
            <m:r>
              <m:t>n</m:t>
            </m:r>
          </m:e>
          <m:sub>
            <m:r>
              <m:t>2</m:t>
            </m:r>
          </m:sub>
        </m:sSub>
      </m:oMath>
      <w:r>
        <w:t xml:space="preserve">.</w:t>
      </w:r>
    </w:p>
    <w:p>
      <w:pPr>
        <w:pStyle w:val="Compact"/>
        <w:numPr>
          <w:ilvl w:val="0"/>
          <w:numId w:val="1016"/>
        </w:numPr>
      </w:pPr>
      <w:r>
        <w:t xml:space="preserve">The individual observations in exposure group 1 are not linked/matched to individual observations in exposure group 2. (Independent Samples)</w:t>
      </w:r>
    </w:p>
    <w:p>
      <w:pPr>
        <w:pStyle w:val="Compact"/>
        <w:numPr>
          <w:ilvl w:val="0"/>
          <w:numId w:val="1016"/>
        </w:numPr>
      </w:pPr>
      <w:r>
        <w:t xml:space="preserve">Each individual observation in exposure group 1 is linked or matched to a specific observation in exposure group 2. (Paired Samples)</w:t>
      </w:r>
    </w:p>
    <w:bookmarkEnd w:id="53"/>
    <w:bookmarkStart w:id="54" w:name="Xac85464fb8db50a2db1586d5cb32c697953f05c"/>
    <w:p>
      <w:pPr>
        <w:pStyle w:val="Heading2"/>
      </w:pPr>
      <w:r>
        <w:t xml:space="preserve">Paired/Matched vs. Unmatched/Independent Samples</w:t>
      </w:r>
    </w:p>
    <w:p>
      <w:pPr>
        <w:pStyle w:val="FirstParagraph"/>
      </w:pPr>
      <w:r>
        <w:t xml:space="preserve">The determination as to whether the study design creates paired or independent samples can be determined without summarizing the data. It’s a function of the sampling design, not the responses.</w:t>
      </w:r>
    </w:p>
    <w:bookmarkEnd w:id="54"/>
    <w:bookmarkStart w:id="55" w:name="a-polling-example-12"/>
    <w:p>
      <w:pPr>
        <w:pStyle w:val="Heading2"/>
      </w:pPr>
      <w:r>
        <w:t xml:space="preserve">A Polling Example (1/2)</w:t>
      </w:r>
    </w:p>
    <w:p>
      <w:pPr>
        <w:pStyle w:val="Compact"/>
        <w:numPr>
          <w:ilvl w:val="0"/>
          <w:numId w:val="1017"/>
        </w:numPr>
      </w:pPr>
      <w:r>
        <w:t xml:space="preserve">200 adult Ohio residents agreed to participate in a poll both two months ago and again today. Each of the 200 people met the polling organization’s standards for a</w:t>
      </w:r>
      <w:r>
        <w:t xml:space="preserve"> </w:t>
      </w:r>
      <w:r>
        <w:t xml:space="preserve">“</w:t>
      </w:r>
      <w:r>
        <w:t xml:space="preserve">likely voter in the next election</w:t>
      </w:r>
      <w:r>
        <w:t xml:space="preserve">”</w:t>
      </w:r>
      <w:r>
        <w:t xml:space="preserve">. 100 of those polled were under the age of 50 and the rest were 50 or older.</w:t>
      </w:r>
    </w:p>
    <w:p>
      <w:pPr>
        <w:pStyle w:val="Compact"/>
        <w:numPr>
          <w:ilvl w:val="0"/>
          <w:numId w:val="1017"/>
        </w:numPr>
      </w:pPr>
      <w:r>
        <w:t xml:space="preserve">In between the two polls, a major news event occurred which was relevant to Candidate X.</w:t>
      </w:r>
    </w:p>
    <w:p>
      <w:pPr>
        <w:pStyle w:val="FirstParagraph"/>
      </w:pPr>
      <w:r>
        <w:t xml:space="preserve">We asked them the same question at both times:</w:t>
      </w:r>
      <w:r>
        <w:t xml:space="preserve"> </w:t>
      </w:r>
      <w:r>
        <w:t xml:space="preserve">“</w:t>
      </w:r>
      <w:r>
        <w:t xml:space="preserve">Are you considering voting for Candidate X?</w:t>
      </w:r>
      <w:r>
        <w:t xml:space="preserve">”</w:t>
      </w:r>
    </w:p>
    <w:bookmarkEnd w:id="55"/>
    <w:bookmarkStart w:id="56" w:name="a-polling-example-22"/>
    <w:p>
      <w:pPr>
        <w:pStyle w:val="Heading2"/>
      </w:pPr>
      <w:r>
        <w:t xml:space="preserve">A Polling Example (2/2)</w:t>
      </w:r>
    </w:p>
    <w:p>
      <w:pPr>
        <w:pStyle w:val="FirstParagraph"/>
      </w:pPr>
      <w:r>
        <w:t xml:space="preserve">We are interested in understanding what the data tell us about:</w:t>
      </w:r>
    </w:p>
    <w:p>
      <w:pPr>
        <w:pStyle w:val="Compact"/>
        <w:numPr>
          <w:ilvl w:val="0"/>
          <w:numId w:val="1018"/>
        </w:numPr>
      </w:pPr>
      <w:r>
        <w:t xml:space="preserve">Were people under age 50 more likely to be considering Candidate X than people ages 50 and higher?</w:t>
      </w:r>
    </w:p>
    <w:p>
      <w:pPr>
        <w:pStyle w:val="Compact"/>
        <w:numPr>
          <w:ilvl w:val="0"/>
          <w:numId w:val="1018"/>
        </w:numPr>
      </w:pPr>
      <w:r>
        <w:t xml:space="preserve">Were people more likely to be considering Candidate X after the news event than before?</w:t>
      </w:r>
    </w:p>
    <w:p>
      <w:pPr>
        <w:pStyle w:val="FirstParagraph"/>
      </w:pPr>
      <w:r>
        <w:t xml:space="preserve">Which of these uses</w:t>
      </w:r>
      <w:r>
        <w:t xml:space="preserve"> </w:t>
      </w:r>
      <w:r>
        <w:rPr>
          <w:i/>
          <w:iCs/>
        </w:rPr>
        <w:t xml:space="preserve">independent</w:t>
      </w:r>
      <w:r>
        <w:t xml:space="preserve"> </w:t>
      </w:r>
      <w:r>
        <w:t xml:space="preserve">samples, and which</w:t>
      </w:r>
      <w:r>
        <w:t xml:space="preserve"> </w:t>
      </w:r>
      <w:r>
        <w:rPr>
          <w:i/>
          <w:iCs/>
        </w:rPr>
        <w:t xml:space="preserve">paired</w:t>
      </w:r>
      <w:r>
        <w:t xml:space="preserve"> </w:t>
      </w:r>
      <w:r>
        <w:t xml:space="preserve">samples?</w:t>
      </w:r>
    </w:p>
    <w:bookmarkEnd w:id="56"/>
    <w:bookmarkEnd w:id="57"/>
    <w:bookmarkStart w:id="85" w:name="Xef0df5629b41530bb90a957822eee66dde6b268"/>
    <w:p>
      <w:pPr>
        <w:pStyle w:val="Heading1"/>
      </w:pPr>
      <w:r>
        <w:t xml:space="preserve">Comparing Proportions using Independent Samples</w:t>
      </w:r>
    </w:p>
    <w:bookmarkStart w:id="61" w:name="visual-abstract-nicu-sequencing-paper"/>
    <w:p>
      <w:pPr>
        <w:pStyle w:val="Heading2"/>
      </w:pPr>
      <w:r>
        <w:t xml:space="preserve">Visual Abstract: NICU Sequencing Paper</w:t>
      </w:r>
    </w:p>
    <w:p>
      <w:pPr>
        <w:pStyle w:val="FirstParagraph"/>
      </w:pPr>
      <w:r>
        <w:drawing>
          <wp:inline>
            <wp:extent cx="5334000" cy="3015714"/>
            <wp:effectExtent b="0" l="0" r="0" t="0"/>
            <wp:docPr descr="" title="" id="59" name="Picture"/>
            <a:graphic>
              <a:graphicData uri="http://schemas.openxmlformats.org/drawingml/2006/picture">
                <pic:pic>
                  <pic:nvPicPr>
                    <pic:cNvPr descr="c11/images/NICU_abstract.png" id="60" name="Picture"/>
                    <pic:cNvPicPr>
                      <a:picLocks noChangeArrowheads="1" noChangeAspect="1"/>
                    </pic:cNvPicPr>
                  </pic:nvPicPr>
                  <pic:blipFill>
                    <a:blip r:embed="rId58"/>
                    <a:stretch>
                      <a:fillRect/>
                    </a:stretch>
                  </pic:blipFill>
                  <pic:spPr bwMode="auto">
                    <a:xfrm>
                      <a:off x="0" y="0"/>
                      <a:ext cx="5334000" cy="3015714"/>
                    </a:xfrm>
                    <a:prstGeom prst="rect">
                      <a:avLst/>
                    </a:prstGeom>
                    <a:noFill/>
                    <a:ln w="9525">
                      <a:noFill/>
                      <a:headEnd/>
                      <a:tailEnd/>
                    </a:ln>
                  </pic:spPr>
                </pic:pic>
              </a:graphicData>
            </a:graphic>
          </wp:inline>
        </w:drawing>
      </w:r>
    </w:p>
    <w:bookmarkEnd w:id="61"/>
    <w:bookmarkStart w:id="62" w:name="nicu-sequencing-example"/>
    <w:p>
      <w:pPr>
        <w:pStyle w:val="Heading2"/>
      </w:pPr>
      <w:r>
        <w:t xml:space="preserve">NICU Sequencing Example</w:t>
      </w:r>
    </w:p>
    <w:p>
      <w:pPr>
        <w:pStyle w:val="FirstParagraph"/>
      </w:pPr>
      <w:r>
        <w:t xml:space="preserve">Let’s compare the proportion who have a COM between:</w:t>
      </w:r>
    </w:p>
    <w:p>
      <w:pPr>
        <w:pStyle w:val="Compact"/>
        <w:numPr>
          <w:ilvl w:val="0"/>
          <w:numId w:val="1019"/>
        </w:numPr>
      </w:pPr>
      <w:r>
        <w:t xml:space="preserve">Group 1: infants tested early (15 d after enrollment)</w:t>
      </w:r>
    </w:p>
    <w:p>
      <w:pPr>
        <w:pStyle w:val="Compact"/>
        <w:numPr>
          <w:ilvl w:val="0"/>
          <w:numId w:val="1019"/>
        </w:numPr>
      </w:pPr>
      <w:r>
        <w:t xml:space="preserve">Group 2: infants tested later (60 d after enrollment)</w:t>
      </w:r>
    </w:p>
    <w:p>
      <w:pPr>
        <w:pStyle w:val="SourceCode"/>
      </w:pPr>
      <w:r>
        <w:rPr>
          <w:rStyle w:val="NormalTok"/>
        </w:rPr>
        <w:t xml:space="preserve">nicu </w:t>
      </w:r>
      <w:r>
        <w:rPr>
          <w:rStyle w:val="SpecialCharTok"/>
        </w:rPr>
        <w:t xml:space="preserve">|&gt;</w:t>
      </w:r>
      <w:r>
        <w:rPr>
          <w:rStyle w:val="NormalTok"/>
        </w:rPr>
        <w:t xml:space="preserve"> </w:t>
      </w:r>
      <w:r>
        <w:rPr>
          <w:rStyle w:val="FunctionTok"/>
        </w:rPr>
        <w:t xml:space="preserve">count</w:t>
      </w:r>
      <w:r>
        <w:rPr>
          <w:rStyle w:val="NormalTok"/>
        </w:rPr>
        <w:t xml:space="preserve">(interv, outcome)</w:t>
      </w:r>
    </w:p>
    <w:p>
      <w:pPr>
        <w:pStyle w:val="SourceCode"/>
      </w:pPr>
      <w:r>
        <w:rPr>
          <w:rStyle w:val="VerbatimChar"/>
        </w:rPr>
        <w:t xml:space="preserve"># A tibble: 4 × 3</w:t>
      </w:r>
      <w:r>
        <w:br/>
      </w:r>
      <w:r>
        <w:rPr>
          <w:rStyle w:val="VerbatimChar"/>
        </w:rPr>
        <w:t xml:space="preserve">  interv       outcome     n</w:t>
      </w:r>
      <w:r>
        <w:br/>
      </w:r>
      <w:r>
        <w:rPr>
          <w:rStyle w:val="VerbatimChar"/>
        </w:rPr>
        <w:t xml:space="preserve">  &lt;chr&gt;        &lt;chr&gt;   &lt;int&gt;</w:t>
      </w:r>
      <w:r>
        <w:br/>
      </w:r>
      <w:r>
        <w:rPr>
          <w:rStyle w:val="VerbatimChar"/>
        </w:rPr>
        <w:t xml:space="preserve">1 Delayed (60) COM        17</w:t>
      </w:r>
      <w:r>
        <w:br/>
      </w:r>
      <w:r>
        <w:rPr>
          <w:rStyle w:val="VerbatimChar"/>
        </w:rPr>
        <w:t xml:space="preserve">2 Delayed (60) No_COM    148</w:t>
      </w:r>
      <w:r>
        <w:br/>
      </w:r>
      <w:r>
        <w:rPr>
          <w:rStyle w:val="VerbatimChar"/>
        </w:rPr>
        <w:t xml:space="preserve">3 Early (15)   COM        34</w:t>
      </w:r>
      <w:r>
        <w:br/>
      </w:r>
      <w:r>
        <w:rPr>
          <w:rStyle w:val="VerbatimChar"/>
        </w:rPr>
        <w:t xml:space="preserve">4 Early (15)   No_COM    127</w:t>
      </w:r>
    </w:p>
    <w:p>
      <w:pPr>
        <w:pStyle w:val="Compact"/>
        <w:numPr>
          <w:ilvl w:val="0"/>
          <w:numId w:val="1020"/>
        </w:numPr>
      </w:pPr>
      <w:r>
        <w:t xml:space="preserve">How might we rearrange this information? Exposure? Outcome?</w:t>
      </w:r>
    </w:p>
    <w:bookmarkEnd w:id="62"/>
    <w:bookmarkStart w:id="64" w:name="the-table-wed-like-to-get-to"/>
    <w:p>
      <w:pPr>
        <w:pStyle w:val="Heading2"/>
      </w:pPr>
      <w:r>
        <w:t xml:space="preserve">The Table We’d Like To Get To</w:t>
      </w:r>
    </w:p>
    <w:p>
      <w:pPr>
        <w:pStyle w:val="FirstParagraph"/>
      </w:pPr>
      <w:r>
        <w:t xml:space="preserve">Let’s compare the proportion who have a COM between:</w:t>
      </w:r>
    </w:p>
    <w:p>
      <w:pPr>
        <w:pStyle w:val="Compact"/>
        <w:numPr>
          <w:ilvl w:val="0"/>
          <w:numId w:val="1021"/>
        </w:numPr>
      </w:pPr>
      <w:r>
        <w:t xml:space="preserve">Group 1: infants tested early (at 15 d)</w:t>
      </w:r>
    </w:p>
    <w:p>
      <w:pPr>
        <w:pStyle w:val="Compact"/>
        <w:numPr>
          <w:ilvl w:val="0"/>
          <w:numId w:val="1021"/>
        </w:numPr>
      </w:pPr>
      <w:r>
        <w:t xml:space="preserve">Group 2: infants tested later (delayed to 60 d)</w:t>
      </w:r>
    </w:p>
    <w:bookmarkStart w:id="63" w:name="standard-epidemiological-format"/>
    <w:p>
      <w:pPr>
        <w:pStyle w:val="Heading3"/>
      </w:pPr>
      <w:r>
        <w:t xml:space="preserve">Standard Epidemiological Format</w:t>
      </w:r>
    </w:p>
    <w:p>
      <w:pPr>
        <w:pStyle w:val="Compact"/>
        <w:numPr>
          <w:ilvl w:val="0"/>
          <w:numId w:val="1022"/>
        </w:numPr>
      </w:pPr>
      <w:r>
        <w:t xml:space="preserve">rows are the exposure</w:t>
      </w:r>
    </w:p>
    <w:p>
      <w:pPr>
        <w:pStyle w:val="Compact"/>
        <w:numPr>
          <w:ilvl w:val="0"/>
          <w:numId w:val="1022"/>
        </w:numPr>
      </w:pPr>
      <w:r>
        <w:t xml:space="preserve">columns are the outcome</w:t>
      </w:r>
    </w:p>
    <w:p>
      <w:pPr>
        <w:pStyle w:val="FirstParagraph"/>
      </w:pPr>
      <w:r>
        <w:t xml:space="preserve">What do we want in our setting?</w:t>
      </w:r>
    </w:p>
    <w:bookmarkEnd w:id="63"/>
    <w:bookmarkEnd w:id="64"/>
    <w:bookmarkStart w:id="65" w:name="our-goal-standard-epidemiological-format"/>
    <w:p>
      <w:pPr>
        <w:pStyle w:val="Heading2"/>
      </w:pPr>
      <w:r>
        <w:t xml:space="preserve">Our Goal: Standard Epidemiological Format</w:t>
      </w:r>
    </w:p>
    <w:p>
      <w:pPr>
        <w:pStyle w:val="Compact"/>
        <w:numPr>
          <w:ilvl w:val="0"/>
          <w:numId w:val="1023"/>
        </w:numPr>
      </w:pPr>
      <w:r>
        <w:t xml:space="preserve">exposure is</w:t>
      </w:r>
      <w:r>
        <w:t xml:space="preserve"> </w:t>
      </w:r>
      <w:r>
        <w:rPr>
          <w:i/>
          <w:iCs/>
        </w:rPr>
        <w:t xml:space="preserve">intervention</w:t>
      </w:r>
      <w:r>
        <w:t xml:space="preserve"> </w:t>
      </w:r>
      <w:r>
        <w:t xml:space="preserve">(15 or 60 days)</w:t>
      </w:r>
    </w:p>
    <w:p>
      <w:pPr>
        <w:pStyle w:val="Compact"/>
        <w:numPr>
          <w:ilvl w:val="0"/>
          <w:numId w:val="1023"/>
        </w:numPr>
      </w:pPr>
      <w:r>
        <w:t xml:space="preserve">columns are</w:t>
      </w:r>
      <w:r>
        <w:t xml:space="preserve"> </w:t>
      </w:r>
      <w:r>
        <w:rPr>
          <w:i/>
          <w:iCs/>
        </w:rPr>
        <w:t xml:space="preserve">outcome</w:t>
      </w:r>
      <w:r>
        <w:t xml:space="preserve"> </w:t>
      </w:r>
      <w:r>
        <w:t xml:space="preserve">category (COM, No COM)</w:t>
      </w:r>
    </w:p>
    <w:p>
      <w:pPr>
        <w:pStyle w:val="SourceCode"/>
      </w:pPr>
      <w:r>
        <w:rPr>
          <w:rStyle w:val="VerbatimChar"/>
        </w:rPr>
        <w:t xml:space="preserve">                     COM       No COM</w:t>
      </w:r>
      <w:r>
        <w:br/>
      </w:r>
      <w:r>
        <w:rPr>
          <w:rStyle w:val="VerbatimChar"/>
        </w:rPr>
        <w:t xml:space="preserve">    Early (15 d)      a          b</w:t>
      </w:r>
      <w:r>
        <w:br/>
      </w:r>
      <w:r>
        <w:rPr>
          <w:rStyle w:val="VerbatimChar"/>
        </w:rPr>
        <w:t xml:space="preserve">    Delayed (60 d)    c          d</w:t>
      </w:r>
    </w:p>
    <w:bookmarkEnd w:id="65"/>
    <w:bookmarkStart w:id="66" w:name="our-2-x-2-table"/>
    <w:p>
      <w:pPr>
        <w:pStyle w:val="Heading2"/>
      </w:pPr>
      <w:r>
        <w:t xml:space="preserve">Our 2 x 2 Table</w:t>
      </w:r>
    </w:p>
    <w:p>
      <w:pPr>
        <w:pStyle w:val="SourceCode"/>
      </w:pPr>
      <w:r>
        <w:rPr>
          <w:rStyle w:val="NormalTok"/>
        </w:rPr>
        <w:t xml:space="preserve">nicu </w:t>
      </w:r>
      <w:r>
        <w:rPr>
          <w:rStyle w:val="SpecialCharTok"/>
        </w:rPr>
        <w:t xml:space="preserve">|&gt;</w:t>
      </w:r>
      <w:r>
        <w:rPr>
          <w:rStyle w:val="NormalTok"/>
        </w:rPr>
        <w:t xml:space="preserve"> </w:t>
      </w:r>
      <w:r>
        <w:rPr>
          <w:rStyle w:val="FunctionTok"/>
        </w:rPr>
        <w:t xml:space="preserve">tabyl</w:t>
      </w:r>
      <w:r>
        <w:rPr>
          <w:rStyle w:val="NormalTok"/>
        </w:rPr>
        <w:t xml:space="preserve">(interv, outcome)</w:t>
      </w:r>
    </w:p>
    <w:p>
      <w:pPr>
        <w:pStyle w:val="SourceCode"/>
      </w:pPr>
      <w:r>
        <w:rPr>
          <w:rStyle w:val="VerbatimChar"/>
        </w:rPr>
        <w:t xml:space="preserve">       interv COM No_COM</w:t>
      </w:r>
      <w:r>
        <w:br/>
      </w:r>
      <w:r>
        <w:rPr>
          <w:rStyle w:val="VerbatimChar"/>
        </w:rPr>
        <w:t xml:space="preserve"> Delayed (60)  17    148</w:t>
      </w:r>
      <w:r>
        <w:br/>
      </w:r>
      <w:r>
        <w:rPr>
          <w:rStyle w:val="VerbatimChar"/>
        </w:rPr>
        <w:t xml:space="preserve">   Early (15)  34    127</w:t>
      </w:r>
    </w:p>
    <w:p>
      <w:pPr>
        <w:pStyle w:val="Compact"/>
        <w:numPr>
          <w:ilvl w:val="0"/>
          <w:numId w:val="1024"/>
        </w:numPr>
      </w:pPr>
      <w:r>
        <w:t xml:space="preserve">Is this in standard epidemiological format, with the rows indicating the exposure, and the columns indicating the outcome, and the correct count in the top left cell?</w:t>
      </w:r>
    </w:p>
    <w:bookmarkEnd w:id="66"/>
    <w:bookmarkStart w:id="67" w:name="switching-the-rows"/>
    <w:p>
      <w:pPr>
        <w:pStyle w:val="Heading2"/>
      </w:pPr>
      <w:r>
        <w:t xml:space="preserve">Switching the Rows</w:t>
      </w:r>
    </w:p>
    <w:p>
      <w:pPr>
        <w:pStyle w:val="FirstParagraph"/>
      </w:pPr>
      <w:r>
        <w:t xml:space="preserve">We want Early (15) to come first, before Delayed (60):</w:t>
      </w:r>
    </w:p>
    <w:p>
      <w:pPr>
        <w:pStyle w:val="SourceCode"/>
      </w:pPr>
      <w:r>
        <w:rPr>
          <w:rStyle w:val="NormalTok"/>
        </w:rPr>
        <w:t xml:space="preserve">nicu </w:t>
      </w:r>
      <w:r>
        <w:rPr>
          <w:rStyle w:val="OtherTok"/>
        </w:rPr>
        <w:t xml:space="preserve">&lt;-</w:t>
      </w:r>
      <w:r>
        <w:rPr>
          <w:rStyle w:val="NormalTok"/>
        </w:rPr>
        <w:t xml:space="preserve"> nicu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interv =</w:t>
      </w:r>
      <w:r>
        <w:rPr>
          <w:rStyle w:val="NormalTok"/>
        </w:rPr>
        <w:t xml:space="preserve"> </w:t>
      </w:r>
      <w:r>
        <w:rPr>
          <w:rStyle w:val="FunctionTok"/>
        </w:rPr>
        <w:t xml:space="preserve">fct_relevel</w:t>
      </w:r>
      <w:r>
        <w:rPr>
          <w:rStyle w:val="NormalTok"/>
        </w:rPr>
        <w:t xml:space="preserve">(interv, </w:t>
      </w:r>
      <w:r>
        <w:rPr>
          <w:rStyle w:val="StringTok"/>
        </w:rPr>
        <w:t xml:space="preserve">"Early (15)"</w:t>
      </w:r>
      <w:r>
        <w:rPr>
          <w:rStyle w:val="NormalTok"/>
        </w:rPr>
        <w:t xml:space="preserve">))</w:t>
      </w:r>
      <w:r>
        <w:br/>
      </w:r>
      <w:r>
        <w:br/>
      </w:r>
      <w:r>
        <w:rPr>
          <w:rStyle w:val="NormalTok"/>
        </w:rPr>
        <w:t xml:space="preserve">nicu </w:t>
      </w:r>
      <w:r>
        <w:rPr>
          <w:rStyle w:val="SpecialCharTok"/>
        </w:rPr>
        <w:t xml:space="preserve">|&gt;</w:t>
      </w:r>
      <w:r>
        <w:rPr>
          <w:rStyle w:val="NormalTok"/>
        </w:rPr>
        <w:t xml:space="preserve"> </w:t>
      </w:r>
      <w:r>
        <w:rPr>
          <w:rStyle w:val="FunctionTok"/>
        </w:rPr>
        <w:t xml:space="preserve">tabyl</w:t>
      </w:r>
      <w:r>
        <w:rPr>
          <w:rStyle w:val="NormalTok"/>
        </w:rPr>
        <w:t xml:space="preserve">(interv, outcome)</w:t>
      </w:r>
    </w:p>
    <w:p>
      <w:pPr>
        <w:pStyle w:val="SourceCode"/>
      </w:pPr>
      <w:r>
        <w:rPr>
          <w:rStyle w:val="VerbatimChar"/>
        </w:rPr>
        <w:t xml:space="preserve">       interv COM No_COM</w:t>
      </w:r>
      <w:r>
        <w:br/>
      </w:r>
      <w:r>
        <w:rPr>
          <w:rStyle w:val="VerbatimChar"/>
        </w:rPr>
        <w:t xml:space="preserve">   Early (15)  34    127</w:t>
      </w:r>
      <w:r>
        <w:br/>
      </w:r>
      <w:r>
        <w:rPr>
          <w:rStyle w:val="VerbatimChar"/>
        </w:rPr>
        <w:t xml:space="preserve"> Delayed (60)  17    148</w:t>
      </w:r>
    </w:p>
    <w:bookmarkEnd w:id="67"/>
    <w:bookmarkStart w:id="68" w:name="adding-totals"/>
    <w:p>
      <w:pPr>
        <w:pStyle w:val="Heading2"/>
      </w:pPr>
      <w:r>
        <w:t xml:space="preserve">Adding Totals</w:t>
      </w:r>
    </w:p>
    <w:p>
      <w:pPr>
        <w:pStyle w:val="SourceCode"/>
      </w:pPr>
      <w:r>
        <w:rPr>
          <w:rStyle w:val="NormalTok"/>
        </w:rPr>
        <w:t xml:space="preserve">nicu </w:t>
      </w:r>
      <w:r>
        <w:rPr>
          <w:rStyle w:val="SpecialCharTok"/>
        </w:rPr>
        <w:t xml:space="preserve">|&gt;</w:t>
      </w:r>
      <w:r>
        <w:rPr>
          <w:rStyle w:val="NormalTok"/>
        </w:rPr>
        <w:t xml:space="preserve"> </w:t>
      </w:r>
      <w:r>
        <w:rPr>
          <w:rStyle w:val="FunctionTok"/>
        </w:rPr>
        <w:t xml:space="preserve">tabyl</w:t>
      </w:r>
      <w:r>
        <w:rPr>
          <w:rStyle w:val="NormalTok"/>
        </w:rPr>
        <w:t xml:space="preserve">(interv, outcome)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AttributeTok"/>
        </w:rPr>
        <w:t xml:space="preserve">where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w:t>
      </w:r>
      <w:r>
        <w:rPr>
          <w:rStyle w:val="NormalTok"/>
        </w:rPr>
        <w:t xml:space="preserve">))</w:t>
      </w:r>
    </w:p>
    <w:p>
      <w:pPr>
        <w:pStyle w:val="SourceCode"/>
      </w:pPr>
      <w:r>
        <w:rPr>
          <w:rStyle w:val="VerbatimChar"/>
        </w:rPr>
        <w:t xml:space="preserve">       interv COM No_COM Total</w:t>
      </w:r>
      <w:r>
        <w:br/>
      </w:r>
      <w:r>
        <w:rPr>
          <w:rStyle w:val="VerbatimChar"/>
        </w:rPr>
        <w:t xml:space="preserve">   Early (15)  34    127   161</w:t>
      </w:r>
      <w:r>
        <w:br/>
      </w:r>
      <w:r>
        <w:rPr>
          <w:rStyle w:val="VerbatimChar"/>
        </w:rPr>
        <w:t xml:space="preserve"> Delayed (60)  17    148   165</w:t>
      </w:r>
      <w:r>
        <w:br/>
      </w:r>
      <w:r>
        <w:rPr>
          <w:rStyle w:val="VerbatimChar"/>
        </w:rPr>
        <w:t xml:space="preserve">        Total  51    275   326</w:t>
      </w:r>
    </w:p>
    <w:p>
      <w:pPr>
        <w:pStyle w:val="Compact"/>
        <w:numPr>
          <w:ilvl w:val="0"/>
          <w:numId w:val="1025"/>
        </w:numPr>
      </w:pPr>
      <w:r>
        <w:t xml:space="preserve">How many subjects do we have in each exposure group?</w:t>
      </w:r>
    </w:p>
    <w:p>
      <w:pPr>
        <w:pStyle w:val="Compact"/>
        <w:numPr>
          <w:ilvl w:val="0"/>
          <w:numId w:val="1025"/>
        </w:numPr>
      </w:pPr>
      <w:r>
        <w:t xml:space="preserve">How many subjects fall into each outcome group?</w:t>
      </w:r>
    </w:p>
    <w:bookmarkEnd w:id="68"/>
    <w:bookmarkStart w:id="69" w:name="augmenting-the-table"/>
    <w:p>
      <w:pPr>
        <w:pStyle w:val="Heading2"/>
      </w:pPr>
      <w:r>
        <w:t xml:space="preserve">Augmenting the Table</w:t>
      </w:r>
    </w:p>
    <w:p>
      <w:pPr>
        <w:pStyle w:val="FirstParagraph"/>
      </w:pPr>
      <w:r>
        <w:t xml:space="preserve">Can we augment the table to help us understand:</w:t>
      </w:r>
    </w:p>
    <w:p>
      <w:pPr>
        <w:pStyle w:val="Compact"/>
        <w:numPr>
          <w:ilvl w:val="0"/>
          <w:numId w:val="1026"/>
        </w:numPr>
      </w:pPr>
      <w:r>
        <w:t xml:space="preserve">What is the probability of achieving each of the two possible outcomes?</w:t>
      </w:r>
    </w:p>
    <w:p>
      <w:pPr>
        <w:pStyle w:val="Compact"/>
        <w:numPr>
          <w:ilvl w:val="0"/>
          <w:numId w:val="1026"/>
        </w:numPr>
      </w:pPr>
      <w:r>
        <w:t xml:space="preserve">How do the outcome probabilities differ by exposure group?</w:t>
      </w:r>
    </w:p>
    <w:p>
      <w:pPr>
        <w:pStyle w:val="SourceCode"/>
      </w:pPr>
      <w:r>
        <w:rPr>
          <w:rStyle w:val="NormalTok"/>
        </w:rPr>
        <w:t xml:space="preserve">nicu </w:t>
      </w:r>
      <w:r>
        <w:rPr>
          <w:rStyle w:val="SpecialCharTok"/>
        </w:rPr>
        <w:t xml:space="preserve">|&gt;</w:t>
      </w:r>
      <w:r>
        <w:rPr>
          <w:rStyle w:val="NormalTok"/>
        </w:rPr>
        <w:t xml:space="preserve"> </w:t>
      </w:r>
      <w:r>
        <w:rPr>
          <w:rStyle w:val="FunctionTok"/>
        </w:rPr>
        <w:t xml:space="preserve">tabyl</w:t>
      </w:r>
      <w:r>
        <w:rPr>
          <w:rStyle w:val="NormalTok"/>
        </w:rPr>
        <w:t xml:space="preserve">(interv, outcome)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AttributeTok"/>
        </w:rPr>
        <w:t xml:space="preserve">where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w:t>
      </w:r>
      <w:r>
        <w:rPr>
          <w:rStyle w:val="NormalTok"/>
        </w:rPr>
        <w:t xml:space="preserve">)) </w:t>
      </w:r>
      <w:r>
        <w:rPr>
          <w:rStyle w:val="SpecialCharTok"/>
        </w:rPr>
        <w:t xml:space="preserve">|&gt;</w:t>
      </w:r>
      <w:r>
        <w:br/>
      </w:r>
      <w:r>
        <w:rPr>
          <w:rStyle w:val="NormalTok"/>
        </w:rPr>
        <w:t xml:space="preserve">  </w:t>
      </w:r>
      <w:r>
        <w:rPr>
          <w:rStyle w:val="FunctionTok"/>
        </w:rPr>
        <w:t xml:space="preserve">adorn_percentages</w:t>
      </w:r>
      <w:r>
        <w:rPr>
          <w:rStyle w:val="NormalTok"/>
        </w:rPr>
        <w:t xml:space="preserve">(</w:t>
      </w:r>
      <w:r>
        <w:rPr>
          <w:rStyle w:val="AttributeTok"/>
        </w:rPr>
        <w:t xml:space="preserve">denom =</w:t>
      </w:r>
      <w:r>
        <w:rPr>
          <w:rStyle w:val="NormalTok"/>
        </w:rPr>
        <w:t xml:space="preserve"> </w:t>
      </w:r>
      <w:r>
        <w:rPr>
          <w:rStyle w:val="StringTok"/>
        </w:rPr>
        <w:t xml:space="preserve">"row"</w:t>
      </w:r>
      <w:r>
        <w:rPr>
          <w:rStyle w:val="NormalTok"/>
        </w:rPr>
        <w:t xml:space="preserve">) </w:t>
      </w:r>
      <w:r>
        <w:rPr>
          <w:rStyle w:val="SpecialCharTok"/>
        </w:rPr>
        <w:t xml:space="preserve">|&gt;</w:t>
      </w:r>
      <w:r>
        <w:br/>
      </w:r>
      <w:r>
        <w:rPr>
          <w:rStyle w:val="NormalTok"/>
        </w:rPr>
        <w:t xml:space="preserve">  </w:t>
      </w:r>
      <w:r>
        <w:rPr>
          <w:rStyle w:val="FunctionTok"/>
        </w:rPr>
        <w:t xml:space="preserve">adorn_pct_formatting</w:t>
      </w:r>
      <w:r>
        <w:rPr>
          <w:rStyle w:val="NormalTok"/>
        </w:rPr>
        <w:t xml:space="preserve">(</w:t>
      </w:r>
      <w:r>
        <w:rPr>
          <w:rStyle w:val="AttributeTok"/>
        </w:rPr>
        <w:t xml:space="preserve">digits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adorn_ns</w:t>
      </w:r>
      <w:r>
        <w:rPr>
          <w:rStyle w:val="NormalTok"/>
        </w:rPr>
        <w:t xml:space="preserve">(</w:t>
      </w:r>
      <w:r>
        <w:rPr>
          <w:rStyle w:val="AttributeTok"/>
        </w:rPr>
        <w:t xml:space="preserve">position =</w:t>
      </w:r>
      <w:r>
        <w:rPr>
          <w:rStyle w:val="NormalTok"/>
        </w:rPr>
        <w:t xml:space="preserve"> </w:t>
      </w:r>
      <w:r>
        <w:rPr>
          <w:rStyle w:val="StringTok"/>
        </w:rPr>
        <w:t xml:space="preserve">"front"</w:t>
      </w:r>
      <w:r>
        <w:rPr>
          <w:rStyle w:val="NormalTok"/>
        </w:rPr>
        <w:t xml:space="preserve">)</w:t>
      </w:r>
    </w:p>
    <w:p>
      <w:pPr>
        <w:pStyle w:val="SourceCode"/>
      </w:pPr>
      <w:r>
        <w:rPr>
          <w:rStyle w:val="VerbatimChar"/>
        </w:rPr>
        <w:t xml:space="preserve">       interv        COM      No_COM        Total</w:t>
      </w:r>
      <w:r>
        <w:br/>
      </w:r>
      <w:r>
        <w:rPr>
          <w:rStyle w:val="VerbatimChar"/>
        </w:rPr>
        <w:t xml:space="preserve">   Early (15) 34 (21.1%) 127 (78.9%) 161 (100.0%)</w:t>
      </w:r>
      <w:r>
        <w:br/>
      </w:r>
      <w:r>
        <w:rPr>
          <w:rStyle w:val="VerbatimChar"/>
        </w:rPr>
        <w:t xml:space="preserve"> Delayed (60) 17 (10.3%) 148 (89.7%) 165 (100.0%)</w:t>
      </w:r>
      <w:r>
        <w:br/>
      </w:r>
      <w:r>
        <w:rPr>
          <w:rStyle w:val="VerbatimChar"/>
        </w:rPr>
        <w:t xml:space="preserve">        Total 51 (15.6%) 275 (84.4%) 326 (100.0%)</w:t>
      </w:r>
    </w:p>
    <w:bookmarkEnd w:id="69"/>
    <w:bookmarkStart w:id="70" w:name="why-am-i-using-denom-row-here"/>
    <w:p>
      <w:pPr>
        <w:pStyle w:val="Heading2"/>
      </w:pPr>
      <w:r>
        <w:t xml:space="preserve">Why am I using</w:t>
      </w:r>
      <w:r>
        <w:t xml:space="preserve"> </w:t>
      </w:r>
      <w:r>
        <w:rPr>
          <w:rStyle w:val="VerbatimChar"/>
        </w:rPr>
        <w:t xml:space="preserve">denom = "row"</w:t>
      </w:r>
      <w:r>
        <w:t xml:space="preserve"> </w:t>
      </w:r>
      <w:r>
        <w:t xml:space="preserve">here?</w:t>
      </w:r>
    </w:p>
    <w:p>
      <w:pPr>
        <w:pStyle w:val="BlockText"/>
      </w:pPr>
      <w:r>
        <w:t xml:space="preserve">Among these subjects, compare the proportion of early (15 d) tested infants with COM to the proportion of late (60 d) tested infants with COM.</w:t>
      </w:r>
    </w:p>
    <w:p>
      <w:pPr>
        <w:pStyle w:val="Compact"/>
        <w:numPr>
          <w:ilvl w:val="0"/>
          <w:numId w:val="1027"/>
        </w:numPr>
      </w:pPr>
      <w:r>
        <w:t xml:space="preserve">What are the sample estimates for the two rates I am comparing?</w:t>
      </w:r>
    </w:p>
    <w:bookmarkEnd w:id="70"/>
    <w:bookmarkStart w:id="71" w:name="x-2-table-comparing-probabilities"/>
    <w:p>
      <w:pPr>
        <w:pStyle w:val="Heading2"/>
      </w:pPr>
      <w:r>
        <w:t xml:space="preserve">2 x 2 Table: Comparing Probabilities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w:t>
            </w:r>
          </w:p>
        </w:tc>
        <w:tc>
          <w:tcPr/>
          <w:p>
            <w:pPr>
              <w:pStyle w:val="Compact"/>
              <w:jc w:val="right"/>
            </w:pPr>
            <w:r>
              <w:t xml:space="preserve">COM</w:t>
            </w:r>
          </w:p>
        </w:tc>
        <w:tc>
          <w:tcPr/>
          <w:p>
            <w:pPr>
              <w:pStyle w:val="Compact"/>
              <w:jc w:val="right"/>
            </w:pPr>
            <w:r>
              <w:t xml:space="preserve">No COM</w:t>
            </w:r>
          </w:p>
        </w:tc>
        <w:tc>
          <w:tcPr/>
          <w:p>
            <w:pPr>
              <w:pStyle w:val="Compact"/>
              <w:jc w:val="right"/>
            </w:pPr>
            <w:r>
              <w:rPr>
                <w:i/>
                <w:iCs/>
              </w:rPr>
              <w:t xml:space="preserve">Total</w:t>
            </w:r>
          </w:p>
        </w:tc>
      </w:tr>
      <w:tr>
        <w:tc>
          <w:tcPr/>
          <w:p>
            <w:pPr>
              <w:pStyle w:val="Compact"/>
              <w:jc w:val="center"/>
            </w:pPr>
            <w:r>
              <w:t xml:space="preserve">Early (15)</w:t>
            </w:r>
          </w:p>
        </w:tc>
        <w:tc>
          <w:tcPr/>
          <w:p>
            <w:pPr>
              <w:pStyle w:val="Compact"/>
              <w:jc w:val="right"/>
            </w:pPr>
            <w:r>
              <w:t xml:space="preserve">34</w:t>
            </w:r>
          </w:p>
        </w:tc>
        <w:tc>
          <w:tcPr/>
          <w:p>
            <w:pPr>
              <w:pStyle w:val="Compact"/>
              <w:jc w:val="right"/>
            </w:pPr>
            <w:r>
              <w:t xml:space="preserve">127</w:t>
            </w:r>
          </w:p>
        </w:tc>
        <w:tc>
          <w:tcPr/>
          <w:p>
            <w:pPr>
              <w:pStyle w:val="Compact"/>
              <w:jc w:val="right"/>
            </w:pPr>
            <w:r>
              <w:rPr>
                <w:i/>
                <w:iCs/>
              </w:rPr>
              <w:t xml:space="preserve">161</w:t>
            </w:r>
          </w:p>
        </w:tc>
      </w:tr>
      <w:tr>
        <w:tc>
          <w:tcPr/>
          <w:p>
            <w:pPr>
              <w:pStyle w:val="Compact"/>
              <w:jc w:val="center"/>
            </w:pPr>
            <w:r>
              <w:t xml:space="preserve">Delayed (60)</w:t>
            </w:r>
          </w:p>
        </w:tc>
        <w:tc>
          <w:tcPr/>
          <w:p>
            <w:pPr>
              <w:pStyle w:val="Compact"/>
              <w:jc w:val="right"/>
            </w:pPr>
            <w:r>
              <w:t xml:space="preserve">17</w:t>
            </w:r>
          </w:p>
        </w:tc>
        <w:tc>
          <w:tcPr/>
          <w:p>
            <w:pPr>
              <w:pStyle w:val="Compact"/>
              <w:jc w:val="right"/>
            </w:pPr>
            <w:r>
              <w:t xml:space="preserve">148</w:t>
            </w:r>
          </w:p>
        </w:tc>
        <w:tc>
          <w:tcPr/>
          <w:p>
            <w:pPr>
              <w:pStyle w:val="Compact"/>
              <w:jc w:val="right"/>
            </w:pPr>
            <w:r>
              <w:rPr>
                <w:i/>
                <w:iCs/>
              </w:rPr>
              <w:t xml:space="preserve">165</w:t>
            </w:r>
          </w:p>
        </w:tc>
      </w:tr>
      <w:tr>
        <w:tc>
          <w:tcPr/>
          <w:p>
            <w:pPr>
              <w:pStyle w:val="Compact"/>
              <w:jc w:val="center"/>
            </w:pPr>
            <w:r>
              <w:rPr>
                <w:i/>
                <w:iCs/>
              </w:rPr>
              <w:t xml:space="preserve">Total</w:t>
            </w:r>
          </w:p>
        </w:tc>
        <w:tc>
          <w:tcPr/>
          <w:p>
            <w:pPr>
              <w:pStyle w:val="Compact"/>
              <w:jc w:val="right"/>
            </w:pPr>
            <w:r>
              <w:rPr>
                <w:i/>
                <w:iCs/>
              </w:rPr>
              <w:t xml:space="preserve">51</w:t>
            </w:r>
          </w:p>
        </w:tc>
        <w:tc>
          <w:tcPr/>
          <w:p>
            <w:pPr>
              <w:pStyle w:val="Compact"/>
              <w:jc w:val="right"/>
            </w:pPr>
            <w:r>
              <w:rPr>
                <w:i/>
                <w:iCs/>
              </w:rPr>
              <w:t xml:space="preserve">275</w:t>
            </w:r>
          </w:p>
        </w:tc>
        <w:tc>
          <w:tcPr/>
          <w:p>
            <w:pPr>
              <w:pStyle w:val="Compact"/>
              <w:jc w:val="right"/>
            </w:pPr>
            <w:r>
              <w:rPr>
                <w:i/>
                <w:iCs/>
              </w:rPr>
              <w:t xml:space="preserve">326</w:t>
            </w:r>
          </w:p>
        </w:tc>
      </w:tr>
    </w:tbl>
    <w:p>
      <w:pPr>
        <w:pStyle w:val="Compact"/>
        <w:numPr>
          <w:ilvl w:val="0"/>
          <w:numId w:val="1028"/>
        </w:numPr>
      </w:pPr>
      <w:r>
        <w:t xml:space="preserve">Pr(COM | Early) = 34/161 = 0.211</w:t>
      </w:r>
    </w:p>
    <w:p>
      <w:pPr>
        <w:pStyle w:val="Compact"/>
        <w:numPr>
          <w:ilvl w:val="0"/>
          <w:numId w:val="1028"/>
        </w:numPr>
      </w:pPr>
      <w:r>
        <w:t xml:space="preserve">Pr(COM | Delayed) = 17/165 = 0.103</w:t>
      </w:r>
    </w:p>
    <w:p>
      <w:pPr>
        <w:pStyle w:val="Compact"/>
        <w:numPr>
          <w:ilvl w:val="0"/>
          <w:numId w:val="1028"/>
        </w:numPr>
      </w:pPr>
      <w:r>
        <w:t xml:space="preserve">The ratio of those two probabilities (risks) is 0.211/0.103 = 2.05.</w:t>
      </w:r>
    </w:p>
    <w:bookmarkEnd w:id="71"/>
    <w:bookmarkStart w:id="72" w:name="ci-for-the-relative-risk"/>
    <w:p>
      <w:pPr>
        <w:pStyle w:val="Heading2"/>
      </w:pPr>
      <w:r>
        <w:t xml:space="preserve">CI for the Relative Risk?</w:t>
      </w:r>
    </w:p>
    <w:p>
      <w:pPr>
        <w:pStyle w:val="FirstParagraph"/>
      </w:pPr>
      <w:r>
        <w:t xml:space="preserve">Can we build a confidence interval for the relative risk of COM now in the early tested infants as compared to the delayed tested infants?</w:t>
      </w:r>
    </w:p>
    <w:p>
      <w:pPr>
        <w:pStyle w:val="Compact"/>
        <w:numPr>
          <w:ilvl w:val="0"/>
          <w:numId w:val="1029"/>
        </w:numPr>
      </w:pPr>
      <w:r>
        <w:t xml:space="preserve">The difference in those risks is 0.211 - 0.103 = 0.108.</w:t>
      </w:r>
    </w:p>
    <w:p>
      <w:pPr>
        <w:pStyle w:val="FirstParagraph"/>
      </w:pPr>
      <w:r>
        <w:t xml:space="preserve">How about a confidence interval for the risk difference, too?</w:t>
      </w:r>
    </w:p>
    <w:bookmarkEnd w:id="72"/>
    <w:bookmarkStart w:id="73" w:name="x-2-nicu-table-odds-ratio"/>
    <w:p>
      <w:pPr>
        <w:pStyle w:val="Heading2"/>
      </w:pPr>
      <w:r>
        <w:t xml:space="preserve">2 x 2 NICU Table: Odds Ratio</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w:t>
            </w:r>
          </w:p>
        </w:tc>
        <w:tc>
          <w:tcPr/>
          <w:p>
            <w:pPr>
              <w:pStyle w:val="Compact"/>
              <w:jc w:val="right"/>
            </w:pPr>
            <w:r>
              <w:t xml:space="preserve">COM</w:t>
            </w:r>
          </w:p>
        </w:tc>
        <w:tc>
          <w:tcPr/>
          <w:p>
            <w:pPr>
              <w:pStyle w:val="Compact"/>
              <w:jc w:val="right"/>
            </w:pPr>
            <w:r>
              <w:t xml:space="preserve">No COM</w:t>
            </w:r>
          </w:p>
        </w:tc>
        <w:tc>
          <w:tcPr/>
          <w:p>
            <w:pPr>
              <w:pStyle w:val="Compact"/>
              <w:jc w:val="right"/>
            </w:pPr>
            <w:r>
              <w:rPr>
                <w:i/>
                <w:iCs/>
              </w:rPr>
              <w:t xml:space="preserve">Total</w:t>
            </w:r>
          </w:p>
        </w:tc>
      </w:tr>
      <w:tr>
        <w:tc>
          <w:tcPr/>
          <w:p>
            <w:pPr>
              <w:pStyle w:val="Compact"/>
              <w:jc w:val="center"/>
            </w:pPr>
            <w:r>
              <w:t xml:space="preserve">Early (15)</w:t>
            </w:r>
          </w:p>
        </w:tc>
        <w:tc>
          <w:tcPr/>
          <w:p>
            <w:pPr>
              <w:pStyle w:val="Compact"/>
              <w:jc w:val="right"/>
            </w:pPr>
            <w:r>
              <w:t xml:space="preserve">34</w:t>
            </w:r>
          </w:p>
        </w:tc>
        <w:tc>
          <w:tcPr/>
          <w:p>
            <w:pPr>
              <w:pStyle w:val="Compact"/>
              <w:jc w:val="right"/>
            </w:pPr>
            <w:r>
              <w:t xml:space="preserve">127</w:t>
            </w:r>
          </w:p>
        </w:tc>
        <w:tc>
          <w:tcPr/>
          <w:p>
            <w:pPr>
              <w:pStyle w:val="Compact"/>
              <w:jc w:val="right"/>
            </w:pPr>
            <w:r>
              <w:rPr>
                <w:i/>
                <w:iCs/>
              </w:rPr>
              <w:t xml:space="preserve">161</w:t>
            </w:r>
          </w:p>
        </w:tc>
      </w:tr>
      <w:tr>
        <w:tc>
          <w:tcPr/>
          <w:p>
            <w:pPr>
              <w:pStyle w:val="Compact"/>
              <w:jc w:val="center"/>
            </w:pPr>
            <w:r>
              <w:t xml:space="preserve">Delayed (60)</w:t>
            </w:r>
          </w:p>
        </w:tc>
        <w:tc>
          <w:tcPr/>
          <w:p>
            <w:pPr>
              <w:pStyle w:val="Compact"/>
              <w:jc w:val="right"/>
            </w:pPr>
            <w:r>
              <w:t xml:space="preserve">17</w:t>
            </w:r>
          </w:p>
        </w:tc>
        <w:tc>
          <w:tcPr/>
          <w:p>
            <w:pPr>
              <w:pStyle w:val="Compact"/>
              <w:jc w:val="right"/>
            </w:pPr>
            <w:r>
              <w:t xml:space="preserve">148</w:t>
            </w:r>
          </w:p>
        </w:tc>
        <w:tc>
          <w:tcPr/>
          <w:p>
            <w:pPr>
              <w:pStyle w:val="Compact"/>
              <w:jc w:val="right"/>
            </w:pPr>
            <w:r>
              <w:rPr>
                <w:i/>
                <w:iCs/>
              </w:rPr>
              <w:t xml:space="preserve">165</w:t>
            </w:r>
          </w:p>
        </w:tc>
      </w:tr>
      <w:tr>
        <w:tc>
          <w:tcPr/>
          <w:p>
            <w:pPr>
              <w:pStyle w:val="Compact"/>
              <w:jc w:val="center"/>
            </w:pPr>
            <w:r>
              <w:rPr>
                <w:i/>
                <w:iCs/>
              </w:rPr>
              <w:t xml:space="preserve">Total</w:t>
            </w:r>
          </w:p>
        </w:tc>
        <w:tc>
          <w:tcPr/>
          <w:p>
            <w:pPr>
              <w:pStyle w:val="Compact"/>
              <w:jc w:val="right"/>
            </w:pPr>
            <w:r>
              <w:rPr>
                <w:i/>
                <w:iCs/>
              </w:rPr>
              <w:t xml:space="preserve">51</w:t>
            </w:r>
          </w:p>
        </w:tc>
        <w:tc>
          <w:tcPr/>
          <w:p>
            <w:pPr>
              <w:pStyle w:val="Compact"/>
              <w:jc w:val="right"/>
            </w:pPr>
            <w:r>
              <w:rPr>
                <w:i/>
                <w:iCs/>
              </w:rPr>
              <w:t xml:space="preserve">275</w:t>
            </w:r>
          </w:p>
        </w:tc>
        <w:tc>
          <w:tcPr/>
          <w:p>
            <w:pPr>
              <w:pStyle w:val="Compact"/>
              <w:jc w:val="right"/>
            </w:pPr>
            <w:r>
              <w:rPr>
                <w:i/>
                <w:iCs/>
              </w:rPr>
              <w:t xml:space="preserve">326</w:t>
            </w:r>
          </w:p>
        </w:tc>
      </w:tr>
    </w:tbl>
    <w:p>
      <w:pPr>
        <w:pStyle w:val="Compact"/>
        <w:numPr>
          <w:ilvl w:val="0"/>
          <w:numId w:val="1030"/>
        </w:numPr>
      </w:pPr>
      <w:r>
        <w:t xml:space="preserve">Odds = Probability / (1 - Probability)</w:t>
      </w:r>
    </w:p>
    <w:p>
      <w:pPr>
        <w:pStyle w:val="Compact"/>
        <w:numPr>
          <w:ilvl w:val="0"/>
          <w:numId w:val="1030"/>
        </w:numPr>
      </w:pPr>
      <w:r>
        <w:t xml:space="preserve">Sample Odds of COM if Early =</w:t>
      </w:r>
      <w:r>
        <w:t xml:space="preserve"> </w:t>
      </w:r>
      <m:oMath>
        <m:f>
          <m:fPr>
            <m:type m:val="bar"/>
          </m:fPr>
          <m:num>
            <m:r>
              <m:t>34</m:t>
            </m:r>
            <m:r>
              <m:rPr>
                <m:sty m:val="p"/>
              </m:rPr>
              <m:t>/</m:t>
            </m:r>
            <m:r>
              <m:t>161</m:t>
            </m:r>
          </m:num>
          <m:den>
            <m:r>
              <m:t>1</m:t>
            </m:r>
            <m:r>
              <m:rPr>
                <m:sty m:val="p"/>
              </m:rPr>
              <m:t>−</m:t>
            </m:r>
            <m:d>
              <m:dPr>
                <m:begChr m:val="("/>
                <m:endChr m:val=")"/>
                <m:sepChr m:val=""/>
                <m:grow/>
              </m:dPr>
              <m:e>
                <m:r>
                  <m:t>34</m:t>
                </m:r>
                <m:r>
                  <m:rPr>
                    <m:sty m:val="p"/>
                  </m:rPr>
                  <m:t>/</m:t>
                </m:r>
                <m:r>
                  <m:t>161</m:t>
                </m:r>
              </m:e>
            </m:d>
          </m:den>
        </m:f>
      </m:oMath>
      <w:r>
        <w:t xml:space="preserve"> </w:t>
      </w:r>
      <w:r>
        <w:t xml:space="preserve">= 0.268</w:t>
      </w:r>
    </w:p>
    <w:p>
      <w:pPr>
        <w:pStyle w:val="Compact"/>
        <w:numPr>
          <w:ilvl w:val="0"/>
          <w:numId w:val="1030"/>
        </w:numPr>
      </w:pPr>
      <w:r>
        <w:t xml:space="preserve">Sample Odds of COM if Delayed =</w:t>
      </w:r>
      <w:r>
        <w:t xml:space="preserve"> </w:t>
      </w:r>
      <m:oMath>
        <m:f>
          <m:fPr>
            <m:type m:val="bar"/>
          </m:fPr>
          <m:num>
            <m:r>
              <m:t>17</m:t>
            </m:r>
            <m:r>
              <m:rPr>
                <m:sty m:val="p"/>
              </m:rPr>
              <m:t>/</m:t>
            </m:r>
            <m:r>
              <m:t>165</m:t>
            </m:r>
          </m:num>
          <m:den>
            <m:r>
              <m:t>1</m:t>
            </m:r>
            <m:r>
              <m:rPr>
                <m:sty m:val="p"/>
              </m:rPr>
              <m:t>−</m:t>
            </m:r>
            <m:d>
              <m:dPr>
                <m:begChr m:val="("/>
                <m:endChr m:val=")"/>
                <m:sepChr m:val=""/>
                <m:grow/>
              </m:dPr>
              <m:e>
                <m:r>
                  <m:t>17</m:t>
                </m:r>
                <m:r>
                  <m:rPr>
                    <m:sty m:val="p"/>
                  </m:rPr>
                  <m:t>/</m:t>
                </m:r>
                <m:r>
                  <m:t>165</m:t>
                </m:r>
              </m:e>
            </m:d>
          </m:den>
        </m:f>
      </m:oMath>
      <w:r>
        <w:t xml:space="preserve"> </w:t>
      </w:r>
      <w:r>
        <w:t xml:space="preserve">= 0.115</w:t>
      </w:r>
    </w:p>
    <w:p>
      <w:pPr>
        <w:pStyle w:val="Compact"/>
        <w:numPr>
          <w:ilvl w:val="0"/>
          <w:numId w:val="1030"/>
        </w:numPr>
      </w:pPr>
      <w:r>
        <w:t xml:space="preserve">Ratio of these two Odds are 2.331.</w:t>
      </w:r>
    </w:p>
    <w:bookmarkEnd w:id="73"/>
    <w:bookmarkStart w:id="74" w:name="X2a4148d1636dea9a7d3092ef7954e10601badfc"/>
    <w:p>
      <w:pPr>
        <w:pStyle w:val="Heading2"/>
      </w:pPr>
      <w:r>
        <w:t xml:space="preserve">In a 2x2 table, odds ratio = cross-product ratio.</w:t>
      </w:r>
    </w:p>
    <w:p>
      <w:pPr>
        <w:pStyle w:val="Compact"/>
        <w:numPr>
          <w:ilvl w:val="0"/>
          <w:numId w:val="1031"/>
        </w:numPr>
      </w:pPr>
      <w:r>
        <w:t xml:space="preserve">Here, the cross-product estimate =</w:t>
      </w:r>
      <w:r>
        <w:t xml:space="preserve"> </w:t>
      </w:r>
      <m:oMath>
        <m:f>
          <m:fPr>
            <m:type m:val="bar"/>
          </m:fPr>
          <m:num>
            <m:r>
              <m:t>34</m:t>
            </m:r>
            <m:r>
              <m:rPr>
                <m:sty m:val="p"/>
              </m:rPr>
              <m:t>*</m:t>
            </m:r>
            <m:r>
              <m:t>148</m:t>
            </m:r>
          </m:num>
          <m:den>
            <m:r>
              <m:t>17</m:t>
            </m:r>
            <m:r>
              <m:rPr>
                <m:sty m:val="p"/>
              </m:rPr>
              <m:t>*</m:t>
            </m:r>
            <m:r>
              <m:t>127</m:t>
            </m:r>
          </m:den>
        </m:f>
      </m:oMath>
      <w:r>
        <w:t xml:space="preserve"> </w:t>
      </w:r>
      <w:r>
        <w:t xml:space="preserve">= 2.331.</w:t>
      </w:r>
    </w:p>
    <w:p>
      <w:pPr>
        <w:pStyle w:val="FirstParagraph"/>
      </w:pPr>
      <w:r>
        <w:t xml:space="preserve">Can we build a confidence interval for the population odds ratio for COM given</w:t>
      </w:r>
      <w:r>
        <w:t xml:space="preserve"> </w:t>
      </w:r>
      <w:r>
        <w:t xml:space="preserve">“</w:t>
      </w:r>
      <w:r>
        <w:t xml:space="preserve">early</w:t>
      </w:r>
      <w:r>
        <w:t xml:space="preserve">”</w:t>
      </w:r>
      <w:r>
        <w:t xml:space="preserve"> </w:t>
      </w:r>
      <w:r>
        <w:t xml:space="preserve">as compared to</w:t>
      </w:r>
      <w:r>
        <w:t xml:space="preserve"> </w:t>
      </w:r>
      <w:r>
        <w:t xml:space="preserve">“</w:t>
      </w:r>
      <w:r>
        <w:t xml:space="preserve">delayed</w:t>
      </w:r>
      <w:r>
        <w:t xml:space="preserve">”</w:t>
      </w:r>
      <w:r>
        <w:t xml:space="preserve"> </w:t>
      </w:r>
      <w:r>
        <w:t xml:space="preserve">testing?</w:t>
      </w:r>
    </w:p>
    <w:bookmarkEnd w:id="74"/>
    <w:bookmarkStart w:id="75" w:name="using-twoby2-from-the-epi-package"/>
    <w:p>
      <w:pPr>
        <w:pStyle w:val="Heading2"/>
      </w:pPr>
      <w:r>
        <w:t xml:space="preserve">Using</w:t>
      </w:r>
      <w:r>
        <w:t xml:space="preserve"> </w:t>
      </w:r>
      <w:r>
        <w:rPr>
          <w:rStyle w:val="VerbatimChar"/>
        </w:rPr>
        <w:t xml:space="preserve">twoby2</w:t>
      </w:r>
      <w:r>
        <w:t xml:space="preserve"> </w:t>
      </w:r>
      <w:r>
        <w:t xml:space="preserve">from the</w:t>
      </w:r>
      <w:r>
        <w:t xml:space="preserve"> </w:t>
      </w:r>
      <w:r>
        <w:rPr>
          <w:rStyle w:val="VerbatimChar"/>
        </w:rPr>
        <w:t xml:space="preserve">Epi</w:t>
      </w:r>
      <w:r>
        <w:t xml:space="preserve"> </w:t>
      </w:r>
      <w:r>
        <w:t xml:space="preserve">package</w:t>
      </w:r>
    </w:p>
    <w:p>
      <w:pPr>
        <w:pStyle w:val="FirstParagraph"/>
      </w:pPr>
      <w:r>
        <w:t xml:space="preserve">Once we have set up the factors for</w:t>
      </w:r>
      <w:r>
        <w:t xml:space="preserve"> </w:t>
      </w:r>
      <w:r>
        <w:rPr>
          <w:rStyle w:val="VerbatimChar"/>
        </w:rPr>
        <w:t xml:space="preserve">interv</w:t>
      </w:r>
      <w:r>
        <w:t xml:space="preserve"> </w:t>
      </w:r>
      <w:r>
        <w:t xml:space="preserve">and</w:t>
      </w:r>
      <w:r>
        <w:t xml:space="preserve"> </w:t>
      </w:r>
      <w:r>
        <w:rPr>
          <w:rStyle w:val="VerbatimChar"/>
        </w:rPr>
        <w:t xml:space="preserve">outcome</w:t>
      </w:r>
      <w:r>
        <w:t xml:space="preserve"> </w:t>
      </w:r>
      <w:r>
        <w:t xml:space="preserve">so that the table we produce is in standard epidemiological format, we can plug it into the</w:t>
      </w:r>
      <w:r>
        <w:t xml:space="preserve"> </w:t>
      </w:r>
      <w:r>
        <w:rPr>
          <w:rStyle w:val="VerbatimChar"/>
        </w:rPr>
        <w:t xml:space="preserve">twoby2</w:t>
      </w:r>
      <w:r>
        <w:t xml:space="preserve"> </w:t>
      </w:r>
      <w:r>
        <w:t xml:space="preserve">function from the</w:t>
      </w:r>
      <w:r>
        <w:t xml:space="preserve"> </w:t>
      </w:r>
      <w:r>
        <w:rPr>
          <w:rStyle w:val="VerbatimChar"/>
        </w:rPr>
        <w:t xml:space="preserve">Epi</w:t>
      </w:r>
      <w:r>
        <w:t xml:space="preserve"> </w:t>
      </w:r>
      <w:r>
        <w:t xml:space="preserve">package.</w:t>
      </w:r>
    </w:p>
    <w:bookmarkEnd w:id="75"/>
    <w:bookmarkStart w:id="76" w:name="using-twoby2-from-the-epi-package-1"/>
    <w:p>
      <w:pPr>
        <w:pStyle w:val="Heading2"/>
      </w:pPr>
      <w:r>
        <w:t xml:space="preserve">Using</w:t>
      </w:r>
      <w:r>
        <w:t xml:space="preserve"> </w:t>
      </w:r>
      <w:r>
        <w:rPr>
          <w:rStyle w:val="VerbatimChar"/>
        </w:rPr>
        <w:t xml:space="preserve">twoby2</w:t>
      </w:r>
      <w:r>
        <w:t xml:space="preserve"> </w:t>
      </w:r>
      <w:r>
        <w:t xml:space="preserve">from the</w:t>
      </w:r>
      <w:r>
        <w:t xml:space="preserve"> </w:t>
      </w:r>
      <w:r>
        <w:rPr>
          <w:rStyle w:val="VerbatimChar"/>
        </w:rPr>
        <w:t xml:space="preserve">Epi</w:t>
      </w:r>
      <w:r>
        <w:t xml:space="preserve"> </w:t>
      </w:r>
      <w:r>
        <w:t xml:space="preserve">package</w:t>
      </w:r>
    </w:p>
    <w:p>
      <w:pPr>
        <w:pStyle w:val="SourceCode"/>
      </w:pPr>
      <w:r>
        <w:rPr>
          <w:rStyle w:val="FunctionTok"/>
        </w:rPr>
        <w:t xml:space="preserve">twoby2</w:t>
      </w:r>
      <w:r>
        <w:rPr>
          <w:rStyle w:val="NormalTok"/>
        </w:rPr>
        <w:t xml:space="preserve">(</w:t>
      </w:r>
      <w:r>
        <w:rPr>
          <w:rStyle w:val="FunctionTok"/>
        </w:rPr>
        <w:t xml:space="preserve">table</w:t>
      </w:r>
      <w:r>
        <w:rPr>
          <w:rStyle w:val="NormalTok"/>
        </w:rPr>
        <w:t xml:space="preserve">(nicu</w:t>
      </w:r>
      <w:r>
        <w:rPr>
          <w:rStyle w:val="SpecialCharTok"/>
        </w:rPr>
        <w:t xml:space="preserve">$</w:t>
      </w:r>
      <w:r>
        <w:rPr>
          <w:rStyle w:val="NormalTok"/>
        </w:rPr>
        <w:t xml:space="preserve">interv, nicu</w:t>
      </w:r>
      <w:r>
        <w:rPr>
          <w:rStyle w:val="SpecialCharTok"/>
        </w:rPr>
        <w:t xml:space="preserve">$</w:t>
      </w:r>
      <w:r>
        <w:rPr>
          <w:rStyle w:val="NormalTok"/>
        </w:rPr>
        <w:t xml:space="preserve">outcome))</w:t>
      </w:r>
    </w:p>
    <w:p>
      <w:pPr>
        <w:pStyle w:val="SourceCode"/>
      </w:pPr>
      <w:r>
        <w:rPr>
          <w:rStyle w:val="VerbatimChar"/>
        </w:rPr>
        <w:t xml:space="preserve">2 by 2 table analysis: </w:t>
      </w:r>
      <w:r>
        <w:br/>
      </w:r>
      <w:r>
        <w:rPr>
          <w:rStyle w:val="VerbatimChar"/>
        </w:rPr>
        <w:t xml:space="preserve">------------------------------------------------------ </w:t>
      </w:r>
      <w:r>
        <w:br/>
      </w:r>
      <w:r>
        <w:rPr>
          <w:rStyle w:val="VerbatimChar"/>
        </w:rPr>
        <w:t xml:space="preserve">Outcome   : COM </w:t>
      </w:r>
      <w:r>
        <w:br/>
      </w:r>
      <w:r>
        <w:rPr>
          <w:rStyle w:val="VerbatimChar"/>
        </w:rPr>
        <w:t xml:space="preserve">Comparing : Early (15) vs. Delayed (60) </w:t>
      </w:r>
      <w:r>
        <w:br/>
      </w:r>
      <w:r>
        <w:br/>
      </w:r>
      <w:r>
        <w:rPr>
          <w:rStyle w:val="VerbatimChar"/>
        </w:rPr>
        <w:t xml:space="preserve">             COM No_COM    P(COM) 95% conf. interval</w:t>
      </w:r>
      <w:r>
        <w:br/>
      </w:r>
      <w:r>
        <w:rPr>
          <w:rStyle w:val="VerbatimChar"/>
        </w:rPr>
        <w:t xml:space="preserve">Early (15)    34    127    0.2112     0.155   0.2810</w:t>
      </w:r>
      <w:r>
        <w:br/>
      </w:r>
      <w:r>
        <w:rPr>
          <w:rStyle w:val="VerbatimChar"/>
        </w:rPr>
        <w:t xml:space="preserve">Delayed (60)  17    148    0.1030     0.065   0.1595</w:t>
      </w:r>
      <w:r>
        <w:br/>
      </w:r>
      <w:r>
        <w:br/>
      </w:r>
      <w:r>
        <w:rPr>
          <w:rStyle w:val="VerbatimChar"/>
        </w:rPr>
        <w:t xml:space="preserve">                                   95% conf. interval</w:t>
      </w:r>
      <w:r>
        <w:br/>
      </w:r>
      <w:r>
        <w:rPr>
          <w:rStyle w:val="VerbatimChar"/>
        </w:rPr>
        <w:t xml:space="preserve">             Relative Risk: 2.0497    1.1942   3.5180</w:t>
      </w:r>
      <w:r>
        <w:br/>
      </w:r>
      <w:r>
        <w:rPr>
          <w:rStyle w:val="VerbatimChar"/>
        </w:rPr>
        <w:t xml:space="preserve">         Sample Odds Ratio: 2.3307    1.2430   4.3701</w:t>
      </w:r>
      <w:r>
        <w:br/>
      </w:r>
      <w:r>
        <w:rPr>
          <w:rStyle w:val="VerbatimChar"/>
        </w:rPr>
        <w:t xml:space="preserve">Conditional MLE Odds Ratio: 2.3247    1.1972   4.6617</w:t>
      </w:r>
      <w:r>
        <w:br/>
      </w:r>
      <w:r>
        <w:rPr>
          <w:rStyle w:val="VerbatimChar"/>
        </w:rPr>
        <w:t xml:space="preserve">    Probability difference: 0.1081    0.0292   0.1871</w:t>
      </w:r>
      <w:r>
        <w:br/>
      </w:r>
      <w:r>
        <w:br/>
      </w:r>
      <w:r>
        <w:rPr>
          <w:rStyle w:val="VerbatimChar"/>
        </w:rPr>
        <w:t xml:space="preserve">             Exact P-value: 0.0092 </w:t>
      </w:r>
      <w:r>
        <w:br/>
      </w:r>
      <w:r>
        <w:rPr>
          <w:rStyle w:val="VerbatimChar"/>
        </w:rPr>
        <w:t xml:space="preserve">        Asymptotic P-value: 0.0083 </w:t>
      </w:r>
      <w:r>
        <w:br/>
      </w:r>
      <w:r>
        <w:rPr>
          <w:rStyle w:val="VerbatimChar"/>
        </w:rPr>
        <w:t xml:space="preserve">------------------------------------------------------</w:t>
      </w:r>
    </w:p>
    <w:bookmarkEnd w:id="76"/>
    <w:bookmarkStart w:id="77" w:name="interpreting-the-output-13"/>
    <w:p>
      <w:pPr>
        <w:pStyle w:val="Heading2"/>
      </w:pPr>
      <w:r>
        <w:t xml:space="preserve">Interpreting the Output (1/3)</w:t>
      </w:r>
    </w:p>
    <w:p>
      <w:pPr>
        <w:pStyle w:val="SourceCode"/>
      </w:pPr>
      <w:r>
        <w:rPr>
          <w:rStyle w:val="VerbatimChar"/>
        </w:rPr>
        <w:t xml:space="preserve">Outcome   : COM </w:t>
      </w:r>
      <w:r>
        <w:br/>
      </w:r>
      <w:r>
        <w:rPr>
          <w:rStyle w:val="VerbatimChar"/>
        </w:rPr>
        <w:t xml:space="preserve">Comparing : Early (15) vs. Delayed (60) </w:t>
      </w:r>
      <w:r>
        <w:br/>
      </w:r>
      <w:r>
        <w:br/>
      </w:r>
      <w:r>
        <w:rPr>
          <w:rStyle w:val="VerbatimChar"/>
        </w:rPr>
        <w:t xml:space="preserve">             COM No_COM    P(COM) 95% conf. interval</w:t>
      </w:r>
      <w:r>
        <w:br/>
      </w:r>
      <w:r>
        <w:rPr>
          <w:rStyle w:val="VerbatimChar"/>
        </w:rPr>
        <w:t xml:space="preserve">Early (15)    34    127    0.2112     0.155   0.2810</w:t>
      </w:r>
      <w:r>
        <w:br/>
      </w:r>
      <w:r>
        <w:rPr>
          <w:rStyle w:val="VerbatimChar"/>
        </w:rPr>
        <w:t xml:space="preserve">Delayed (60)  17    148    0.1030     0.065   0.1595</w:t>
      </w:r>
    </w:p>
    <w:p>
      <w:pPr>
        <w:pStyle w:val="Compact"/>
        <w:numPr>
          <w:ilvl w:val="0"/>
          <w:numId w:val="1032"/>
        </w:numPr>
      </w:pPr>
      <w:r>
        <w:t xml:space="preserve">Which exposure group showed the larger sample probability of receiving a change of management (COM) 60 days after enrollment?</w:t>
      </w:r>
    </w:p>
    <w:p>
      <w:pPr>
        <w:pStyle w:val="Compact"/>
        <w:numPr>
          <w:ilvl w:val="0"/>
          <w:numId w:val="1032"/>
        </w:numPr>
      </w:pPr>
      <w:r>
        <w:t xml:space="preserve">Is there a meaningful difference in the probabilities across the two exposure groups (early testing vs. delayed testing?)</w:t>
      </w:r>
    </w:p>
    <w:bookmarkEnd w:id="77"/>
    <w:bookmarkStart w:id="78" w:name="interpreting-the-output-23"/>
    <w:p>
      <w:pPr>
        <w:pStyle w:val="Heading2"/>
      </w:pPr>
      <w:r>
        <w:t xml:space="preserve">Interpreting the Output (2/3)</w:t>
      </w:r>
    </w:p>
    <w:p>
      <w:pPr>
        <w:pStyle w:val="SourceCode"/>
      </w:pPr>
      <w:r>
        <w:rPr>
          <w:rStyle w:val="VerbatimChar"/>
        </w:rPr>
        <w:t xml:space="preserve">Outcome   : COM </w:t>
      </w:r>
      <w:r>
        <w:br/>
      </w:r>
      <w:r>
        <w:rPr>
          <w:rStyle w:val="VerbatimChar"/>
        </w:rPr>
        <w:t xml:space="preserve">Comparing : Early (15) vs. Delayed (60) </w:t>
      </w:r>
      <w:r>
        <w:br/>
      </w:r>
      <w:r>
        <w:br/>
      </w:r>
      <w:r>
        <w:rPr>
          <w:rStyle w:val="VerbatimChar"/>
        </w:rPr>
        <w:t xml:space="preserve">                                   95% conf. interval</w:t>
      </w:r>
      <w:r>
        <w:br/>
      </w:r>
      <w:r>
        <w:rPr>
          <w:rStyle w:val="VerbatimChar"/>
        </w:rPr>
        <w:t xml:space="preserve">             Relative Risk: 2.0497    1.1942   3.5180</w:t>
      </w:r>
      <w:r>
        <w:br/>
      </w:r>
      <w:r>
        <w:rPr>
          <w:rStyle w:val="VerbatimChar"/>
        </w:rPr>
        <w:t xml:space="preserve">         Sample Odds Ratio: 2.3307    1.2430   4.3701</w:t>
      </w:r>
      <w:r>
        <w:br/>
      </w:r>
      <w:r>
        <w:rPr>
          <w:rStyle w:val="VerbatimChar"/>
        </w:rPr>
        <w:t xml:space="preserve">Conditional MLE Odds Ratio: 2.3247    1.1972   4.6617</w:t>
      </w:r>
      <w:r>
        <w:br/>
      </w:r>
      <w:r>
        <w:rPr>
          <w:rStyle w:val="VerbatimChar"/>
        </w:rPr>
        <w:t xml:space="preserve">    Probability difference: 0.1081    0.0292   0.1871</w:t>
      </w:r>
    </w:p>
    <w:p>
      <w:pPr>
        <w:pStyle w:val="Compact"/>
        <w:numPr>
          <w:ilvl w:val="0"/>
          <w:numId w:val="1033"/>
        </w:numPr>
      </w:pPr>
      <w:r>
        <w:t xml:space="preserve">What does a relative risk of 1 mean? How does our RR compare?</w:t>
      </w:r>
    </w:p>
    <w:p>
      <w:pPr>
        <w:pStyle w:val="Compact"/>
        <w:numPr>
          <w:ilvl w:val="0"/>
          <w:numId w:val="1033"/>
        </w:numPr>
      </w:pPr>
      <w:r>
        <w:t xml:space="preserve">What does an odds ratio of 1 mean? How does our sample Odds Ratio compare?</w:t>
      </w:r>
    </w:p>
    <w:p>
      <w:pPr>
        <w:pStyle w:val="Compact"/>
        <w:numPr>
          <w:ilvl w:val="0"/>
          <w:numId w:val="1033"/>
        </w:numPr>
      </w:pPr>
      <w:r>
        <w:t xml:space="preserve">What does a probability difference of 0 mean? How does our risk difference compare?</w:t>
      </w:r>
    </w:p>
    <w:bookmarkEnd w:id="78"/>
    <w:bookmarkStart w:id="79" w:name="what-about-the-p-values"/>
    <w:p>
      <w:pPr>
        <w:pStyle w:val="Heading2"/>
      </w:pPr>
      <w:r>
        <w:t xml:space="preserve">What about the p values?</w:t>
      </w:r>
    </w:p>
    <w:p>
      <w:pPr>
        <w:pStyle w:val="FirstParagraph"/>
      </w:pPr>
      <w:r>
        <w:t xml:space="preserve">The hypotheses being compared can be thought of in several ways…</w:t>
      </w:r>
    </w:p>
    <w:p>
      <w:pPr>
        <w:pStyle w:val="Compact"/>
        <w:numPr>
          <w:ilvl w:val="0"/>
          <w:numId w:val="1034"/>
        </w:numPr>
      </w:pPr>
      <m:oMath>
        <m:sSub>
          <m:e>
            <m:r>
              <m:t>H</m:t>
            </m:r>
          </m:e>
          <m:sub>
            <m:r>
              <m:t>0</m:t>
            </m:r>
          </m:sub>
        </m:sSub>
      </m:oMath>
      <w:r>
        <w:t xml:space="preserve">:</w:t>
      </w:r>
      <w:r>
        <w:t xml:space="preserve"> </w:t>
      </w:r>
      <m:oMath>
        <m:sSub>
          <m:e>
            <m:r>
              <m:t>π</m:t>
            </m:r>
          </m:e>
          <m:sub>
            <m:r>
              <m:t>1</m:t>
            </m:r>
          </m:sub>
        </m:sSub>
        <m:r>
          <m:rPr>
            <m:sty m:val="p"/>
          </m:rPr>
          <m:t>=</m:t>
        </m:r>
        <m:sSub>
          <m:e>
            <m:r>
              <m:t>π</m:t>
            </m:r>
          </m:e>
          <m:sub>
            <m:r>
              <m:t>2</m:t>
            </m:r>
          </m:sub>
        </m:sSub>
      </m:oMath>
      <w:r>
        <w:t xml:space="preserve">, vs. </w:t>
      </w:r>
      <m:oMath>
        <m:sSub>
          <m:e>
            <m:r>
              <m:t>H</m:t>
            </m:r>
          </m:e>
          <m:sub>
            <m:r>
              <m:t>A</m:t>
            </m:r>
          </m:sub>
        </m:sSub>
      </m:oMath>
      <w:r>
        <w:t xml:space="preserve">:</w:t>
      </w:r>
      <w:r>
        <w:t xml:space="preserve"> </w:t>
      </w:r>
      <m:oMath>
        <m:sSub>
          <m:e>
            <m:r>
              <m:t>π</m:t>
            </m:r>
          </m:e>
          <m:sub>
            <m:r>
              <m:t>1</m:t>
            </m:r>
          </m:sub>
        </m:sSub>
        <m:r>
          <m:rPr>
            <m:sty m:val="p"/>
          </m:rPr>
          <m:t>≠</m:t>
        </m:r>
        <m:sSub>
          <m:e>
            <m:r>
              <m:t>π</m:t>
            </m:r>
          </m:e>
          <m:sub>
            <m:r>
              <m:t>2</m:t>
            </m:r>
          </m:sub>
        </m:sSub>
      </m:oMath>
      <w:r>
        <w:t xml:space="preserve">.</w:t>
      </w:r>
    </w:p>
    <w:p>
      <w:pPr>
        <w:pStyle w:val="Compact"/>
        <w:numPr>
          <w:ilvl w:val="0"/>
          <w:numId w:val="1034"/>
        </w:numPr>
      </w:pPr>
      <m:oMath>
        <m:sSub>
          <m:e>
            <m:r>
              <m:t>H</m:t>
            </m:r>
          </m:e>
          <m:sub>
            <m:r>
              <m:t>0</m:t>
            </m:r>
          </m:sub>
        </m:sSub>
      </m:oMath>
      <w:r>
        <w:t xml:space="preserve">: Pr(COM | Early) = Pr(COM | Delayed) vs. </w:t>
      </w:r>
      <m:oMath>
        <m:sSub>
          <m:e>
            <m:r>
              <m:t>H</m:t>
            </m:r>
          </m:e>
          <m:sub>
            <m:r>
              <m:t>A</m:t>
            </m:r>
          </m:sub>
        </m:sSub>
      </m:oMath>
      <w:r>
        <w:t xml:space="preserve">: Pr(COM | Early)</w:t>
      </w:r>
      <w:r>
        <w:t xml:space="preserve"> </w:t>
      </w:r>
      <m:oMath>
        <m:r>
          <m:rPr>
            <m:sty m:val="p"/>
          </m:rPr>
          <m:t>≠</m:t>
        </m:r>
      </m:oMath>
      <w:r>
        <w:t xml:space="preserve"> </w:t>
      </w:r>
      <w:r>
        <w:t xml:space="preserve">Pr(COM | Delayed).</w:t>
      </w:r>
    </w:p>
    <w:p>
      <w:pPr>
        <w:pStyle w:val="Compact"/>
        <w:numPr>
          <w:ilvl w:val="0"/>
          <w:numId w:val="1034"/>
        </w:numPr>
      </w:pPr>
      <m:oMath>
        <m:sSub>
          <m:e>
            <m:r>
              <m:t>H</m:t>
            </m:r>
          </m:e>
          <m:sub>
            <m:r>
              <m:t>0</m:t>
            </m:r>
          </m:sub>
        </m:sSub>
      </m:oMath>
      <w:r>
        <w:t xml:space="preserve">: rows and columns of the table are</w:t>
      </w:r>
      <w:r>
        <w:t xml:space="preserve"> </w:t>
      </w:r>
      <w:r>
        <w:rPr>
          <w:i/>
          <w:iCs/>
        </w:rPr>
        <w:t xml:space="preserve">independent</w:t>
      </w:r>
      <w:r>
        <w:t xml:space="preserve">, in that the probability of COM in each row is the same vs. </w:t>
      </w:r>
      <m:oMath>
        <m:sSub>
          <m:e>
            <m:r>
              <m:t>H</m:t>
            </m:r>
          </m:e>
          <m:sub>
            <m:r>
              <m:t>A</m:t>
            </m:r>
          </m:sub>
        </m:sSub>
      </m:oMath>
      <w:r>
        <w:t xml:space="preserve">: the rows and columns of the table are</w:t>
      </w:r>
      <w:r>
        <w:t xml:space="preserve"> </w:t>
      </w:r>
      <w:r>
        <w:rPr>
          <w:i/>
          <w:iCs/>
        </w:rPr>
        <w:t xml:space="preserve">associated</w:t>
      </w:r>
      <w:r>
        <w:t xml:space="preserve">.</w:t>
      </w:r>
    </w:p>
    <w:bookmarkEnd w:id="79"/>
    <w:bookmarkStart w:id="80" w:name="interpreting-the-output-33"/>
    <w:p>
      <w:pPr>
        <w:pStyle w:val="Heading2"/>
      </w:pPr>
      <w:r>
        <w:t xml:space="preserve">Interpreting the Output (3/3)</w:t>
      </w:r>
    </w:p>
    <w:p>
      <w:pPr>
        <w:pStyle w:val="SourceCode"/>
      </w:pPr>
      <w:r>
        <w:rPr>
          <w:rStyle w:val="VerbatimChar"/>
        </w:rPr>
        <w:t xml:space="preserve">Outcome   : COM </w:t>
      </w:r>
      <w:r>
        <w:br/>
      </w:r>
      <w:r>
        <w:rPr>
          <w:rStyle w:val="VerbatimChar"/>
        </w:rPr>
        <w:t xml:space="preserve">Comparing : Early (15) vs. Delayed (60) </w:t>
      </w:r>
      <w:r>
        <w:br/>
      </w:r>
      <w:r>
        <w:br/>
      </w:r>
      <w:r>
        <w:rPr>
          <w:rStyle w:val="VerbatimChar"/>
        </w:rPr>
        <w:t xml:space="preserve">             Exact P-value: 0.0092 </w:t>
      </w:r>
      <w:r>
        <w:br/>
      </w:r>
      <w:r>
        <w:rPr>
          <w:rStyle w:val="VerbatimChar"/>
        </w:rPr>
        <w:t xml:space="preserve">        Asymptotic P-value: 0.0083 </w:t>
      </w:r>
    </w:p>
    <w:p>
      <w:pPr>
        <w:pStyle w:val="Compact"/>
        <w:numPr>
          <w:ilvl w:val="0"/>
          <w:numId w:val="1035"/>
        </w:numPr>
      </w:pPr>
      <w:r>
        <w:t xml:space="preserve">The</w:t>
      </w:r>
      <w:r>
        <w:t xml:space="preserve"> </w:t>
      </w:r>
      <w:r>
        <w:rPr>
          <w:rStyle w:val="VerbatimChar"/>
        </w:rPr>
        <w:t xml:space="preserve">Exact P-value</w:t>
      </w:r>
      <w:r>
        <w:t xml:space="preserve"> </w:t>
      </w:r>
      <w:r>
        <w:t xml:space="preserve">comes from Fisher’s exact test, and is technically exact only if we treat the row and column totals as being fixed.</w:t>
      </w:r>
    </w:p>
    <w:p>
      <w:pPr>
        <w:pStyle w:val="Compact"/>
        <w:numPr>
          <w:ilvl w:val="0"/>
          <w:numId w:val="1035"/>
        </w:numPr>
      </w:pPr>
      <w:r>
        <w:t xml:space="preserve">The</w:t>
      </w:r>
      <w:r>
        <w:t xml:space="preserve"> </w:t>
      </w:r>
      <w:r>
        <w:rPr>
          <w:rStyle w:val="VerbatimChar"/>
        </w:rPr>
        <w:t xml:space="preserve">Asymptotic P-value</w:t>
      </w:r>
      <w:r>
        <w:t xml:space="preserve"> </w:t>
      </w:r>
      <w:r>
        <w:t xml:space="preserve">comes from a Pearson</w:t>
      </w:r>
      <w:r>
        <w:t xml:space="preserve"> </w:t>
      </w:r>
      <m:oMath>
        <m:sSup>
          <m:e>
            <m:r>
              <m:t>χ</m:t>
            </m:r>
          </m:e>
          <m:sup>
            <m:r>
              <m:t>2</m:t>
            </m:r>
          </m:sup>
        </m:sSup>
      </m:oMath>
      <w:r>
        <w:t xml:space="preserve"> </w:t>
      </w:r>
      <w:r>
        <w:t xml:space="preserve">test.</w:t>
      </w:r>
    </w:p>
    <w:p>
      <w:pPr>
        <w:pStyle w:val="Compact"/>
        <w:numPr>
          <w:ilvl w:val="0"/>
          <w:numId w:val="1035"/>
        </w:numPr>
      </w:pPr>
      <w:r>
        <w:t xml:space="preserve">Neither approach is helpful if we don’t have sufficient data to justify inference in the first place.</w:t>
      </w:r>
    </w:p>
    <w:bookmarkEnd w:id="80"/>
    <w:bookmarkStart w:id="81" w:name="Xc507230008c4f2bc14eb8f1c82edace66543a11"/>
    <w:p>
      <w:pPr>
        <w:pStyle w:val="Heading2"/>
      </w:pPr>
      <w:r>
        <w:t xml:space="preserve">Using</w:t>
      </w:r>
      <w:r>
        <w:t xml:space="preserve"> </w:t>
      </w:r>
      <w:r>
        <w:rPr>
          <w:rStyle w:val="VerbatimChar"/>
        </w:rPr>
        <w:t xml:space="preserve">twobytwo</w:t>
      </w:r>
      <w:r>
        <w:t xml:space="preserve"> </w:t>
      </w:r>
      <w:r>
        <w:t xml:space="preserve">from the</w:t>
      </w:r>
      <w:r>
        <w:t xml:space="preserve"> </w:t>
      </w:r>
      <w:r>
        <w:rPr>
          <w:rStyle w:val="VerbatimChar"/>
        </w:rPr>
        <w:t xml:space="preserve">Love-431.R</w:t>
      </w:r>
      <w:r>
        <w:t xml:space="preserve"> </w:t>
      </w:r>
      <w:r>
        <w:t xml:space="preserve">script</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w:t>
            </w:r>
          </w:p>
        </w:tc>
        <w:tc>
          <w:tcPr/>
          <w:p>
            <w:pPr>
              <w:pStyle w:val="Compact"/>
              <w:jc w:val="right"/>
            </w:pPr>
            <w:r>
              <w:t xml:space="preserve">COM</w:t>
            </w:r>
          </w:p>
        </w:tc>
        <w:tc>
          <w:tcPr/>
          <w:p>
            <w:pPr>
              <w:pStyle w:val="Compact"/>
              <w:jc w:val="right"/>
            </w:pPr>
            <w:r>
              <w:t xml:space="preserve">No COM</w:t>
            </w:r>
          </w:p>
        </w:tc>
        <w:tc>
          <w:tcPr/>
          <w:p>
            <w:pPr>
              <w:pStyle w:val="Compact"/>
              <w:jc w:val="right"/>
            </w:pPr>
            <w:r>
              <w:rPr>
                <w:i/>
                <w:iCs/>
              </w:rPr>
              <w:t xml:space="preserve">Total</w:t>
            </w:r>
          </w:p>
        </w:tc>
      </w:tr>
      <w:tr>
        <w:tc>
          <w:tcPr/>
          <w:p>
            <w:pPr>
              <w:pStyle w:val="Compact"/>
              <w:jc w:val="center"/>
            </w:pPr>
            <w:r>
              <w:t xml:space="preserve">Early (15)</w:t>
            </w:r>
          </w:p>
        </w:tc>
        <w:tc>
          <w:tcPr/>
          <w:p>
            <w:pPr>
              <w:pStyle w:val="Compact"/>
              <w:jc w:val="right"/>
            </w:pPr>
            <w:r>
              <w:t xml:space="preserve">34</w:t>
            </w:r>
          </w:p>
        </w:tc>
        <w:tc>
          <w:tcPr/>
          <w:p>
            <w:pPr>
              <w:pStyle w:val="Compact"/>
              <w:jc w:val="right"/>
            </w:pPr>
            <w:r>
              <w:t xml:space="preserve">127</w:t>
            </w:r>
          </w:p>
        </w:tc>
        <w:tc>
          <w:tcPr/>
          <w:p>
            <w:pPr>
              <w:pStyle w:val="Compact"/>
              <w:jc w:val="right"/>
            </w:pPr>
            <w:r>
              <w:rPr>
                <w:i/>
                <w:iCs/>
              </w:rPr>
              <w:t xml:space="preserve">161</w:t>
            </w:r>
          </w:p>
        </w:tc>
      </w:tr>
      <w:tr>
        <w:tc>
          <w:tcPr/>
          <w:p>
            <w:pPr>
              <w:pStyle w:val="Compact"/>
              <w:jc w:val="center"/>
            </w:pPr>
            <w:r>
              <w:t xml:space="preserve">Delayed (60)</w:t>
            </w:r>
          </w:p>
        </w:tc>
        <w:tc>
          <w:tcPr/>
          <w:p>
            <w:pPr>
              <w:pStyle w:val="Compact"/>
              <w:jc w:val="right"/>
            </w:pPr>
            <w:r>
              <w:t xml:space="preserve">17</w:t>
            </w:r>
          </w:p>
        </w:tc>
        <w:tc>
          <w:tcPr/>
          <w:p>
            <w:pPr>
              <w:pStyle w:val="Compact"/>
              <w:jc w:val="right"/>
            </w:pPr>
            <w:r>
              <w:t xml:space="preserve">148</w:t>
            </w:r>
          </w:p>
        </w:tc>
        <w:tc>
          <w:tcPr/>
          <w:p>
            <w:pPr>
              <w:pStyle w:val="Compact"/>
              <w:jc w:val="right"/>
            </w:pPr>
            <w:r>
              <w:rPr>
                <w:i/>
                <w:iCs/>
              </w:rPr>
              <w:t xml:space="preserve">165</w:t>
            </w:r>
          </w:p>
        </w:tc>
      </w:tr>
      <w:tr>
        <w:tc>
          <w:tcPr/>
          <w:p>
            <w:pPr>
              <w:pStyle w:val="Compact"/>
              <w:jc w:val="center"/>
            </w:pPr>
            <w:r>
              <w:rPr>
                <w:i/>
                <w:iCs/>
              </w:rPr>
              <w:t xml:space="preserve">Total</w:t>
            </w:r>
          </w:p>
        </w:tc>
        <w:tc>
          <w:tcPr/>
          <w:p>
            <w:pPr>
              <w:pStyle w:val="Compact"/>
              <w:jc w:val="right"/>
            </w:pPr>
            <w:r>
              <w:rPr>
                <w:i/>
                <w:iCs/>
              </w:rPr>
              <w:t xml:space="preserve">51</w:t>
            </w:r>
          </w:p>
        </w:tc>
        <w:tc>
          <w:tcPr/>
          <w:p>
            <w:pPr>
              <w:pStyle w:val="Compact"/>
              <w:jc w:val="right"/>
            </w:pPr>
            <w:r>
              <w:rPr>
                <w:i/>
                <w:iCs/>
              </w:rPr>
              <w:t xml:space="preserve">275</w:t>
            </w:r>
          </w:p>
        </w:tc>
        <w:tc>
          <w:tcPr/>
          <w:p>
            <w:pPr>
              <w:pStyle w:val="Compact"/>
              <w:jc w:val="right"/>
            </w:pPr>
            <w:r>
              <w:rPr>
                <w:i/>
                <w:iCs/>
              </w:rPr>
              <w:t xml:space="preserve">326</w:t>
            </w:r>
          </w:p>
        </w:tc>
      </w:tr>
    </w:tbl>
    <w:p>
      <w:pPr>
        <w:pStyle w:val="BodyText"/>
      </w:pPr>
      <w:r>
        <w:t xml:space="preserve">Code we need is:</w:t>
      </w:r>
    </w:p>
    <w:p>
      <w:pPr>
        <w:pStyle w:val="SourceCode"/>
      </w:pPr>
      <w:r>
        <w:rPr>
          <w:rStyle w:val="FunctionTok"/>
        </w:rPr>
        <w:t xml:space="preserve">twobytwo</w:t>
      </w:r>
      <w:r>
        <w:rPr>
          <w:rStyle w:val="NormalTok"/>
        </w:rPr>
        <w:t xml:space="preserve">(</w:t>
      </w:r>
      <w:r>
        <w:rPr>
          <w:rStyle w:val="DecValTok"/>
        </w:rPr>
        <w:t xml:space="preserve">34</w:t>
      </w:r>
      <w:r>
        <w:rPr>
          <w:rStyle w:val="NormalTok"/>
        </w:rPr>
        <w:t xml:space="preserve">, </w:t>
      </w:r>
      <w:r>
        <w:rPr>
          <w:rStyle w:val="DecValTok"/>
        </w:rPr>
        <w:t xml:space="preserve">127</w:t>
      </w:r>
      <w:r>
        <w:rPr>
          <w:rStyle w:val="NormalTok"/>
        </w:rPr>
        <w:t xml:space="preserve">, </w:t>
      </w:r>
      <w:r>
        <w:rPr>
          <w:rStyle w:val="DecValTok"/>
        </w:rPr>
        <w:t xml:space="preserve">17</w:t>
      </w:r>
      <w:r>
        <w:rPr>
          <w:rStyle w:val="NormalTok"/>
        </w:rPr>
        <w:t xml:space="preserve">, </w:t>
      </w:r>
      <w:r>
        <w:rPr>
          <w:rStyle w:val="DecValTok"/>
        </w:rPr>
        <w:t xml:space="preserve">148</w:t>
      </w:r>
      <w:r>
        <w:rPr>
          <w:rStyle w:val="NormalTok"/>
        </w:rPr>
        <w:t xml:space="preserve">,  </w:t>
      </w:r>
      <w:r>
        <w:rPr>
          <w:rStyle w:val="CommentTok"/>
        </w:rPr>
        <w:t xml:space="preserve"># note order of counts</w:t>
      </w:r>
      <w:r>
        <w:br/>
      </w:r>
      <w:r>
        <w:rPr>
          <w:rStyle w:val="NormalTok"/>
        </w:rPr>
        <w:t xml:space="preserve">      </w:t>
      </w:r>
      <w:r>
        <w:rPr>
          <w:rStyle w:val="StringTok"/>
        </w:rPr>
        <w:t xml:space="preserve">"Early"</w:t>
      </w:r>
      <w:r>
        <w:rPr>
          <w:rStyle w:val="NormalTok"/>
        </w:rPr>
        <w:t xml:space="preserve">, </w:t>
      </w:r>
      <w:r>
        <w:rPr>
          <w:rStyle w:val="StringTok"/>
        </w:rPr>
        <w:t xml:space="preserve">"Delayed"</w:t>
      </w:r>
      <w:r>
        <w:rPr>
          <w:rStyle w:val="NormalTok"/>
        </w:rPr>
        <w:t xml:space="preserve">, </w:t>
      </w:r>
      <w:r>
        <w:rPr>
          <w:rStyle w:val="CommentTok"/>
        </w:rPr>
        <w:t xml:space="preserve"># names of the rows</w:t>
      </w:r>
      <w:r>
        <w:br/>
      </w:r>
      <w:r>
        <w:rPr>
          <w:rStyle w:val="NormalTok"/>
        </w:rPr>
        <w:t xml:space="preserve">      </w:t>
      </w:r>
      <w:r>
        <w:rPr>
          <w:rStyle w:val="StringTok"/>
        </w:rPr>
        <w:t xml:space="preserve">"COM"</w:t>
      </w:r>
      <w:r>
        <w:rPr>
          <w:rStyle w:val="NormalTok"/>
        </w:rPr>
        <w:t xml:space="preserve">, </w:t>
      </w:r>
      <w:r>
        <w:rPr>
          <w:rStyle w:val="StringTok"/>
        </w:rPr>
        <w:t xml:space="preserve">"NoCOM"</w:t>
      </w:r>
      <w:r>
        <w:rPr>
          <w:rStyle w:val="NormalTok"/>
        </w:rPr>
        <w:t xml:space="preserve">,  </w:t>
      </w:r>
      <w:r>
        <w:rPr>
          <w:rStyle w:val="CommentTok"/>
        </w:rPr>
        <w:t xml:space="preserve"># names of the columns</w:t>
      </w:r>
      <w:r>
        <w:br/>
      </w:r>
      <w:r>
        <w:rPr>
          <w:rStyle w:val="NormalTok"/>
        </w:rPr>
        <w:t xml:space="preserve">      </w:t>
      </w:r>
      <w:r>
        <w:rPr>
          <w:rStyle w:val="AttributeTok"/>
        </w:rPr>
        <w:t xml:space="preserve">conf.level =</w:t>
      </w:r>
      <w:r>
        <w:rPr>
          <w:rStyle w:val="NormalTok"/>
        </w:rPr>
        <w:t xml:space="preserve"> </w:t>
      </w:r>
      <w:r>
        <w:rPr>
          <w:rStyle w:val="FloatTok"/>
        </w:rPr>
        <w:t xml:space="preserve">0.99</w:t>
      </w:r>
      <w:r>
        <w:rPr>
          <w:rStyle w:val="NormalTok"/>
        </w:rPr>
        <w:t xml:space="preserve">)  </w:t>
      </w:r>
      <w:r>
        <w:rPr>
          <w:rStyle w:val="CommentTok"/>
        </w:rPr>
        <w:t xml:space="preserve"># default is 95% confidence</w:t>
      </w:r>
    </w:p>
    <w:p>
      <w:pPr>
        <w:pStyle w:val="SourceCode"/>
      </w:pPr>
      <w:r>
        <w:rPr>
          <w:rStyle w:val="VerbatimChar"/>
        </w:rPr>
        <w:t xml:space="preserve">2 by 2 table analysis: </w:t>
      </w:r>
      <w:r>
        <w:br/>
      </w:r>
      <w:r>
        <w:rPr>
          <w:rStyle w:val="VerbatimChar"/>
        </w:rPr>
        <w:t xml:space="preserve">------------------------------------------------------ </w:t>
      </w:r>
      <w:r>
        <w:br/>
      </w:r>
      <w:r>
        <w:rPr>
          <w:rStyle w:val="VerbatimChar"/>
        </w:rPr>
        <w:t xml:space="preserve">Outcome   : COM </w:t>
      </w:r>
      <w:r>
        <w:br/>
      </w:r>
      <w:r>
        <w:rPr>
          <w:rStyle w:val="VerbatimChar"/>
        </w:rPr>
        <w:t xml:space="preserve">Comparing : Early vs. Delayed </w:t>
      </w:r>
      <w:r>
        <w:br/>
      </w:r>
      <w:r>
        <w:br/>
      </w:r>
      <w:r>
        <w:rPr>
          <w:rStyle w:val="VerbatimChar"/>
        </w:rPr>
        <w:t xml:space="preserve">        COM NoCOM    P(COM) 99% conf. interval</w:t>
      </w:r>
      <w:r>
        <w:br/>
      </w:r>
      <w:r>
        <w:rPr>
          <w:rStyle w:val="VerbatimChar"/>
        </w:rPr>
        <w:t xml:space="preserve">Early    34   127    0.2112    0.1400   0.3057</w:t>
      </w:r>
      <w:r>
        <w:br/>
      </w:r>
      <w:r>
        <w:rPr>
          <w:rStyle w:val="VerbatimChar"/>
        </w:rPr>
        <w:t xml:space="preserve">Delayed  17   148    0.1030    0.0561   0.1818</w:t>
      </w:r>
      <w:r>
        <w:br/>
      </w:r>
      <w:r>
        <w:br/>
      </w:r>
      <w:r>
        <w:rPr>
          <w:rStyle w:val="VerbatimChar"/>
        </w:rPr>
        <w:t xml:space="preserve">                                   99% conf. interval</w:t>
      </w:r>
      <w:r>
        <w:br/>
      </w:r>
      <w:r>
        <w:rPr>
          <w:rStyle w:val="VerbatimChar"/>
        </w:rPr>
        <w:t xml:space="preserve">             Relative Risk: 2.0497    1.0078   4.1688</w:t>
      </w:r>
      <w:r>
        <w:br/>
      </w:r>
      <w:r>
        <w:rPr>
          <w:rStyle w:val="VerbatimChar"/>
        </w:rPr>
        <w:t xml:space="preserve">         Sample Odds Ratio: 2.3307    1.0202   5.3245</w:t>
      </w:r>
      <w:r>
        <w:br/>
      </w:r>
      <w:r>
        <w:rPr>
          <w:rStyle w:val="VerbatimChar"/>
        </w:rPr>
        <w:t xml:space="preserve">Conditional MLE Odds Ratio: 2.3247    0.9919   5.7786</w:t>
      </w:r>
      <w:r>
        <w:br/>
      </w:r>
      <w:r>
        <w:rPr>
          <w:rStyle w:val="VerbatimChar"/>
        </w:rPr>
        <w:t xml:space="preserve">    Probability difference: 0.1081    0.0037   0.2125</w:t>
      </w:r>
      <w:r>
        <w:br/>
      </w:r>
      <w:r>
        <w:br/>
      </w:r>
      <w:r>
        <w:rPr>
          <w:rStyle w:val="VerbatimChar"/>
        </w:rPr>
        <w:t xml:space="preserve">             Exact P-value: 0.0092 </w:t>
      </w:r>
      <w:r>
        <w:br/>
      </w:r>
      <w:r>
        <w:rPr>
          <w:rStyle w:val="VerbatimChar"/>
        </w:rPr>
        <w:t xml:space="preserve">        Asymptotic P-value: 0.0083 </w:t>
      </w:r>
      <w:r>
        <w:br/>
      </w:r>
      <w:r>
        <w:rPr>
          <w:rStyle w:val="VerbatimChar"/>
        </w:rPr>
        <w:t xml:space="preserve">------------------------------------------------------</w:t>
      </w:r>
    </w:p>
    <w:bookmarkEnd w:id="81"/>
    <w:bookmarkStart w:id="82" w:name="another-way-to-create-the-table"/>
    <w:p>
      <w:pPr>
        <w:pStyle w:val="Heading2"/>
      </w:pPr>
      <w:r>
        <w:t xml:space="preserve">Another Way to Create The Table</w:t>
      </w:r>
    </w:p>
    <w:p>
      <w:pPr>
        <w:pStyle w:val="FirstParagraph"/>
      </w:pPr>
      <w:r>
        <w:t xml:space="preserve">Suppose we didn’t have the data, just the visual abstract.</w:t>
      </w:r>
    </w:p>
    <w:p>
      <w:pPr>
        <w:pStyle w:val="SourceCode"/>
      </w:pPr>
      <w:r>
        <w:rPr>
          <w:rStyle w:val="NormalTok"/>
        </w:rPr>
        <w:t xml:space="preserve">t1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34</w:t>
      </w:r>
      <w:r>
        <w:rPr>
          <w:rStyle w:val="NormalTok"/>
        </w:rPr>
        <w:t xml:space="preserve">, </w:t>
      </w:r>
      <w:r>
        <w:rPr>
          <w:rStyle w:val="DecValTok"/>
        </w:rPr>
        <w:t xml:space="preserve">127</w:t>
      </w:r>
      <w:r>
        <w:rPr>
          <w:rStyle w:val="NormalTok"/>
        </w:rPr>
        <w:t xml:space="preserve">, </w:t>
      </w:r>
      <w:r>
        <w:rPr>
          <w:rStyle w:val="DecValTok"/>
        </w:rPr>
        <w:t xml:space="preserve">17</w:t>
      </w:r>
      <w:r>
        <w:rPr>
          <w:rStyle w:val="NormalTok"/>
        </w:rPr>
        <w:t xml:space="preserve">, </w:t>
      </w:r>
      <w:r>
        <w:rPr>
          <w:rStyle w:val="DecValTok"/>
        </w:rPr>
        <w:t xml:space="preserve">148</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w:t>
      </w:r>
      <w:r>
        <w:br/>
      </w:r>
      <w:r>
        <w:rPr>
          <w:rStyle w:val="FunctionTok"/>
        </w:rPr>
        <w:t xml:space="preserve">rownames</w:t>
      </w:r>
      <w:r>
        <w:rPr>
          <w:rStyle w:val="NormalTok"/>
        </w:rPr>
        <w:t xml:space="preserve">(t1)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"Early"</w:t>
      </w:r>
      <w:r>
        <w:rPr>
          <w:rStyle w:val="NormalTok"/>
        </w:rPr>
        <w:t xml:space="preserve">, </w:t>
      </w:r>
      <w:r>
        <w:rPr>
          <w:rStyle w:val="StringTok"/>
        </w:rPr>
        <w:t xml:space="preserve">"Delayed"</w:t>
      </w:r>
      <w:r>
        <w:rPr>
          <w:rStyle w:val="NormalTok"/>
        </w:rPr>
        <w:t xml:space="preserve">)</w:t>
      </w:r>
      <w:r>
        <w:br/>
      </w:r>
      <w:r>
        <w:rPr>
          <w:rStyle w:val="FunctionTok"/>
        </w:rPr>
        <w:t xml:space="preserve">colnames</w:t>
      </w:r>
      <w:r>
        <w:rPr>
          <w:rStyle w:val="NormalTok"/>
        </w:rPr>
        <w:t xml:space="preserve">(t1)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"COM"</w:t>
      </w:r>
      <w:r>
        <w:rPr>
          <w:rStyle w:val="NormalTok"/>
        </w:rPr>
        <w:t xml:space="preserve">, </w:t>
      </w:r>
      <w:r>
        <w:rPr>
          <w:rStyle w:val="StringTok"/>
        </w:rPr>
        <w:t xml:space="preserve">"No_COM"</w:t>
      </w:r>
      <w:r>
        <w:rPr>
          <w:rStyle w:val="NormalTok"/>
        </w:rPr>
        <w:t xml:space="preserve">)</w:t>
      </w:r>
      <w:r>
        <w:br/>
      </w:r>
      <w:r>
        <w:rPr>
          <w:rStyle w:val="FunctionTok"/>
        </w:rPr>
        <w:t xml:space="preserve">addmargins</w:t>
      </w:r>
      <w:r>
        <w:rPr>
          <w:rStyle w:val="NormalTok"/>
        </w:rPr>
        <w:t xml:space="preserve">(t1)</w:t>
      </w:r>
    </w:p>
    <w:p>
      <w:pPr>
        <w:pStyle w:val="SourceCode"/>
      </w:pPr>
      <w:r>
        <w:rPr>
          <w:rStyle w:val="VerbatimChar"/>
        </w:rPr>
        <w:t xml:space="preserve">        COM No_COM Sum</w:t>
      </w:r>
      <w:r>
        <w:br/>
      </w:r>
      <w:r>
        <w:rPr>
          <w:rStyle w:val="VerbatimChar"/>
        </w:rPr>
        <w:t xml:space="preserve">Early    34    127 161</w:t>
      </w:r>
      <w:r>
        <w:br/>
      </w:r>
      <w:r>
        <w:rPr>
          <w:rStyle w:val="VerbatimChar"/>
        </w:rPr>
        <w:t xml:space="preserve">Delayed  17    148 165</w:t>
      </w:r>
      <w:r>
        <w:br/>
      </w:r>
      <w:r>
        <w:rPr>
          <w:rStyle w:val="VerbatimChar"/>
        </w:rPr>
        <w:t xml:space="preserve">Sum      51    275 326</w:t>
      </w:r>
    </w:p>
    <w:bookmarkEnd w:id="82"/>
    <w:bookmarkStart w:id="83" w:name="bayesian-augmentation-in-a-2x2-table"/>
    <w:p>
      <w:pPr>
        <w:pStyle w:val="Heading2"/>
      </w:pPr>
      <w:r>
        <w:t xml:space="preserve">Bayesian Augmentation in a 2x2 Table?</w:t>
      </w:r>
    </w:p>
    <w:p>
      <w:pPr>
        <w:pStyle w:val="FirstParagraph"/>
      </w:pPr>
      <w:r>
        <w:t xml:space="preserve">Original command:</w:t>
      </w:r>
    </w:p>
    <w:p>
      <w:pPr>
        <w:pStyle w:val="SourceCode"/>
      </w:pPr>
      <w:r>
        <w:rPr>
          <w:rStyle w:val="FunctionTok"/>
        </w:rPr>
        <w:t xml:space="preserve">twobytwo</w:t>
      </w:r>
      <w:r>
        <w:rPr>
          <w:rStyle w:val="NormalTok"/>
        </w:rPr>
        <w:t xml:space="preserve">(</w:t>
      </w:r>
      <w:r>
        <w:rPr>
          <w:rStyle w:val="DecValTok"/>
        </w:rPr>
        <w:t xml:space="preserve">34</w:t>
      </w:r>
      <w:r>
        <w:rPr>
          <w:rStyle w:val="NormalTok"/>
        </w:rPr>
        <w:t xml:space="preserve">, </w:t>
      </w:r>
      <w:r>
        <w:rPr>
          <w:rStyle w:val="DecValTok"/>
        </w:rPr>
        <w:t xml:space="preserve">127</w:t>
      </w:r>
      <w:r>
        <w:rPr>
          <w:rStyle w:val="NormalTok"/>
        </w:rPr>
        <w:t xml:space="preserve">, </w:t>
      </w:r>
      <w:r>
        <w:rPr>
          <w:rStyle w:val="DecValTok"/>
        </w:rPr>
        <w:t xml:space="preserve">17</w:t>
      </w:r>
      <w:r>
        <w:rPr>
          <w:rStyle w:val="NormalTok"/>
        </w:rPr>
        <w:t xml:space="preserve">, </w:t>
      </w:r>
      <w:r>
        <w:rPr>
          <w:rStyle w:val="DecValTok"/>
        </w:rPr>
        <w:t xml:space="preserve">148</w:t>
      </w:r>
      <w:r>
        <w:rPr>
          <w:rStyle w:val="NormalTok"/>
        </w:rPr>
        <w:t xml:space="preserve">, </w:t>
      </w:r>
      <w:r>
        <w:rPr>
          <w:rStyle w:val="StringTok"/>
        </w:rPr>
        <w:t xml:space="preserve">"Early"</w:t>
      </w:r>
      <w:r>
        <w:rPr>
          <w:rStyle w:val="NormalTok"/>
        </w:rPr>
        <w:t xml:space="preserve">, </w:t>
      </w:r>
      <w:r>
        <w:rPr>
          <w:rStyle w:val="StringTok"/>
        </w:rPr>
        <w:t xml:space="preserve">"Delayed"</w:t>
      </w:r>
      <w:r>
        <w:rPr>
          <w:rStyle w:val="NormalTok"/>
        </w:rPr>
        <w:t xml:space="preserve">, </w:t>
      </w:r>
      <w:r>
        <w:rPr>
          <w:rStyle w:val="StringTok"/>
        </w:rPr>
        <w:t xml:space="preserve">"COM"</w:t>
      </w:r>
      <w:r>
        <w:rPr>
          <w:rStyle w:val="NormalTok"/>
        </w:rPr>
        <w:t xml:space="preserve">, </w:t>
      </w:r>
      <w:r>
        <w:rPr>
          <w:rStyle w:val="StringTok"/>
        </w:rPr>
        <w:t xml:space="preserve">"NoCOM"</w:t>
      </w:r>
      <w:r>
        <w:rPr>
          <w:rStyle w:val="NormalTok"/>
        </w:rPr>
        <w:t xml:space="preserve">, </w:t>
      </w:r>
      <w:r>
        <w:br/>
      </w:r>
      <w:r>
        <w:rPr>
          <w:rStyle w:val="NormalTok"/>
        </w:rPr>
        <w:t xml:space="preserve">         </w:t>
      </w:r>
      <w:r>
        <w:rPr>
          <w:rStyle w:val="AttributeTok"/>
        </w:rPr>
        <w:t xml:space="preserve">conf.level =</w:t>
      </w:r>
      <w:r>
        <w:rPr>
          <w:rStyle w:val="NormalTok"/>
        </w:rPr>
        <w:t xml:space="preserve"> </w:t>
      </w:r>
      <w:r>
        <w:rPr>
          <w:rStyle w:val="FloatTok"/>
        </w:rPr>
        <w:t xml:space="preserve">0.99</w:t>
      </w:r>
      <w:r>
        <w:rPr>
          <w:rStyle w:val="NormalTok"/>
        </w:rPr>
        <w:t xml:space="preserve">)</w:t>
      </w:r>
    </w:p>
    <w:p>
      <w:pPr>
        <w:pStyle w:val="FirstParagraph"/>
      </w:pPr>
      <w:r>
        <w:t xml:space="preserve">Bayesian augmentation approach: Add two successes and add two failures in each row…</w:t>
      </w:r>
    </w:p>
    <w:p>
      <w:pPr>
        <w:pStyle w:val="SourceCode"/>
      </w:pPr>
      <w:r>
        <w:rPr>
          <w:rStyle w:val="FunctionTok"/>
        </w:rPr>
        <w:t xml:space="preserve">twobytwo</w:t>
      </w:r>
      <w:r>
        <w:rPr>
          <w:rStyle w:val="NormalTok"/>
        </w:rPr>
        <w:t xml:space="preserve">(</w:t>
      </w:r>
      <w:r>
        <w:rPr>
          <w:rStyle w:val="DecValTok"/>
        </w:rPr>
        <w:t xml:space="preserve">34</w:t>
      </w:r>
      <w:r>
        <w:rPr>
          <w:rStyle w:val="SpecialCharTok"/>
        </w:rPr>
        <w:t xml:space="preserve">+</w:t>
      </w:r>
      <w:r>
        <w:rPr>
          <w:rStyle w:val="DecValTok"/>
        </w:rPr>
        <w:t xml:space="preserve">2</w:t>
      </w:r>
      <w:r>
        <w:rPr>
          <w:rStyle w:val="NormalTok"/>
        </w:rPr>
        <w:t xml:space="preserve">, </w:t>
      </w:r>
      <w:r>
        <w:rPr>
          <w:rStyle w:val="DecValTok"/>
        </w:rPr>
        <w:t xml:space="preserve">127</w:t>
      </w:r>
      <w:r>
        <w:rPr>
          <w:rStyle w:val="SpecialCharTok"/>
        </w:rPr>
        <w:t xml:space="preserve">+</w:t>
      </w:r>
      <w:r>
        <w:rPr>
          <w:rStyle w:val="DecValTok"/>
        </w:rPr>
        <w:t xml:space="preserve">2</w:t>
      </w:r>
      <w:r>
        <w:rPr>
          <w:rStyle w:val="NormalTok"/>
        </w:rPr>
        <w:t xml:space="preserve">, </w:t>
      </w:r>
      <w:r>
        <w:rPr>
          <w:rStyle w:val="DecValTok"/>
        </w:rPr>
        <w:t xml:space="preserve">17</w:t>
      </w:r>
      <w:r>
        <w:rPr>
          <w:rStyle w:val="SpecialCharTok"/>
        </w:rPr>
        <w:t xml:space="preserve">+</w:t>
      </w:r>
      <w:r>
        <w:rPr>
          <w:rStyle w:val="DecValTok"/>
        </w:rPr>
        <w:t xml:space="preserve">2</w:t>
      </w:r>
      <w:r>
        <w:rPr>
          <w:rStyle w:val="NormalTok"/>
        </w:rPr>
        <w:t xml:space="preserve">, </w:t>
      </w:r>
      <w:r>
        <w:rPr>
          <w:rStyle w:val="DecValTok"/>
        </w:rPr>
        <w:t xml:space="preserve">148</w:t>
      </w:r>
      <w:r>
        <w:rPr>
          <w:rStyle w:val="SpecialCharTok"/>
        </w:rPr>
        <w:t xml:space="preserve">+</w:t>
      </w:r>
      <w:r>
        <w:rPr>
          <w:rStyle w:val="DecValTok"/>
        </w:rPr>
        <w:t xml:space="preserve">2</w:t>
      </w:r>
      <w:r>
        <w:rPr>
          <w:rStyle w:val="NormalTok"/>
        </w:rPr>
        <w:t xml:space="preserve">,  </w:t>
      </w:r>
      <w:r>
        <w:rPr>
          <w:rStyle w:val="StringTok"/>
        </w:rPr>
        <w:t xml:space="preserve">"Early"</w:t>
      </w:r>
      <w:r>
        <w:rPr>
          <w:rStyle w:val="NormalTok"/>
        </w:rPr>
        <w:t xml:space="preserve">, </w:t>
      </w:r>
      <w:r>
        <w:rPr>
          <w:rStyle w:val="StringTok"/>
        </w:rPr>
        <w:t xml:space="preserve">"Delayed"</w:t>
      </w:r>
      <w:r>
        <w:rPr>
          <w:rStyle w:val="NormalTok"/>
        </w:rPr>
        <w:t xml:space="preserve">, </w:t>
      </w:r>
      <w:r>
        <w:rPr>
          <w:rStyle w:val="StringTok"/>
        </w:rPr>
        <w:t xml:space="preserve">"COM"</w:t>
      </w:r>
      <w:r>
        <w:rPr>
          <w:rStyle w:val="NormalTok"/>
        </w:rPr>
        <w:t xml:space="preserve">, </w:t>
      </w:r>
      <w:r>
        <w:rPr>
          <w:rStyle w:val="StringTok"/>
        </w:rPr>
        <w:t xml:space="preserve">"NoCOM"</w:t>
      </w:r>
      <w:r>
        <w:rPr>
          <w:rStyle w:val="NormalTok"/>
        </w:rPr>
        <w:t xml:space="preserve">, </w:t>
      </w:r>
      <w:r>
        <w:br/>
      </w:r>
      <w:r>
        <w:rPr>
          <w:rStyle w:val="NormalTok"/>
        </w:rPr>
        <w:t xml:space="preserve">      </w:t>
      </w:r>
      <w:r>
        <w:rPr>
          <w:rStyle w:val="AttributeTok"/>
        </w:rPr>
        <w:t xml:space="preserve">conf.level =</w:t>
      </w:r>
      <w:r>
        <w:rPr>
          <w:rStyle w:val="NormalTok"/>
        </w:rPr>
        <w:t xml:space="preserve"> </w:t>
      </w:r>
      <w:r>
        <w:rPr>
          <w:rStyle w:val="FloatTok"/>
        </w:rPr>
        <w:t xml:space="preserve">0.99</w:t>
      </w:r>
      <w:r>
        <w:rPr>
          <w:rStyle w:val="NormalTok"/>
        </w:rPr>
        <w:t xml:space="preserve">)  </w:t>
      </w:r>
    </w:p>
    <w:p>
      <w:pPr>
        <w:pStyle w:val="SourceCode"/>
      </w:pPr>
      <w:r>
        <w:rPr>
          <w:rStyle w:val="VerbatimChar"/>
        </w:rPr>
        <w:t xml:space="preserve">2 by 2 table analysis: </w:t>
      </w:r>
      <w:r>
        <w:br/>
      </w:r>
      <w:r>
        <w:rPr>
          <w:rStyle w:val="VerbatimChar"/>
        </w:rPr>
        <w:t xml:space="preserve">------------------------------------------------------ </w:t>
      </w:r>
      <w:r>
        <w:br/>
      </w:r>
      <w:r>
        <w:rPr>
          <w:rStyle w:val="VerbatimChar"/>
        </w:rPr>
        <w:t xml:space="preserve">Outcome   : COM </w:t>
      </w:r>
      <w:r>
        <w:br/>
      </w:r>
      <w:r>
        <w:rPr>
          <w:rStyle w:val="VerbatimChar"/>
        </w:rPr>
        <w:t xml:space="preserve">Comparing : Early vs. Delayed </w:t>
      </w:r>
      <w:r>
        <w:br/>
      </w:r>
      <w:r>
        <w:br/>
      </w:r>
      <w:r>
        <w:rPr>
          <w:rStyle w:val="VerbatimChar"/>
        </w:rPr>
        <w:t xml:space="preserve">        COM NoCOM    P(COM) 99% conf. interval</w:t>
      </w:r>
      <w:r>
        <w:br/>
      </w:r>
      <w:r>
        <w:rPr>
          <w:rStyle w:val="VerbatimChar"/>
        </w:rPr>
        <w:t xml:space="preserve">Early    36   129    0.2182    0.1466   0.3120</w:t>
      </w:r>
      <w:r>
        <w:br/>
      </w:r>
      <w:r>
        <w:rPr>
          <w:rStyle w:val="VerbatimChar"/>
        </w:rPr>
        <w:t xml:space="preserve">Delayed  19   150    0.1124    0.0634   0.1917</w:t>
      </w:r>
      <w:r>
        <w:br/>
      </w:r>
      <w:r>
        <w:br/>
      </w:r>
      <w:r>
        <w:rPr>
          <w:rStyle w:val="VerbatimChar"/>
        </w:rPr>
        <w:t xml:space="preserve">                                   99% conf. interval</w:t>
      </w:r>
      <w:r>
        <w:br/>
      </w:r>
      <w:r>
        <w:rPr>
          <w:rStyle w:val="VerbatimChar"/>
        </w:rPr>
        <w:t xml:space="preserve">             Relative Risk: 1.9407    0.9893   3.8071</w:t>
      </w:r>
      <w:r>
        <w:br/>
      </w:r>
      <w:r>
        <w:rPr>
          <w:rStyle w:val="VerbatimChar"/>
        </w:rPr>
        <w:t xml:space="preserve">         Sample Odds Ratio: 2.2032    0.9967   4.8701</w:t>
      </w:r>
      <w:r>
        <w:br/>
      </w:r>
      <w:r>
        <w:rPr>
          <w:rStyle w:val="VerbatimChar"/>
        </w:rPr>
        <w:t xml:space="preserve">Conditional MLE Odds Ratio: 2.1980    0.9691   5.2348</w:t>
      </w:r>
      <w:r>
        <w:br/>
      </w:r>
      <w:r>
        <w:rPr>
          <w:rStyle w:val="VerbatimChar"/>
        </w:rPr>
        <w:t xml:space="preserve">    Probability difference: 0.1058    0.0004   0.2105</w:t>
      </w:r>
      <w:r>
        <w:br/>
      </w:r>
      <w:r>
        <w:br/>
      </w:r>
      <w:r>
        <w:rPr>
          <w:rStyle w:val="VerbatimChar"/>
        </w:rPr>
        <w:t xml:space="preserve">             Exact P-value: 0.0118 </w:t>
      </w:r>
      <w:r>
        <w:br/>
      </w:r>
      <w:r>
        <w:rPr>
          <w:rStyle w:val="VerbatimChar"/>
        </w:rPr>
        <w:t xml:space="preserve">        Asymptotic P-value: 0.0103 </w:t>
      </w:r>
      <w:r>
        <w:br/>
      </w:r>
      <w:r>
        <w:rPr>
          <w:rStyle w:val="VerbatimChar"/>
        </w:rPr>
        <w:t xml:space="preserve">------------------------------------------------------</w:t>
      </w:r>
    </w:p>
    <w:bookmarkEnd w:id="83"/>
    <w:bookmarkStart w:id="84" w:name="session-information"/>
    <w:p>
      <w:pPr>
        <w:pStyle w:val="Heading2"/>
      </w:pPr>
      <w:r>
        <w:t xml:space="preserve">Session Information</w:t>
      </w:r>
    </w:p>
    <w:p>
      <w:pPr>
        <w:pStyle w:val="SourceCode"/>
      </w:pPr>
      <w:r>
        <w:rPr>
          <w:rStyle w:val="NormalTok"/>
        </w:rPr>
        <w:t xml:space="preserve">xfun</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R version 4.4.1 (2024-06-14 ucrt)</w:t>
      </w:r>
      <w:r>
        <w:br/>
      </w:r>
      <w:r>
        <w:rPr>
          <w:rStyle w:val="VerbatimChar"/>
        </w:rPr>
        <w:t xml:space="preserve">Platform: x86_64-w64-mingw32/x64</w:t>
      </w:r>
      <w:r>
        <w:br/>
      </w:r>
      <w:r>
        <w:rPr>
          <w:rStyle w:val="VerbatimChar"/>
        </w:rPr>
        <w:t xml:space="preserve">Running under: Windows 11 x64 (build 22631)</w:t>
      </w:r>
      <w:r>
        <w:br/>
      </w:r>
      <w:r>
        <w:br/>
      </w:r>
      <w:r>
        <w:rPr>
          <w:rStyle w:val="VerbatimChar"/>
        </w:rPr>
        <w:t xml:space="preserve">Locale:</w:t>
      </w:r>
      <w:r>
        <w:br/>
      </w:r>
      <w:r>
        <w:rPr>
          <w:rStyle w:val="VerbatimChar"/>
        </w:rPr>
        <w:t xml:space="preserve">  LC_COLLATE=English_United States.utf8 </w:t>
      </w:r>
      <w:r>
        <w:br/>
      </w:r>
      <w:r>
        <w:rPr>
          <w:rStyle w:val="VerbatimChar"/>
        </w:rPr>
        <w:t xml:space="preserve">  LC_CTYPE=English_United States.utf8   </w:t>
      </w:r>
      <w:r>
        <w:br/>
      </w:r>
      <w:r>
        <w:rPr>
          <w:rStyle w:val="VerbatimChar"/>
        </w:rPr>
        <w:t xml:space="preserve">  LC_MONETARY=English_United States.utf8</w:t>
      </w:r>
      <w:r>
        <w:br/>
      </w:r>
      <w:r>
        <w:rPr>
          <w:rStyle w:val="VerbatimChar"/>
        </w:rPr>
        <w:t xml:space="preserve">  LC_NUMERIC=C                          </w:t>
      </w:r>
      <w:r>
        <w:br/>
      </w:r>
      <w:r>
        <w:rPr>
          <w:rStyle w:val="VerbatimChar"/>
        </w:rPr>
        <w:t xml:space="preserve">  LC_TIME=English_United States.utf8    </w:t>
      </w:r>
      <w:r>
        <w:br/>
      </w:r>
      <w:r>
        <w:br/>
      </w:r>
      <w:r>
        <w:rPr>
          <w:rStyle w:val="VerbatimChar"/>
        </w:rPr>
        <w:t xml:space="preserve">Package version:</w:t>
      </w:r>
      <w:r>
        <w:br/>
      </w:r>
      <w:r>
        <w:rPr>
          <w:rStyle w:val="VerbatimChar"/>
        </w:rPr>
        <w:t xml:space="preserve">  askpass_1.2.0          backports_1.5.0        base64enc_0.1.3       </w:t>
      </w:r>
      <w:r>
        <w:br/>
      </w:r>
      <w:r>
        <w:rPr>
          <w:rStyle w:val="VerbatimChar"/>
        </w:rPr>
        <w:t xml:space="preserve">  bayestestR_0.14.0      bit_4.0.5              bit64_4.0.5           </w:t>
      </w:r>
      <w:r>
        <w:br/>
      </w:r>
      <w:r>
        <w:rPr>
          <w:rStyle w:val="VerbatimChar"/>
        </w:rPr>
        <w:t xml:space="preserve">  blob_1.2.4             broom_1.0.6            bslib_0.8.0           </w:t>
      </w:r>
      <w:r>
        <w:br/>
      </w:r>
      <w:r>
        <w:rPr>
          <w:rStyle w:val="VerbatimChar"/>
        </w:rPr>
        <w:t xml:space="preserve">  cachem_1.1.0           callr_3.7.6            cellranger_1.1.0      </w:t>
      </w:r>
      <w:r>
        <w:br/>
      </w:r>
      <w:r>
        <w:rPr>
          <w:rStyle w:val="VerbatimChar"/>
        </w:rPr>
        <w:t xml:space="preserve">  cli_3.6.3              clipr_0.8.0            cmprsk_2.2-12         </w:t>
      </w:r>
      <w:r>
        <w:br/>
      </w:r>
      <w:r>
        <w:rPr>
          <w:rStyle w:val="VerbatimChar"/>
        </w:rPr>
        <w:t xml:space="preserve">  coda_0.19-4.1          codetools_0.2-20       colorspace_2.1-1      </w:t>
      </w:r>
      <w:r>
        <w:br/>
      </w:r>
      <w:r>
        <w:rPr>
          <w:rStyle w:val="VerbatimChar"/>
        </w:rPr>
        <w:t xml:space="preserve">  compiler_4.4.1         conflicted_1.2.0       correlation_0.8.5     </w:t>
      </w:r>
      <w:r>
        <w:br/>
      </w:r>
      <w:r>
        <w:rPr>
          <w:rStyle w:val="VerbatimChar"/>
        </w:rPr>
        <w:t xml:space="preserve">  cpp11_0.5.0            crayon_1.5.3           curl_5.2.2            </w:t>
      </w:r>
      <w:r>
        <w:br/>
      </w:r>
      <w:r>
        <w:rPr>
          <w:rStyle w:val="VerbatimChar"/>
        </w:rPr>
        <w:t xml:space="preserve">  data.table_1.16.0      datasets_4.4.1         datawizard_0.12.3     </w:t>
      </w:r>
      <w:r>
        <w:br/>
      </w:r>
      <w:r>
        <w:rPr>
          <w:rStyle w:val="VerbatimChar"/>
        </w:rPr>
        <w:t xml:space="preserve">  DBI_1.2.3              dbplyr_2.5.0           digest_0.6.37         </w:t>
      </w:r>
      <w:r>
        <w:br/>
      </w:r>
      <w:r>
        <w:rPr>
          <w:rStyle w:val="VerbatimChar"/>
        </w:rPr>
        <w:t xml:space="preserve">  dplyr_1.1.4            dtplyr_1.3.1           easystats_0.7.3       </w:t>
      </w:r>
      <w:r>
        <w:br/>
      </w:r>
      <w:r>
        <w:rPr>
          <w:rStyle w:val="VerbatimChar"/>
        </w:rPr>
        <w:t xml:space="preserve">  effectsize_0.8.9       emmeans_1.10.4         Epi_2.55              </w:t>
      </w:r>
      <w:r>
        <w:br/>
      </w:r>
      <w:r>
        <w:rPr>
          <w:rStyle w:val="VerbatimChar"/>
        </w:rPr>
        <w:t xml:space="preserve">  estimability_1.5.1     etm_1.1.1              evaluate_1.0.0        </w:t>
      </w:r>
      <w:r>
        <w:br/>
      </w:r>
      <w:r>
        <w:rPr>
          <w:rStyle w:val="VerbatimChar"/>
        </w:rPr>
        <w:t xml:space="preserve">  fansi_1.0.6            farver_2.1.2           fastmap_1.2.0         </w:t>
      </w:r>
      <w:r>
        <w:br/>
      </w:r>
      <w:r>
        <w:rPr>
          <w:rStyle w:val="VerbatimChar"/>
        </w:rPr>
        <w:t xml:space="preserve">  fontawesome_0.5.2      forcats_1.0.0          fs_1.6.4              </w:t>
      </w:r>
      <w:r>
        <w:br/>
      </w:r>
      <w:r>
        <w:rPr>
          <w:rStyle w:val="VerbatimChar"/>
        </w:rPr>
        <w:t xml:space="preserve">  gargle_1.5.2           generics_0.1.3         ggplot2_3.5.1         </w:t>
      </w:r>
      <w:r>
        <w:br/>
      </w:r>
      <w:r>
        <w:rPr>
          <w:rStyle w:val="VerbatimChar"/>
        </w:rPr>
        <w:t xml:space="preserve">  glue_1.7.0             googledrive_2.1.1      googlesheets4_1.1.1   </w:t>
      </w:r>
      <w:r>
        <w:br/>
      </w:r>
      <w:r>
        <w:rPr>
          <w:rStyle w:val="VerbatimChar"/>
        </w:rPr>
        <w:t xml:space="preserve">  graphics_4.4.1         grDevices_4.4.1        grid_4.4.1            </w:t>
      </w:r>
      <w:r>
        <w:br/>
      </w:r>
      <w:r>
        <w:rPr>
          <w:rStyle w:val="VerbatimChar"/>
        </w:rPr>
        <w:t xml:space="preserve">  gtable_0.3.5           haven_2.5.4            highr_0.11            </w:t>
      </w:r>
      <w:r>
        <w:br/>
      </w:r>
      <w:r>
        <w:rPr>
          <w:rStyle w:val="VerbatimChar"/>
        </w:rPr>
        <w:t xml:space="preserve">  hms_1.1.3              htmltools_0.5.8.1      httr_1.4.7            </w:t>
      </w:r>
      <w:r>
        <w:br/>
      </w:r>
      <w:r>
        <w:rPr>
          <w:rStyle w:val="VerbatimChar"/>
        </w:rPr>
        <w:t xml:space="preserve">  ids_1.0.1              insight_0.20.4         isoband_0.2.7         </w:t>
      </w:r>
      <w:r>
        <w:br/>
      </w:r>
      <w:r>
        <w:rPr>
          <w:rStyle w:val="VerbatimChar"/>
        </w:rPr>
        <w:t xml:space="preserve">  janitor_2.2.0          jquerylib_0.1.4        jsonlite_1.8.9        </w:t>
      </w:r>
      <w:r>
        <w:br/>
      </w:r>
      <w:r>
        <w:rPr>
          <w:rStyle w:val="VerbatimChar"/>
        </w:rPr>
        <w:t xml:space="preserve">  knitr_1.48             labeling_0.4.3         lattice_0.22-6        </w:t>
      </w:r>
      <w:r>
        <w:br/>
      </w:r>
      <w:r>
        <w:rPr>
          <w:rStyle w:val="VerbatimChar"/>
        </w:rPr>
        <w:t xml:space="preserve">  lifecycle_1.0.4        lubridate_1.9.3        magrittr_2.0.3        </w:t>
      </w:r>
      <w:r>
        <w:br/>
      </w:r>
      <w:r>
        <w:rPr>
          <w:rStyle w:val="VerbatimChar"/>
        </w:rPr>
        <w:t xml:space="preserve">  MASS_7.3-61            Matrix_1.7-0           memoise_2.0.1         </w:t>
      </w:r>
      <w:r>
        <w:br/>
      </w:r>
      <w:r>
        <w:rPr>
          <w:rStyle w:val="VerbatimChar"/>
        </w:rPr>
        <w:t xml:space="preserve">  methods_4.4.1          mgcv_1.9-1             mime_0.12             </w:t>
      </w:r>
      <w:r>
        <w:br/>
      </w:r>
      <w:r>
        <w:rPr>
          <w:rStyle w:val="VerbatimChar"/>
        </w:rPr>
        <w:t xml:space="preserve">  modelbased_0.8.8       modelr_0.1.11          multcomp_1.4-26       </w:t>
      </w:r>
      <w:r>
        <w:br/>
      </w:r>
      <w:r>
        <w:rPr>
          <w:rStyle w:val="VerbatimChar"/>
        </w:rPr>
        <w:t xml:space="preserve">  munsell_0.5.1          mvtnorm_1.3-1          nlme_3.1-164          </w:t>
      </w:r>
      <w:r>
        <w:br/>
      </w:r>
      <w:r>
        <w:rPr>
          <w:rStyle w:val="VerbatimChar"/>
        </w:rPr>
        <w:t xml:space="preserve">  numDeriv_2016.8-1.1    openssl_2.2.1          parallel_4.4.1        </w:t>
      </w:r>
      <w:r>
        <w:br/>
      </w:r>
      <w:r>
        <w:rPr>
          <w:rStyle w:val="VerbatimChar"/>
        </w:rPr>
        <w:t xml:space="preserve">  parameters_0.22.2      performance_0.12.3     pillar_1.9.0          </w:t>
      </w:r>
      <w:r>
        <w:br/>
      </w:r>
      <w:r>
        <w:rPr>
          <w:rStyle w:val="VerbatimChar"/>
        </w:rPr>
        <w:t xml:space="preserve">  pkgconfig_2.0.3        plyr_1.8.9             prettyunits_1.2.0     </w:t>
      </w:r>
      <w:r>
        <w:br/>
      </w:r>
      <w:r>
        <w:rPr>
          <w:rStyle w:val="VerbatimChar"/>
        </w:rPr>
        <w:t xml:space="preserve">  processx_3.8.4         progress_1.2.3         ps_1.8.0              </w:t>
      </w:r>
      <w:r>
        <w:br/>
      </w:r>
      <w:r>
        <w:rPr>
          <w:rStyle w:val="VerbatimChar"/>
        </w:rPr>
        <w:t xml:space="preserve">  purrr_1.0.2            R6_2.5.1               ragg_1.3.2            </w:t>
      </w:r>
      <w:r>
        <w:br/>
      </w:r>
      <w:r>
        <w:rPr>
          <w:rStyle w:val="VerbatimChar"/>
        </w:rPr>
        <w:t xml:space="preserve">  rappdirs_0.3.3         RColorBrewer_1.1.3     Rcpp_1.0.13           </w:t>
      </w:r>
      <w:r>
        <w:br/>
      </w:r>
      <w:r>
        <w:rPr>
          <w:rStyle w:val="VerbatimChar"/>
        </w:rPr>
        <w:t xml:space="preserve">  RcppArmadillo_14.0.2.1 readr_2.1.5            readxl_1.4.3          </w:t>
      </w:r>
      <w:r>
        <w:br/>
      </w:r>
      <w:r>
        <w:rPr>
          <w:rStyle w:val="VerbatimChar"/>
        </w:rPr>
        <w:t xml:space="preserve">  rematch_2.0.0          rematch2_2.1.2         report_0.5.9          </w:t>
      </w:r>
      <w:r>
        <w:br/>
      </w:r>
      <w:r>
        <w:rPr>
          <w:rStyle w:val="VerbatimChar"/>
        </w:rPr>
        <w:t xml:space="preserve">  reprex_2.1.1           rlang_1.1.4            rmarkdown_2.28        </w:t>
      </w:r>
      <w:r>
        <w:br/>
      </w:r>
      <w:r>
        <w:rPr>
          <w:rStyle w:val="VerbatimChar"/>
        </w:rPr>
        <w:t xml:space="preserve">  rstudioapi_0.16.0      rvest_1.0.4            sandwich_3.1-1        </w:t>
      </w:r>
      <w:r>
        <w:br/>
      </w:r>
      <w:r>
        <w:rPr>
          <w:rStyle w:val="VerbatimChar"/>
        </w:rPr>
        <w:t xml:space="preserve">  sass_0.4.9             scales_1.3.0           see_0.9.0             </w:t>
      </w:r>
      <w:r>
        <w:br/>
      </w:r>
      <w:r>
        <w:rPr>
          <w:rStyle w:val="VerbatimChar"/>
        </w:rPr>
        <w:t xml:space="preserve">  selectr_0.4.2          snakecase_0.11.1       splines_4.4.1         </w:t>
      </w:r>
      <w:r>
        <w:br/>
      </w:r>
      <w:r>
        <w:rPr>
          <w:rStyle w:val="VerbatimChar"/>
        </w:rPr>
        <w:t xml:space="preserve">  stats_4.4.1            stringi_1.8.4          stringr_1.5.1         </w:t>
      </w:r>
      <w:r>
        <w:br/>
      </w:r>
      <w:r>
        <w:rPr>
          <w:rStyle w:val="VerbatimChar"/>
        </w:rPr>
        <w:t xml:space="preserve">  survival_3.7-0         sys_3.4.2              systemfonts_1.1.0     </w:t>
      </w:r>
      <w:r>
        <w:br/>
      </w:r>
      <w:r>
        <w:rPr>
          <w:rStyle w:val="VerbatimChar"/>
        </w:rPr>
        <w:t xml:space="preserve">  textshaping_0.4.0      TH.data_1.1-2          tibble_3.2.1          </w:t>
      </w:r>
      <w:r>
        <w:br/>
      </w:r>
      <w:r>
        <w:rPr>
          <w:rStyle w:val="VerbatimChar"/>
        </w:rPr>
        <w:t xml:space="preserve">  tidyr_1.3.1            tidyselect_1.2.1       tidyverse_2.0.0       </w:t>
      </w:r>
      <w:r>
        <w:br/>
      </w:r>
      <w:r>
        <w:rPr>
          <w:rStyle w:val="VerbatimChar"/>
        </w:rPr>
        <w:t xml:space="preserve">  timechange_0.3.0       tinytex_0.53           tools_4.4.1           </w:t>
      </w:r>
      <w:r>
        <w:br/>
      </w:r>
      <w:r>
        <w:rPr>
          <w:rStyle w:val="VerbatimChar"/>
        </w:rPr>
        <w:t xml:space="preserve">  tzdb_0.4.0             utf8_1.2.4             utils_4.4.1           </w:t>
      </w:r>
      <w:r>
        <w:br/>
      </w:r>
      <w:r>
        <w:rPr>
          <w:rStyle w:val="VerbatimChar"/>
        </w:rPr>
        <w:t xml:space="preserve">  uuid_1.2.1             vctrs_0.6.5            viridisLite_0.4.2     </w:t>
      </w:r>
      <w:r>
        <w:br/>
      </w:r>
      <w:r>
        <w:rPr>
          <w:rStyle w:val="VerbatimChar"/>
        </w:rPr>
        <w:t xml:space="preserve">  vroom_1.6.5            withr_3.0.1            xfun_0.47             </w:t>
      </w:r>
      <w:r>
        <w:br/>
      </w:r>
      <w:r>
        <w:rPr>
          <w:rStyle w:val="VerbatimChar"/>
        </w:rPr>
        <w:t xml:space="preserve">  xml2_1.3.6             xtable_1.8-4           yaml_2.3.10           </w:t>
      </w:r>
      <w:r>
        <w:br/>
      </w:r>
      <w:r>
        <w:rPr>
          <w:rStyle w:val="VerbatimChar"/>
        </w:rPr>
        <w:t xml:space="preserve">  zoo_1.8-12            </w:t>
      </w:r>
    </w:p>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1"/>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8" Target="media/rId58.png" /><Relationship Type="http://schemas.openxmlformats.org/officeDocument/2006/relationships/image" Id="rId42" Target="media/rId42.png" /><Relationship Type="http://schemas.openxmlformats.org/officeDocument/2006/relationships/hyperlink" Id="rId46" Target="http://andrewgelman.com/2007/05/15" TargetMode="External" /><Relationship Type="http://schemas.openxmlformats.org/officeDocument/2006/relationships/hyperlink" Id="rId48" Target="https://digitalcommons.wayne.edu/cgi/viewcontent.cgi?article=1132&amp;context=jmasm" TargetMode="External" /></Relationships>
</file>

<file path=word/_rels/footnotes.xml.rels><?xml version="1.0" encoding="UTF-8"?><Relationships xmlns="http://schemas.openxmlformats.org/package/2006/relationships"><Relationship Type="http://schemas.openxmlformats.org/officeDocument/2006/relationships/hyperlink" Id="rId46" Target="http://andrewgelman.com/2007/05/15" TargetMode="External" /><Relationship Type="http://schemas.openxmlformats.org/officeDocument/2006/relationships/hyperlink" Id="rId48" Target="https://digitalcommons.wayne.edu/cgi/viewcontent.cgi?article=1132&amp;context=jmas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431 Class 11</dc:title>
  <dc:creator>https://thomaselove.github.io/431-2024/</dc:creator>
  <cp:keywords/>
  <dcterms:created xsi:type="dcterms:W3CDTF">2024-09-30T16:55:50Z</dcterms:created>
  <dcterms:modified xsi:type="dcterms:W3CDTF">2024-09-30T16:55:50Z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2024-10-01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