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60.png" ContentType="image/png"/>
  <Override PartName="/word/media/rId64.png" ContentType="image/png"/>
  <Override PartName="/word/media/rId69.png" ContentType="image/png"/>
  <Override PartName="/word/media/rId73.png" ContentType="image/png"/>
  <Override PartName="/word/media/rId78.png" ContentType="image/png"/>
  <Override PartName="/word/media/rId82.png" ContentType="image/png"/>
  <Override PartName="/word/media/rId90.png" ContentType="image/png"/>
  <Override PartName="/word/media/rId98.png" ContentType="image/png"/>
  <Override PartName="/word/media/rId30.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10</w:t>
      </w:r>
    </w:p>
    <w:p>
      <w:pPr>
        <w:pStyle w:val="Author"/>
      </w:pPr>
      <w:r>
        <w:t xml:space="preserve">Thomas E. Love, Ph.D.</w:t>
      </w:r>
    </w:p>
    <w:p>
      <w:pPr>
        <w:pStyle w:val="Date"/>
      </w:pPr>
      <w:r>
        <w:t xml:space="preserve">2025-10-02</w:t>
      </w:r>
    </w:p>
    <w:bookmarkStart w:id="20" w:name="todays-agenda"/>
    <w:p>
      <w:pPr>
        <w:pStyle w:val="Heading2"/>
      </w:pPr>
      <w:r>
        <w:t xml:space="preserve">Today’s Agenda</w:t>
      </w:r>
    </w:p>
    <w:p>
      <w:pPr>
        <w:pStyle w:val="Compact"/>
        <w:numPr>
          <w:ilvl w:val="0"/>
          <w:numId w:val="1001"/>
        </w:numPr>
      </w:pPr>
      <w:r>
        <w:t xml:space="preserve">Scatterplots of Two Quantities</w:t>
      </w:r>
    </w:p>
    <w:p>
      <w:pPr>
        <w:pStyle w:val="Compact"/>
        <w:numPr>
          <w:ilvl w:val="0"/>
          <w:numId w:val="1001"/>
        </w:numPr>
      </w:pPr>
      <w:r>
        <w:t xml:space="preserve">Measuring Correlation between Quantities</w:t>
      </w:r>
    </w:p>
    <w:p>
      <w:pPr>
        <w:pStyle w:val="Compact"/>
        <w:numPr>
          <w:ilvl w:val="0"/>
          <w:numId w:val="1001"/>
        </w:numPr>
      </w:pPr>
      <w:r>
        <w:t xml:space="preserve">Simple Linear Regression Models</w:t>
      </w:r>
    </w:p>
    <w:p>
      <w:pPr>
        <w:pStyle w:val="Compact"/>
        <w:numPr>
          <w:ilvl w:val="1"/>
          <w:numId w:val="1002"/>
        </w:numPr>
      </w:pPr>
      <w:r>
        <w:t xml:space="preserve">Fitting an OLS model to predict Y given X</w:t>
      </w:r>
    </w:p>
    <w:p>
      <w:pPr>
        <w:pStyle w:val="Compact"/>
        <w:numPr>
          <w:ilvl w:val="1"/>
          <w:numId w:val="1002"/>
        </w:numPr>
      </w:pPr>
      <w:r>
        <w:t xml:space="preserve">Performance of an OLS model</w:t>
      </w:r>
    </w:p>
    <w:p>
      <w:pPr>
        <w:pStyle w:val="Compact"/>
        <w:numPr>
          <w:ilvl w:val="1"/>
          <w:numId w:val="1002"/>
        </w:numPr>
      </w:pPr>
      <w:r>
        <w:t xml:space="preserve">Checking the Fit</w:t>
      </w:r>
    </w:p>
    <w:p>
      <w:pPr>
        <w:pStyle w:val="Compact"/>
        <w:numPr>
          <w:ilvl w:val="1"/>
          <w:numId w:val="1002"/>
        </w:numPr>
      </w:pPr>
      <w:r>
        <w:t xml:space="preserve">Transformations</w:t>
      </w:r>
    </w:p>
    <w:p>
      <w:pPr>
        <w:pStyle w:val="Compact"/>
        <w:numPr>
          <w:ilvl w:val="1"/>
          <w:numId w:val="1002"/>
        </w:numPr>
      </w:pPr>
      <w:r>
        <w:t xml:space="preserve">What makes a</w:t>
      </w:r>
      <w:r>
        <w:t xml:space="preserve"> </w:t>
      </w:r>
      <w:r>
        <w:t xml:space="preserve">“good”</w:t>
      </w:r>
      <w:r>
        <w:t xml:space="preserve"> </w:t>
      </w:r>
      <w:r>
        <w:t xml:space="preserve">fit?</w:t>
      </w:r>
    </w:p>
    <w:bookmarkEnd w:id="20"/>
    <w:bookmarkStart w:id="21" w:name="todays-setup"/>
    <w:p>
      <w:pPr>
        <w:pStyle w:val="Heading2"/>
      </w:pPr>
      <w:r>
        <w:t xml:space="preserve">Today’s Setup</w:t>
      </w:r>
    </w:p>
    <w:p>
      <w:pPr>
        <w:pStyle w:val="SourceCode"/>
      </w:pPr>
      <w:r>
        <w:rPr>
          <w:rStyle w:val="FunctionTok"/>
        </w:rPr>
        <w:t xml:space="preserve">library</w:t>
      </w:r>
      <w:r>
        <w:rPr>
          <w:rStyle w:val="NormalTok"/>
        </w:rPr>
        <w:t xml:space="preserve">(janitor)</w:t>
      </w:r>
      <w:r>
        <w:br/>
      </w:r>
      <w:r>
        <w:rPr>
          <w:rStyle w:val="FunctionTok"/>
        </w:rPr>
        <w:t xml:space="preserve">library</w:t>
      </w:r>
      <w:r>
        <w:rPr>
          <w:rStyle w:val="NormalTok"/>
        </w:rPr>
        <w:t xml:space="preserve">(naniar)     </w:t>
      </w:r>
      <w:r>
        <w:rPr>
          <w:rStyle w:val="DocumentationTok"/>
        </w:rPr>
        <w:t xml:space="preserve">## dealing with missing data</w:t>
      </w:r>
      <w:r>
        <w:br/>
      </w:r>
      <w:r>
        <w:rPr>
          <w:rStyle w:val="FunctionTok"/>
        </w:rPr>
        <w:t xml:space="preserve">library</w:t>
      </w:r>
      <w:r>
        <w:rPr>
          <w:rStyle w:val="NormalTok"/>
        </w:rPr>
        <w:t xml:space="preserve">(car)        </w:t>
      </w:r>
      <w:r>
        <w:rPr>
          <w:rStyle w:val="DocumentationTok"/>
        </w:rPr>
        <w:t xml:space="preserve">## for the Box-Cox plot     </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(rstanarm)</w:t>
      </w:r>
      <w:r>
        <w:br/>
      </w:r>
      <w:r>
        <w:rPr>
          <w:rStyle w:val="FunctionTok"/>
        </w:rPr>
        <w:t xml:space="preserve">library</w:t>
      </w:r>
      <w:r>
        <w:rPr>
          <w:rStyle w:val="NormalTok"/>
        </w:rPr>
        <w:t xml:space="preserve">(easystats)</w:t>
      </w:r>
      <w:r>
        <w:br/>
      </w:r>
      <w:r>
        <w:rPr>
          <w:rStyle w:val="FunctionTok"/>
        </w:rPr>
        <w:t xml:space="preserve">library</w:t>
      </w:r>
      <w:r>
        <w:rPr>
          <w:rStyle w:val="NormalTok"/>
        </w:rPr>
        <w:t xml:space="preserve">(tidyverse)</w:t>
      </w:r>
      <w:r>
        <w:br/>
      </w:r>
      <w:r>
        <w:br/>
      </w:r>
      <w:r>
        <w:rPr>
          <w:rStyle w:val="FunctionTok"/>
        </w:rPr>
        <w:t xml:space="preserve">theme_set</w:t>
      </w:r>
      <w:r>
        <w:rPr>
          <w:rStyle w:val="NormalTok"/>
        </w:rPr>
        <w:t xml:space="preserve">(</w:t>
      </w:r>
      <w:r>
        <w:rPr>
          <w:rStyle w:val="FunctionTok"/>
        </w:rPr>
        <w:t xml:space="preserve">theme_light</w:t>
      </w:r>
      <w:r>
        <w:rPr>
          <w:rStyle w:val="NormalTok"/>
        </w:rPr>
        <w:t xml:space="preserve">()) </w:t>
      </w:r>
      <w:r>
        <w:rPr>
          <w:rStyle w:val="DocumentationTok"/>
        </w:rPr>
        <w:t xml:space="preserve">## new theme for ggplots!</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comment =</w:t>
      </w:r>
      <w:r>
        <w:rPr>
          <w:rStyle w:val="NormalTok"/>
        </w:rPr>
        <w:t xml:space="preserve"> </w:t>
      </w:r>
      <w:r>
        <w:rPr>
          <w:rStyle w:val="ConstantTok"/>
        </w:rPr>
        <w:t xml:space="preserve">NA</w:t>
      </w:r>
      <w:r>
        <w:rPr>
          <w:rStyle w:val="NormalTok"/>
        </w:rPr>
        <w:t xml:space="preserve">)</w:t>
      </w:r>
      <w:r>
        <w:br/>
      </w:r>
      <w:r>
        <w:br/>
      </w:r>
      <w:r>
        <w:rPr>
          <w:rStyle w:val="FunctionTok"/>
        </w:rPr>
        <w:t xml:space="preserve">source</w:t>
      </w:r>
      <w:r>
        <w:rPr>
          <w:rStyle w:val="NormalTok"/>
        </w:rPr>
        <w:t xml:space="preserve">(</w:t>
      </w:r>
      <w:r>
        <w:rPr>
          <w:rStyle w:val="StringTok"/>
        </w:rPr>
        <w:t xml:space="preserve">"c10/data/Love-431.R"</w:t>
      </w:r>
      <w:r>
        <w:rPr>
          <w:rStyle w:val="NormalTok"/>
        </w:rPr>
        <w:t xml:space="preserve">) </w:t>
      </w:r>
      <w:r>
        <w:rPr>
          <w:rStyle w:val="CommentTok"/>
        </w:rPr>
        <w:t xml:space="preserve"># for the lovedist() function</w:t>
      </w:r>
    </w:p>
    <w:bookmarkEnd w:id="21"/>
    <w:bookmarkStart w:id="23" w:name="data-ingest-and-cleaning"/>
    <w:p>
      <w:pPr>
        <w:pStyle w:val="Heading2"/>
      </w:pPr>
      <w:r>
        <w:t xml:space="preserve">Data Ingest and Cleaning</w:t>
      </w:r>
    </w:p>
    <w:p>
      <w:pPr>
        <w:pStyle w:val="FirstParagraph"/>
      </w:pPr>
      <w:hyperlink r:id="rId22">
        <w:r>
          <w:rPr>
            <w:rStyle w:val="Hyperlink"/>
          </w:rPr>
          <w:t xml:space="preserve">EUROFAMCARE</w:t>
        </w:r>
      </w:hyperlink>
      <w:r>
        <w:t xml:space="preserve"> </w:t>
      </w:r>
      <w:r>
        <w:t xml:space="preserve">data introduced in Class 09.</w:t>
      </w:r>
    </w:p>
    <w:p>
      <w:pPr>
        <w:pStyle w:val="Compact"/>
        <w:numPr>
          <w:ilvl w:val="0"/>
          <w:numId w:val="1003"/>
        </w:numPr>
      </w:pPr>
      <w:r>
        <w:t xml:space="preserve">Our data describe 902 primary caregivers providing at least four hours of personal care or support per week to an elder aged 65 years or older.</w:t>
      </w:r>
    </w:p>
    <w:p>
      <w:pPr>
        <w:pStyle w:val="SourceCode"/>
      </w:pPr>
      <w:r>
        <w:rPr>
          <w:rStyle w:val="NormalTok"/>
        </w:rPr>
        <w:t xml:space="preserve">eurocare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"c10/data/eurocare.csv"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subject =</w:t>
      </w:r>
      <w:r>
        <w:rPr>
          <w:rStyle w:val="NormalTok"/>
        </w:rPr>
        <w:t xml:space="preserve"> </w:t>
      </w:r>
      <w:r>
        <w:rPr>
          <w:rStyle w:val="FunctionTok"/>
        </w:rPr>
        <w:t xml:space="preserve">as.character</w:t>
      </w:r>
      <w:r>
        <w:rPr>
          <w:rStyle w:val="NormalTok"/>
        </w:rPr>
        <w:t xml:space="preserve">(subject)) </w:t>
      </w:r>
      <w:r>
        <w:rPr>
          <w:rStyle w:val="SpecialCharTok"/>
        </w:rPr>
        <w:t xml:space="preserve">|&gt;</w:t>
      </w:r>
      <w:r>
        <w:br/>
      </w:r>
      <w:r>
        <w:rPr>
          <w:rStyle w:val="NormalTok"/>
        </w:rPr>
        <w:t xml:space="preserve">  </w:t>
      </w:r>
      <w:r>
        <w:rPr>
          <w:rStyle w:val="FunctionTok"/>
        </w:rPr>
        <w:t xml:space="preserve">select</w:t>
      </w:r>
      <w:r>
        <w:rPr>
          <w:rStyle w:val="NormalTok"/>
        </w:rPr>
        <w:t xml:space="preserve">(subject, hours, e_age, barthel, neg_impact, pos_impact)</w:t>
      </w:r>
      <w:r>
        <w:br/>
      </w:r>
      <w:r>
        <w:br/>
      </w:r>
      <w:r>
        <w:rPr>
          <w:rStyle w:val="FunctionTok"/>
        </w:rPr>
        <w:t xml:space="preserve">dim</w:t>
      </w:r>
      <w:r>
        <w:rPr>
          <w:rStyle w:val="NormalTok"/>
        </w:rPr>
        <w:t xml:space="preserve">(eurocare)</w:t>
      </w:r>
    </w:p>
    <w:p>
      <w:pPr>
        <w:pStyle w:val="SourceCode"/>
      </w:pPr>
      <w:r>
        <w:rPr>
          <w:rStyle w:val="VerbatimChar"/>
        </w:rPr>
        <w:t xml:space="preserve">[1] 902   6</w:t>
      </w:r>
    </w:p>
    <w:bookmarkEnd w:id="23"/>
    <w:bookmarkStart w:id="25" w:name="eurocare-variables"/>
    <w:p>
      <w:pPr>
        <w:pStyle w:val="Heading2"/>
      </w:pPr>
      <w:r>
        <w:rPr>
          <w:rStyle w:val="VerbatimChar"/>
        </w:rPr>
        <w:t xml:space="preserve">eurocare</w:t>
      </w:r>
      <w:r>
        <w:t xml:space="preserve"> </w:t>
      </w:r>
      <w:r>
        <w:t xml:space="preserve">variables</w:t>
      </w:r>
    </w:p>
    <w:tbl>
      <w:tblPr>
        <w:tblStyle w:val="Table"/>
        <w:tblW w:type="pct" w:w="5000"/>
        <w:tblLayout w:type="fixed"/>
        <w:tblLook w:firstRow="1" w:lastRow="0" w:firstColumn="0" w:lastColumn="0" w:noHBand="0" w:noVBand="0" w:val="0020"/>
      </w:tblPr>
      <w:tblGrid>
        <w:gridCol w:w="1038"/>
        <w:gridCol w:w="6881"/>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subject</w:t>
            </w:r>
          </w:p>
        </w:tc>
        <w:tc>
          <w:tcPr/>
          <w:p>
            <w:pPr>
              <w:pStyle w:val="Compact"/>
            </w:pPr>
            <w:r>
              <w:t xml:space="preserve">Identifying code</w:t>
            </w:r>
          </w:p>
        </w:tc>
      </w:tr>
      <w:tr>
        <w:tc>
          <w:tcPr/>
          <w:p>
            <w:pPr>
              <w:pStyle w:val="Compact"/>
            </w:pPr>
            <w:r>
              <w:rPr>
                <w:rStyle w:val="VerbatimChar"/>
              </w:rPr>
              <w:t xml:space="preserve">hours</w:t>
            </w:r>
          </w:p>
        </w:tc>
        <w:tc>
          <w:tcPr/>
          <w:p>
            <w:pPr>
              <w:pStyle w:val="Compact"/>
            </w:pPr>
            <w:r>
              <w:t xml:space="preserve">Weekly hours carer spends caring for the elder</w:t>
            </w:r>
          </w:p>
        </w:tc>
      </w:tr>
      <w:tr>
        <w:tc>
          <w:tcPr/>
          <w:p>
            <w:pPr>
              <w:pStyle w:val="Compact"/>
            </w:pPr>
            <w:r>
              <w:rPr>
                <w:rStyle w:val="VerbatimChar"/>
              </w:rPr>
              <w:t xml:space="preserve">e_age</w:t>
            </w:r>
          </w:p>
        </w:tc>
        <w:tc>
          <w:tcPr/>
          <w:p>
            <w:pPr>
              <w:pStyle w:val="Compact"/>
            </w:pPr>
            <w:r>
              <w:t xml:space="preserve">Age of elder (years)</w:t>
            </w:r>
          </w:p>
        </w:tc>
      </w:tr>
      <w:tr>
        <w:tc>
          <w:tcPr/>
          <w:p>
            <w:pPr>
              <w:pStyle w:val="Compact"/>
            </w:pPr>
            <w:r>
              <w:rPr>
                <w:rStyle w:val="VerbatimChar"/>
              </w:rPr>
              <w:t xml:space="preserve">barthel</w:t>
            </w:r>
          </w:p>
        </w:tc>
        <w:tc>
          <w:tcPr/>
          <w:p>
            <w:pPr>
              <w:pStyle w:val="Compact"/>
            </w:pPr>
            <w:hyperlink r:id="rId24">
              <w:r>
                <w:rPr>
                  <w:rStyle w:val="Hyperlink"/>
                </w:rPr>
                <w:t xml:space="preserve">Barthel index</w:t>
              </w:r>
            </w:hyperlink>
            <w:r>
              <w:t xml:space="preserve"> </w:t>
            </w:r>
            <w:r>
              <w:t xml:space="preserve">for elder’s Activities of Daily Living (0 to 100 = complete independence)</w:t>
            </w:r>
          </w:p>
        </w:tc>
      </w:tr>
      <w:tr>
        <w:tc>
          <w:tcPr/>
          <w:p>
            <w:pPr>
              <w:pStyle w:val="Compact"/>
            </w:pPr>
            <w:r>
              <w:rPr>
                <w:rStyle w:val="VerbatimChar"/>
              </w:rPr>
              <w:t xml:space="preserve">neg_impact</w:t>
            </w:r>
          </w:p>
        </w:tc>
        <w:tc>
          <w:tcPr/>
          <w:p>
            <w:pPr>
              <w:pStyle w:val="Compact"/>
            </w:pPr>
            <w:r>
              <w:t xml:space="preserve">COPE Index Negative Impact subscale</w:t>
            </w:r>
          </w:p>
        </w:tc>
      </w:tr>
      <w:tr>
        <w:tc>
          <w:tcPr/>
          <w:p>
            <w:pPr>
              <w:pStyle w:val="Compact"/>
            </w:pPr>
            <w:r>
              <w:rPr>
                <w:rStyle w:val="VerbatimChar"/>
              </w:rPr>
              <w:t xml:space="preserve">pos_impact</w:t>
            </w:r>
          </w:p>
        </w:tc>
        <w:tc>
          <w:tcPr/>
          <w:p>
            <w:pPr>
              <w:pStyle w:val="Compact"/>
            </w:pPr>
            <w:r>
              <w:t xml:space="preserve">COPE Index Positive Impact subscale</w:t>
            </w:r>
          </w:p>
        </w:tc>
      </w:tr>
    </w:tbl>
    <w:bookmarkEnd w:id="25"/>
    <w:bookmarkStart w:id="26" w:name="missingness-reports"/>
    <w:p>
      <w:pPr>
        <w:pStyle w:val="Heading2"/>
      </w:pPr>
      <w:r>
        <w:t xml:space="preserve">Missingness Reports</w:t>
      </w:r>
    </w:p>
    <w:p>
      <w:pPr>
        <w:pStyle w:val="SourceCode"/>
      </w:pPr>
      <w:r>
        <w:rPr>
          <w:rStyle w:val="FunctionTok"/>
        </w:rPr>
        <w:t xml:space="preserve">miss_case_table</w:t>
      </w:r>
      <w:r>
        <w:rPr>
          <w:rStyle w:val="NormalTok"/>
        </w:rPr>
        <w:t xml:space="preserve">(eurocare) </w:t>
      </w:r>
      <w:r>
        <w:rPr>
          <w:rStyle w:val="CommentTok"/>
        </w:rPr>
        <w:t xml:space="preserve"># missingness by subject</w:t>
      </w:r>
    </w:p>
    <w:p>
      <w:pPr>
        <w:pStyle w:val="SourceCode"/>
      </w:pPr>
      <w:r>
        <w:rPr>
          <w:rStyle w:val="VerbatimChar"/>
        </w:rPr>
        <w:t xml:space="preserve"># A tibble: 3 × 3</w:t>
      </w:r>
      <w:r>
        <w:br/>
      </w:r>
      <w:r>
        <w:rPr>
          <w:rStyle w:val="VerbatimChar"/>
        </w:rPr>
        <w:t xml:space="preserve">  n_miss_in_case n_cases pct_cases</w:t>
      </w:r>
      <w:r>
        <w:br/>
      </w:r>
      <w:r>
        <w:rPr>
          <w:rStyle w:val="VerbatimChar"/>
        </w:rPr>
        <w:t xml:space="preserve">           &lt;int&gt;   &lt;int&gt;     &lt;dbl&gt;</w:t>
      </w:r>
      <w:r>
        <w:br/>
      </w:r>
      <w:r>
        <w:rPr>
          <w:rStyle w:val="VerbatimChar"/>
        </w:rPr>
        <w:t xml:space="preserve">1              0     847    93.9  </w:t>
      </w:r>
      <w:r>
        <w:br/>
      </w:r>
      <w:r>
        <w:rPr>
          <w:rStyle w:val="VerbatimChar"/>
        </w:rPr>
        <w:t xml:space="preserve">2              1      49     5.43 </w:t>
      </w:r>
      <w:r>
        <w:br/>
      </w:r>
      <w:r>
        <w:rPr>
          <w:rStyle w:val="VerbatimChar"/>
        </w:rPr>
        <w:t xml:space="preserve">3              2       6     0.665</w:t>
      </w:r>
    </w:p>
    <w:p>
      <w:pPr>
        <w:pStyle w:val="SourceCode"/>
      </w:pPr>
      <w:r>
        <w:rPr>
          <w:rStyle w:val="FunctionTok"/>
        </w:rPr>
        <w:t xml:space="preserve">miss_var_summary</w:t>
      </w:r>
      <w:r>
        <w:rPr>
          <w:rStyle w:val="NormalTok"/>
        </w:rPr>
        <w:t xml:space="preserve">(eurocare) </w:t>
      </w:r>
      <w:r>
        <w:rPr>
          <w:rStyle w:val="CommentTok"/>
        </w:rPr>
        <w:t xml:space="preserve"># missingness by variable</w:t>
      </w:r>
    </w:p>
    <w:p>
      <w:pPr>
        <w:pStyle w:val="SourceCode"/>
      </w:pPr>
      <w:r>
        <w:rPr>
          <w:rStyle w:val="VerbatimChar"/>
        </w:rPr>
        <w:t xml:space="preserve"># A tibble: 6 × 3</w:t>
      </w:r>
      <w:r>
        <w:br/>
      </w:r>
      <w:r>
        <w:rPr>
          <w:rStyle w:val="VerbatimChar"/>
        </w:rPr>
        <w:t xml:space="preserve">  variable   n_miss pct_miss</w:t>
      </w:r>
      <w:r>
        <w:br/>
      </w:r>
      <w:r>
        <w:rPr>
          <w:rStyle w:val="VerbatimChar"/>
        </w:rPr>
        <w:t xml:space="preserve">  &lt;chr&gt;       &lt;int&gt;    &lt;num&gt;</w:t>
      </w:r>
      <w:r>
        <w:br/>
      </w:r>
      <w:r>
        <w:rPr>
          <w:rStyle w:val="VerbatimChar"/>
        </w:rPr>
        <w:t xml:space="preserve">1 pos_impact     21     2.33</w:t>
      </w:r>
      <w:r>
        <w:br/>
      </w:r>
      <w:r>
        <w:rPr>
          <w:rStyle w:val="VerbatimChar"/>
        </w:rPr>
        <w:t xml:space="preserve">2 barthel        19     2.11</w:t>
      </w:r>
      <w:r>
        <w:br/>
      </w:r>
      <w:r>
        <w:rPr>
          <w:rStyle w:val="VerbatimChar"/>
        </w:rPr>
        <w:t xml:space="preserve">3 e_age          11     1.22</w:t>
      </w:r>
      <w:r>
        <w:br/>
      </w:r>
      <w:r>
        <w:rPr>
          <w:rStyle w:val="VerbatimChar"/>
        </w:rPr>
        <w:t xml:space="preserve">4 neg_impact     10     1.11</w:t>
      </w:r>
      <w:r>
        <w:br/>
      </w:r>
      <w:r>
        <w:rPr>
          <w:rStyle w:val="VerbatimChar"/>
        </w:rPr>
        <w:t xml:space="preserve">5 subject         0     0   </w:t>
      </w:r>
      <w:r>
        <w:br/>
      </w:r>
      <w:r>
        <w:rPr>
          <w:rStyle w:val="VerbatimChar"/>
        </w:rPr>
        <w:t xml:space="preserve">6 hours           0     0   </w:t>
      </w:r>
    </w:p>
    <w:bookmarkEnd w:id="26"/>
    <w:bookmarkStart w:id="27" w:name="filter-to-846-complete-cases"/>
    <w:p>
      <w:pPr>
        <w:pStyle w:val="Heading2"/>
      </w:pPr>
      <w:r>
        <w:t xml:space="preserve">Filter to 846 complete cases</w:t>
      </w:r>
    </w:p>
    <w:p>
      <w:pPr>
        <w:pStyle w:val="Compact"/>
        <w:numPr>
          <w:ilvl w:val="0"/>
          <w:numId w:val="1004"/>
        </w:numPr>
      </w:pPr>
      <w:r>
        <w:t xml:space="preserve">Drop missing values across all variables in</w:t>
      </w:r>
      <w:r>
        <w:t xml:space="preserve"> </w:t>
      </w:r>
      <w:r>
        <w:rPr>
          <w:rStyle w:val="VerbatimChar"/>
        </w:rPr>
        <w:t xml:space="preserve">eurocare</w:t>
      </w:r>
      <w:r>
        <w:t xml:space="preserve">.</w:t>
      </w:r>
    </w:p>
    <w:p>
      <w:pPr>
        <w:pStyle w:val="SourceCode"/>
      </w:pPr>
      <w:r>
        <w:rPr>
          <w:rStyle w:val="NormalTok"/>
        </w:rPr>
        <w:t xml:space="preserve">ecare </w:t>
      </w:r>
      <w:r>
        <w:rPr>
          <w:rStyle w:val="OtherTok"/>
        </w:rPr>
        <w:t xml:space="preserve">&lt;-</w:t>
      </w:r>
      <w:r>
        <w:rPr>
          <w:rStyle w:val="NormalTok"/>
        </w:rPr>
        <w:t xml:space="preserve"> eurocare </w:t>
      </w:r>
      <w:r>
        <w:rPr>
          <w:rStyle w:val="SpecialCharTok"/>
        </w:rPr>
        <w:t xml:space="preserve">|&gt;</w:t>
      </w:r>
      <w:r>
        <w:rPr>
          <w:rStyle w:val="NormalTok"/>
        </w:rPr>
        <w:t xml:space="preserve"> </w:t>
      </w:r>
      <w:r>
        <w:rPr>
          <w:rStyle w:val="FunctionTok"/>
        </w:rPr>
        <w:t xml:space="preserve">drop_na</w:t>
      </w:r>
      <w:r>
        <w:rPr>
          <w:rStyle w:val="NormalTok"/>
        </w:rPr>
        <w:t xml:space="preserve">()</w:t>
      </w:r>
      <w:r>
        <w:br/>
      </w:r>
      <w:r>
        <w:rPr>
          <w:rStyle w:val="NormalTok"/>
        </w:rPr>
        <w:t xml:space="preserve">ecare</w:t>
      </w:r>
    </w:p>
    <w:p>
      <w:pPr>
        <w:pStyle w:val="SourceCode"/>
      </w:pPr>
      <w:r>
        <w:rPr>
          <w:rStyle w:val="VerbatimChar"/>
        </w:rPr>
        <w:t xml:space="preserve"># A tibble: 847 × 6</w:t>
      </w:r>
      <w:r>
        <w:br/>
      </w:r>
      <w:r>
        <w:rPr>
          <w:rStyle w:val="VerbatimChar"/>
        </w:rPr>
        <w:t xml:space="preserve">   subject hours e_age barthel neg_impact pos_impact</w:t>
      </w:r>
      <w:r>
        <w:br/>
      </w:r>
      <w:r>
        <w:rPr>
          <w:rStyle w:val="VerbatimChar"/>
        </w:rPr>
        <w:t xml:space="preserve">   &lt;chr&gt;   &lt;dbl&gt; &lt;dbl&gt;   &lt;dbl&gt;      &lt;dbl&gt;      &lt;dbl&gt;</w:t>
      </w:r>
      <w:r>
        <w:br/>
      </w:r>
      <w:r>
        <w:rPr>
          <w:rStyle w:val="VerbatimChar"/>
        </w:rPr>
        <w:t xml:space="preserve"> 1 S-0001     16    83      75         12         12</w:t>
      </w:r>
      <w:r>
        <w:br/>
      </w:r>
      <w:r>
        <w:rPr>
          <w:rStyle w:val="VerbatimChar"/>
        </w:rPr>
        <w:t xml:space="preserve"> 2 S-0002    148    88      75         20         11</w:t>
      </w:r>
      <w:r>
        <w:br/>
      </w:r>
      <w:r>
        <w:rPr>
          <w:rStyle w:val="VerbatimChar"/>
        </w:rPr>
        <w:t xml:space="preserve"> 3 S-0003     70    82      35         11         13</w:t>
      </w:r>
      <w:r>
        <w:br/>
      </w:r>
      <w:r>
        <w:rPr>
          <w:rStyle w:val="VerbatimChar"/>
        </w:rPr>
        <w:t xml:space="preserve"> 4 S-0004    168    67       0         10         15</w:t>
      </w:r>
      <w:r>
        <w:br/>
      </w:r>
      <w:r>
        <w:rPr>
          <w:rStyle w:val="VerbatimChar"/>
        </w:rPr>
        <w:t xml:space="preserve"> 5 S-0005    168    84      25         12         15</w:t>
      </w:r>
      <w:r>
        <w:br/>
      </w:r>
      <w:r>
        <w:rPr>
          <w:rStyle w:val="VerbatimChar"/>
        </w:rPr>
        <w:t xml:space="preserve"> 6 S-0006     16    85      60         19          9</w:t>
      </w:r>
      <w:r>
        <w:br/>
      </w:r>
      <w:r>
        <w:rPr>
          <w:rStyle w:val="VerbatimChar"/>
        </w:rPr>
        <w:t xml:space="preserve"> 7 S-0007    161    74       5         15         13</w:t>
      </w:r>
      <w:r>
        <w:br/>
      </w:r>
      <w:r>
        <w:rPr>
          <w:rStyle w:val="VerbatimChar"/>
        </w:rPr>
        <w:t xml:space="preserve"> 8 S-0008    110    87      35         11         14</w:t>
      </w:r>
      <w:r>
        <w:br/>
      </w:r>
      <w:r>
        <w:rPr>
          <w:rStyle w:val="VerbatimChar"/>
        </w:rPr>
        <w:t xml:space="preserve"> 9 S-0009     28    79      15         15         13</w:t>
      </w:r>
      <w:r>
        <w:br/>
      </w:r>
      <w:r>
        <w:rPr>
          <w:rStyle w:val="VerbatimChar"/>
        </w:rPr>
        <w:t xml:space="preserve">10 S-0010     40    83       0         10         13</w:t>
      </w:r>
      <w:r>
        <w:br/>
      </w:r>
      <w:r>
        <w:rPr>
          <w:rStyle w:val="VerbatimChar"/>
        </w:rPr>
        <w:t xml:space="preserve"># ℹ 837 more rows</w:t>
      </w:r>
    </w:p>
    <w:bookmarkEnd w:id="27"/>
    <w:bookmarkStart w:id="28" w:name="automated-codebook"/>
    <w:p>
      <w:pPr>
        <w:pStyle w:val="Heading2"/>
      </w:pPr>
      <w:r>
        <w:t xml:space="preserve">Automated codebook</w:t>
      </w:r>
    </w:p>
    <w:p>
      <w:pPr>
        <w:pStyle w:val="SourceCode"/>
      </w:pPr>
      <w:r>
        <w:rPr>
          <w:rStyle w:val="FunctionTok"/>
        </w:rPr>
        <w:t xml:space="preserve">data_codebook</w:t>
      </w:r>
      <w:r>
        <w:rPr>
          <w:rStyle w:val="NormalTok"/>
        </w:rPr>
        <w:t xml:space="preserve">(ecare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subject))</w:t>
      </w:r>
    </w:p>
    <w:p>
      <w:pPr>
        <w:pStyle w:val="SourceCode"/>
      </w:pPr>
      <w:r>
        <w:rPr>
          <w:rStyle w:val="VerbatimChar"/>
        </w:rPr>
        <w:t xml:space="preserve">select(ecare, -subject) (847 rows and 5 variables, 5 shown)</w:t>
      </w:r>
      <w:r>
        <w:br/>
      </w:r>
      <w:r>
        <w:br/>
      </w:r>
      <w:r>
        <w:rPr>
          <w:rStyle w:val="VerbatimChar"/>
        </w:rPr>
        <w:t xml:space="preserve">ID | Name       | Type    | Missings |    Values |   N</w:t>
      </w:r>
      <w:r>
        <w:br/>
      </w:r>
      <w:r>
        <w:rPr>
          <w:rStyle w:val="VerbatimChar"/>
        </w:rPr>
        <w:t xml:space="preserve">---+------------+---------+----------+-----------+----</w:t>
      </w:r>
      <w:r>
        <w:br/>
      </w:r>
      <w:r>
        <w:rPr>
          <w:rStyle w:val="VerbatimChar"/>
        </w:rPr>
        <w:t xml:space="preserve">1  | hours      | numeric | 0 (0.0%) |  [4, 168] | 847</w:t>
      </w:r>
      <w:r>
        <w:br/>
      </w:r>
      <w:r>
        <w:rPr>
          <w:rStyle w:val="VerbatimChar"/>
        </w:rPr>
        <w:t xml:space="preserve">---+------------+---------+----------+-----------+----</w:t>
      </w:r>
      <w:r>
        <w:br/>
      </w:r>
      <w:r>
        <w:rPr>
          <w:rStyle w:val="VerbatimChar"/>
        </w:rPr>
        <w:t xml:space="preserve">2  | e_age      | numeric | 0 (0.0%) | [65, 103] | 847</w:t>
      </w:r>
      <w:r>
        <w:br/>
      </w:r>
      <w:r>
        <w:rPr>
          <w:rStyle w:val="VerbatimChar"/>
        </w:rPr>
        <w:t xml:space="preserve">---+------------+---------+----------+-----------+----</w:t>
      </w:r>
      <w:r>
        <w:br/>
      </w:r>
      <w:r>
        <w:rPr>
          <w:rStyle w:val="VerbatimChar"/>
        </w:rPr>
        <w:t xml:space="preserve">3  | barthel    | numeric | 0 (0.0%) |  [0, 100] | 847</w:t>
      </w:r>
      <w:r>
        <w:br/>
      </w:r>
      <w:r>
        <w:rPr>
          <w:rStyle w:val="VerbatimChar"/>
        </w:rPr>
        <w:t xml:space="preserve">---+------------+---------+----------+-----------+----</w:t>
      </w:r>
      <w:r>
        <w:br/>
      </w:r>
      <w:r>
        <w:rPr>
          <w:rStyle w:val="VerbatimChar"/>
        </w:rPr>
        <w:t xml:space="preserve">4  | neg_impact | numeric | 0 (0.0%) |   [7, 28] | 847</w:t>
      </w:r>
      <w:r>
        <w:br/>
      </w:r>
      <w:r>
        <w:rPr>
          <w:rStyle w:val="VerbatimChar"/>
        </w:rPr>
        <w:t xml:space="preserve">---+------------+---------+----------+-----------+----</w:t>
      </w:r>
      <w:r>
        <w:br/>
      </w:r>
      <w:r>
        <w:rPr>
          <w:rStyle w:val="VerbatimChar"/>
        </w:rPr>
        <w:t xml:space="preserve">5  | pos_impact | numeric | 0 (0.0%) |   [5, 16] | 847</w:t>
      </w:r>
      <w:r>
        <w:br/>
      </w:r>
      <w:r>
        <w:rPr>
          <w:rStyle w:val="VerbatimChar"/>
        </w:rPr>
        <w:t xml:space="preserve">------------------------------------------------------</w:t>
      </w:r>
    </w:p>
    <w:bookmarkEnd w:id="28"/>
    <w:bookmarkStart w:id="86" w:name="question-1"/>
    <w:p>
      <w:pPr>
        <w:pStyle w:val="Heading1"/>
      </w:pPr>
      <w:r>
        <w:t xml:space="preserve">Question 1</w:t>
      </w:r>
    </w:p>
    <w:bookmarkStart w:id="29" w:name="question-1-1"/>
    <w:p>
      <w:pPr>
        <w:pStyle w:val="Heading2"/>
      </w:pPr>
      <w:r>
        <w:t xml:space="preserve">Question 1</w:t>
      </w:r>
    </w:p>
    <w:p>
      <w:pPr>
        <w:pStyle w:val="FirstParagraph"/>
      </w:pPr>
      <w:r>
        <w:t xml:space="preserve">How well can we predict an elder’s</w:t>
      </w:r>
      <w:r>
        <w:t xml:space="preserve"> </w:t>
      </w:r>
      <w:r>
        <w:rPr>
          <w:rStyle w:val="VerbatimChar"/>
        </w:rPr>
        <w:t xml:space="preserve">barthel</w:t>
      </w:r>
      <w:r>
        <w:t xml:space="preserve"> </w:t>
      </w:r>
      <w:r>
        <w:t xml:space="preserve">index (0 = complete dependence for activities daily living to 100 = complete independence) on the basis of their age (stored in</w:t>
      </w:r>
      <w:r>
        <w:t xml:space="preserve"> </w:t>
      </w:r>
      <w:r>
        <w:rPr>
          <w:rStyle w:val="VerbatimChar"/>
        </w:rPr>
        <w:t xml:space="preserve">e_age</w:t>
      </w:r>
      <w:r>
        <w:t xml:space="preserve">)?</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(barthel)) </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1   847     0  65.4  29.1    75  29.7     0    45    90   100</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(e_age))</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1   847     0  79.0  8.12    79  8.90    65    73    85   103</w:t>
      </w:r>
    </w:p>
    <w:bookmarkEnd w:id="29"/>
    <w:bookmarkStart w:id="33" w:name="histograms"/>
    <w:p>
      <w:pPr>
        <w:pStyle w:val="Heading2"/>
      </w:pPr>
      <w:r>
        <w:t xml:space="preserve">Histograms?</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(ecare, </w:t>
      </w:r>
      <w:r>
        <w:rPr>
          <w:rStyle w:val="FunctionTok"/>
        </w:rPr>
        <w:t xml:space="preserve">aes</w:t>
      </w:r>
      <w:r>
        <w:rPr>
          <w:rStyle w:val="NormalTok"/>
        </w:rPr>
        <w:t xml:space="preserve">(</w:t>
      </w:r>
      <w:r>
        <w:rPr>
          <w:rStyle w:val="AttributeTok"/>
        </w:rPr>
        <w:t xml:space="preserve">x =</w:t>
      </w:r>
      <w:r>
        <w:rPr>
          <w:rStyle w:val="NormalTok"/>
        </w:rPr>
        <w:t xml:space="preserve"> barthel))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"Barthel Index"</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(ecare, </w:t>
      </w:r>
      <w:r>
        <w:rPr>
          <w:rStyle w:val="FunctionTok"/>
        </w:rPr>
        <w:t xml:space="preserve">aes</w:t>
      </w:r>
      <w:r>
        <w:rPr>
          <w:rStyle w:val="NormalTok"/>
        </w:rPr>
        <w:t xml:space="preserve">(</w:t>
      </w:r>
      <w:r>
        <w:rPr>
          <w:rStyle w:val="AttributeTok"/>
        </w:rPr>
        <w:t xml:space="preserve">x =</w:t>
      </w:r>
      <w:r>
        <w:rPr>
          <w:rStyle w:val="NormalTok"/>
        </w:rPr>
        <w:t xml:space="preserve"> e_age))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fill =</w:t>
      </w:r>
      <w:r>
        <w:rPr>
          <w:rStyle w:val="NormalTok"/>
        </w:rPr>
        <w:t xml:space="preserve"> </w:t>
      </w:r>
      <w:r>
        <w:rPr>
          <w:rStyle w:val="StringTok"/>
        </w:rPr>
        <w:t xml:space="preserve">"forestgreen"</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"Age of elder"</w:t>
      </w:r>
      <w:r>
        <w:rPr>
          <w:rStyle w:val="NormalTok"/>
        </w:rPr>
        <w:t xml:space="preserve">)</w:t>
      </w:r>
      <w:r>
        <w:br/>
      </w:r>
      <w:r>
        <w:br/>
      </w:r>
      <w:r>
        <w:rPr>
          <w:rStyle w:val="NormalTok"/>
        </w:rPr>
        <w:t xml:space="preserve">p1 </w:t>
      </w:r>
      <w:r>
        <w:rPr>
          <w:rStyle w:val="SpecialCharTok"/>
        </w:rPr>
        <w:t xml:space="preserve">+</w:t>
      </w:r>
      <w:r>
        <w:rPr>
          <w:rStyle w:val="NormalTok"/>
        </w:rPr>
        <w:t xml:space="preserve"> p2</w:t>
      </w:r>
    </w:p>
    <w:p>
      <w:pPr>
        <w:pStyle w:val="FirstParagraph"/>
      </w:pPr>
      <w:r>
        <w:drawing>
          <wp:inline>
            <wp:extent cx="4620126" cy="3696101"/>
            <wp:effectExtent b="0" l="0" r="0" t="0"/>
            <wp:docPr descr="" title="" id="31" name="Picture"/>
            <a:graphic>
              <a:graphicData uri="http://schemas.openxmlformats.org/drawingml/2006/picture">
                <pic:pic>
                  <pic:nvPicPr>
                    <pic:cNvPr descr="class10w_files/figure-docx/unnamed-chunk-7-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Start w:id="37" w:name="scatterplot-of-846-elders"/>
    <w:p>
      <w:pPr>
        <w:pStyle w:val="Heading2"/>
      </w:pPr>
      <w:r>
        <w:t xml:space="preserve">Scatterplot of 846 elders</w:t>
      </w:r>
    </w:p>
    <w:p>
      <w:pPr>
        <w:pStyle w:val="FirstParagraph"/>
      </w:pPr>
      <w:r>
        <w:t xml:space="preserve">We’ll look at</w:t>
      </w:r>
      <w:r>
        <w:t xml:space="preserve"> </w:t>
      </w:r>
      <w:r>
        <w:rPr>
          <w:rStyle w:val="VerbatimChar"/>
        </w:rPr>
        <w:t xml:space="preserve">barthel</w:t>
      </w:r>
      <w:r>
        <w:t xml:space="preserve"> </w:t>
      </w:r>
      <w:r>
        <w:t xml:space="preserve">index (on the y axis) vs. </w:t>
      </w:r>
      <w:r>
        <w:rPr>
          <w:rStyle w:val="VerbatimChar"/>
        </w:rPr>
        <w:t xml:space="preserve">e_age</w:t>
      </w:r>
      <w:r>
        <w:t xml:space="preserve"> </w:t>
      </w:r>
      <w:r>
        <w:t xml:space="preserve">(on x). We’ll plot each point with</w:t>
      </w:r>
      <w:r>
        <w:t xml:space="preserve"> </w:t>
      </w:r>
      <w:r>
        <w:rPr>
          <w:rStyle w:val="VerbatimChar"/>
        </w:rPr>
        <w:t xml:space="preserve">alpha = 0.3</w:t>
      </w:r>
      <w:r>
        <w:t xml:space="preserve"> </w:t>
      </w:r>
      <w:r>
        <w:t xml:space="preserve">so that if we have multiple overlapping points, the plot will look darker there.</w:t>
      </w:r>
    </w:p>
    <w:p>
      <w:pPr>
        <w:pStyle w:val="SourceCode"/>
      </w:pPr>
      <w:r>
        <w:rPr>
          <w:rStyle w:val="FunctionTok"/>
        </w:rPr>
        <w:t xml:space="preserve">ggplot</w:t>
      </w:r>
      <w:r>
        <w:rPr>
          <w:rStyle w:val="NormalTok"/>
        </w:rPr>
        <w:t xml:space="preserve">(ecare, </w:t>
      </w:r>
      <w:r>
        <w:rPr>
          <w:rStyle w:val="FunctionTok"/>
        </w:rPr>
        <w:t xml:space="preserve">aes</w:t>
      </w:r>
      <w:r>
        <w:rPr>
          <w:rStyle w:val="NormalTok"/>
        </w:rPr>
        <w:t xml:space="preserve">(</w:t>
      </w:r>
      <w:r>
        <w:rPr>
          <w:rStyle w:val="AttributeTok"/>
        </w:rPr>
        <w:t xml:space="preserve">x =</w:t>
      </w:r>
      <w:r>
        <w:rPr>
          <w:rStyle w:val="NormalTok"/>
        </w:rPr>
        <w:t xml:space="preserve"> e_age, </w:t>
      </w:r>
      <w:r>
        <w:rPr>
          <w:rStyle w:val="AttributeTok"/>
        </w:rPr>
        <w:t xml:space="preserve">y =</w:t>
      </w:r>
      <w:r>
        <w:rPr>
          <w:rStyle w:val="NormalTok"/>
        </w:rPr>
        <w:t xml:space="preserve"> barthel))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br/>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br/>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"EUROFAMCARE data for 846 subjects"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 (years)"</w:t>
      </w:r>
      <w:r>
        <w:rPr>
          <w:rStyle w:val="NormalTok"/>
        </w:rPr>
        <w:t xml:space="preserve">, </w:t>
      </w:r>
      <w:r>
        <w:rPr>
          <w:rStyle w:val="AttributeTok"/>
        </w:rPr>
        <w:t xml:space="preserve">y =</w:t>
      </w:r>
      <w:r>
        <w:rPr>
          <w:rStyle w:val="NormalTok"/>
        </w:rPr>
        <w:t xml:space="preserve"> </w:t>
      </w:r>
      <w:r>
        <w:rPr>
          <w:rStyle w:val="StringTok"/>
        </w:rPr>
        <w:t xml:space="preserve">"Barthel Index for ADL"</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"Linear model in red, loess smooth in blue"</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class10w_files/figure-docx/unnamed-chunk-8-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bookmarkEnd w:id="37"/>
    <w:bookmarkStart w:id="41" w:name="jittered-scatterplot"/>
    <w:p>
      <w:pPr>
        <w:pStyle w:val="Heading2"/>
      </w:pPr>
      <w:r>
        <w:t xml:space="preserve">Jittered Scatterplot?</w:t>
      </w:r>
    </w:p>
    <w:p>
      <w:pPr>
        <w:pStyle w:val="FirstParagraph"/>
      </w:pPr>
      <w:r>
        <w:t xml:space="preserve">Let’s add a little random noise to each point on each scale to deal with the problem of overlapping points. We use</w:t>
      </w:r>
      <w:r>
        <w:t xml:space="preserve"> </w:t>
      </w:r>
      <w:r>
        <w:rPr>
          <w:rStyle w:val="VerbatimChar"/>
        </w:rPr>
        <w:t xml:space="preserve">geom_jitter()</w:t>
      </w:r>
      <w:r>
        <w:t xml:space="preserve"> </w:t>
      </w:r>
      <w:r>
        <w:t xml:space="preserve">here rather than</w:t>
      </w:r>
      <w:r>
        <w:t xml:space="preserve"> </w:t>
      </w:r>
      <w:r>
        <w:rPr>
          <w:rStyle w:val="VerbatimChar"/>
        </w:rPr>
        <w:t xml:space="preserve">geom_point()</w:t>
      </w:r>
      <w:r>
        <w:t xml:space="preserve">.</w:t>
      </w:r>
    </w:p>
    <w:p>
      <w:pPr>
        <w:pStyle w:val="SourceCode"/>
      </w:pPr>
      <w:r>
        <w:rPr>
          <w:rStyle w:val="FunctionTok"/>
        </w:rPr>
        <w:t xml:space="preserve">ggplot</w:t>
      </w:r>
      <w:r>
        <w:rPr>
          <w:rStyle w:val="NormalTok"/>
        </w:rPr>
        <w:t xml:space="preserve">(ecare, </w:t>
      </w:r>
      <w:r>
        <w:rPr>
          <w:rStyle w:val="FunctionTok"/>
        </w:rPr>
        <w:t xml:space="preserve">aes</w:t>
      </w:r>
      <w:r>
        <w:rPr>
          <w:rStyle w:val="NormalTok"/>
        </w:rPr>
        <w:t xml:space="preserve">(</w:t>
      </w:r>
      <w:r>
        <w:rPr>
          <w:rStyle w:val="AttributeTok"/>
        </w:rPr>
        <w:t xml:space="preserve">x =</w:t>
      </w:r>
      <w:r>
        <w:rPr>
          <w:rStyle w:val="NormalTok"/>
        </w:rPr>
        <w:t xml:space="preserve"> e_age, </w:t>
      </w:r>
      <w:r>
        <w:rPr>
          <w:rStyle w:val="AttributeTok"/>
        </w:rPr>
        <w:t xml:space="preserve">y =</w:t>
      </w:r>
      <w:r>
        <w:rPr>
          <w:rStyle w:val="NormalTok"/>
        </w:rPr>
        <w:t xml:space="preserve"> barthel))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br/>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br/>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"Jittered EUROFAMCARE data for 846 subjects"</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"Age (years)"</w:t>
      </w:r>
      <w:r>
        <w:rPr>
          <w:rStyle w:val="NormalTok"/>
        </w:rPr>
        <w:t xml:space="preserve">, </w:t>
      </w:r>
      <w:r>
        <w:rPr>
          <w:rStyle w:val="AttributeTok"/>
        </w:rPr>
        <w:t xml:space="preserve">y =</w:t>
      </w:r>
      <w:r>
        <w:rPr>
          <w:rStyle w:val="NormalTok"/>
        </w:rPr>
        <w:t xml:space="preserve"> </w:t>
      </w:r>
      <w:r>
        <w:rPr>
          <w:rStyle w:val="StringTok"/>
        </w:rPr>
        <w:t xml:space="preserve">"Barthel Index for ADL"</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"Linear model in red, loess smooth in blue"</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class10w_files/figure-docx/unnamed-chunk-9-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bookmarkStart w:id="42" w:name="pearson-correlation-coefficient"/>
    <w:p>
      <w:pPr>
        <w:pStyle w:val="Heading2"/>
      </w:pPr>
      <w:r>
        <w:t xml:space="preserve">Pearson Correlation Coefficient</w:t>
      </w:r>
    </w:p>
    <w:p>
      <w:pPr>
        <w:pStyle w:val="Compact"/>
        <w:numPr>
          <w:ilvl w:val="0"/>
          <w:numId w:val="1005"/>
        </w:numPr>
      </w:pPr>
      <w:r>
        <w:t xml:space="preserve">Pearson</w:t>
      </w:r>
      <w:r>
        <w:t xml:space="preserve"> </w:t>
      </w:r>
      <m:oMath>
        <m:r>
          <m:t>r</m:t>
        </m:r>
      </m:oMath>
      <w:r>
        <w:t xml:space="preserve"> </w:t>
      </w:r>
      <w:r>
        <w:t xml:space="preserve">ranges from -1 (perfect inverse relationship: as x goes up, y goes down) to +1 (perfect direct relationship: as x goes up, y goes up.)</w:t>
      </w:r>
    </w:p>
    <w:p>
      <w:pPr>
        <w:pStyle w:val="Compact"/>
        <w:numPr>
          <w:ilvl w:val="0"/>
          <w:numId w:val="1005"/>
        </w:numPr>
      </w:pPr>
      <w:r>
        <w:t xml:space="preserve">Pearson</w:t>
      </w:r>
      <w:r>
        <w:t xml:space="preserve"> </w:t>
      </w:r>
      <m:oMath>
        <m:r>
          <m:t>r</m:t>
        </m:r>
      </m:oMath>
      <w:r>
        <w:t xml:space="preserve"> </w:t>
      </w:r>
      <w:r>
        <w:t xml:space="preserve">measures only a</w:t>
      </w:r>
      <w:r>
        <w:t xml:space="preserve"> </w:t>
      </w:r>
      <w:r>
        <w:rPr>
          <w:i/>
          <w:iCs/>
        </w:rPr>
        <w:t xml:space="preserve">linear</w:t>
      </w:r>
      <w:r>
        <w:t xml:space="preserve"> </w:t>
      </w:r>
      <w:r>
        <w:t xml:space="preserve">association.</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select</w:t>
      </w:r>
      <w:r>
        <w:rPr>
          <w:rStyle w:val="NormalTok"/>
        </w:rPr>
        <w:t xml:space="preserve">(barthel, e_age) </w:t>
      </w:r>
      <w:r>
        <w:rPr>
          <w:rStyle w:val="SpecialCharTok"/>
        </w:rPr>
        <w:t xml:space="preserve">|&gt;</w:t>
      </w:r>
      <w:r>
        <w:rPr>
          <w:rStyle w:val="NormalTok"/>
        </w:rPr>
        <w:t xml:space="preserve"> </w:t>
      </w:r>
      <w:r>
        <w:rPr>
          <w:rStyle w:val="FunctionTok"/>
        </w:rPr>
        <w:t xml:space="preserve">correlation</w:t>
      </w:r>
      <w:r>
        <w:rPr>
          <w:rStyle w:val="NormalTok"/>
        </w:rPr>
        <w:t xml:space="preserve">()</w:t>
      </w:r>
    </w:p>
    <w:p>
      <w:pPr>
        <w:pStyle w:val="SourceCode"/>
      </w:pPr>
      <w:r>
        <w:rPr>
          <w:rStyle w:val="VerbatimChar"/>
        </w:rPr>
        <w:t xml:space="preserve"># Correlation Matrix (pearson-method)</w:t>
      </w:r>
      <w:r>
        <w:br/>
      </w:r>
      <w:r>
        <w:br/>
      </w:r>
      <w:r>
        <w:rPr>
          <w:rStyle w:val="VerbatimChar"/>
        </w:rPr>
        <w:t xml:space="preserve">Parameter1 | Parameter2 |     r |         95% CI | t(845) |         p</w:t>
      </w:r>
      <w:r>
        <w:br/>
      </w:r>
      <w:r>
        <w:rPr>
          <w:rStyle w:val="VerbatimChar"/>
        </w:rPr>
        <w:t xml:space="preserve">---------------------------------------------------------------------</w:t>
      </w:r>
      <w:r>
        <w:br/>
      </w:r>
      <w:r>
        <w:rPr>
          <w:rStyle w:val="VerbatimChar"/>
        </w:rPr>
        <w:t xml:space="preserve">barthel    |      e_age | -0.15 | [-0.22, -0.09] |  -4.53 | &lt; .001***</w:t>
      </w:r>
      <w:r>
        <w:br/>
      </w:r>
      <w:r>
        <w:br/>
      </w:r>
      <w:r>
        <w:rPr>
          <w:rStyle w:val="VerbatimChar"/>
        </w:rPr>
        <w:t xml:space="preserve">p-value adjustment method: Holm (1979)</w:t>
      </w:r>
      <w:r>
        <w:br/>
      </w:r>
      <w:r>
        <w:rPr>
          <w:rStyle w:val="VerbatimChar"/>
        </w:rPr>
        <w:t xml:space="preserve">Observations: 847</w:t>
      </w:r>
    </w:p>
    <w:bookmarkEnd w:id="42"/>
    <w:bookmarkStart w:id="43" w:name="ols-predict-barthel-with-e_age"/>
    <w:p>
      <w:pPr>
        <w:pStyle w:val="Heading2"/>
      </w:pPr>
      <w:r>
        <w:t xml:space="preserve">OLS: Predict</w:t>
      </w:r>
      <w:r>
        <w:t xml:space="preserve"> </w:t>
      </w:r>
      <w:r>
        <w:rPr>
          <w:rStyle w:val="VerbatimChar"/>
        </w:rPr>
        <w:t xml:space="preserve">barthel</w:t>
      </w:r>
      <w:r>
        <w:t xml:space="preserve"> </w:t>
      </w:r>
      <w:r>
        <w:t xml:space="preserve">with</w:t>
      </w:r>
      <w:r>
        <w:t xml:space="preserve"> </w:t>
      </w:r>
      <w:r>
        <w:rPr>
          <w:rStyle w:val="VerbatimChar"/>
        </w:rPr>
        <w:t xml:space="preserve">e_age</w:t>
      </w:r>
    </w:p>
    <w:p>
      <w:pPr>
        <w:pStyle w:val="SourceCode"/>
      </w:pPr>
      <w:r>
        <w:rPr>
          <w:rStyle w:val="NormalTok"/>
        </w:rPr>
        <w:t xml:space="preserve">fit1 </w:t>
      </w:r>
      <w:r>
        <w:rPr>
          <w:rStyle w:val="OtherTok"/>
        </w:rPr>
        <w:t xml:space="preserve">&lt;-</w:t>
      </w:r>
      <w:r>
        <w:rPr>
          <w:rStyle w:val="NormalTok"/>
        </w:rPr>
        <w:t xml:space="preserve"> </w:t>
      </w:r>
      <w:r>
        <w:rPr>
          <w:rStyle w:val="FunctionTok"/>
        </w:rPr>
        <w:t xml:space="preserve">lm</w:t>
      </w:r>
      <w:r>
        <w:rPr>
          <w:rStyle w:val="NormalTok"/>
        </w:rPr>
        <w:t xml:space="preserve">(barthel </w:t>
      </w:r>
      <w:r>
        <w:rPr>
          <w:rStyle w:val="SpecialCharTok"/>
        </w:rPr>
        <w:t xml:space="preserve">~</w:t>
      </w:r>
      <w:r>
        <w:rPr>
          <w:rStyle w:val="NormalTok"/>
        </w:rPr>
        <w:t xml:space="preserve"> e_age, </w:t>
      </w:r>
      <w:r>
        <w:rPr>
          <w:rStyle w:val="AttributeTok"/>
        </w:rPr>
        <w:t xml:space="preserve">data =</w:t>
      </w:r>
      <w:r>
        <w:rPr>
          <w:rStyle w:val="NormalTok"/>
        </w:rPr>
        <w:t xml:space="preserve"> ecare)</w:t>
      </w:r>
      <w:r>
        <w:br/>
      </w: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0.89</w:t>
      </w:r>
      <w:r>
        <w:rPr>
          <w:rStyle w:val="NormalTok"/>
        </w:rPr>
        <w:t xml:space="preserve">)</w:t>
      </w:r>
    </w:p>
    <w:p>
      <w:pPr>
        <w:pStyle w:val="SourceCode"/>
      </w:pPr>
      <w:r>
        <w:rPr>
          <w:rStyle w:val="VerbatimChar"/>
        </w:rPr>
        <w:t xml:space="preserve">Parameter   | Coefficient |   SE |          89% CI | t(845) |      p</w:t>
      </w:r>
      <w:r>
        <w:br/>
      </w:r>
      <w:r>
        <w:rPr>
          <w:rStyle w:val="VerbatimChar"/>
        </w:rPr>
        <w:t xml:space="preserve">--------------------------------------------------------------------</w:t>
      </w:r>
      <w:r>
        <w:br/>
      </w:r>
      <w:r>
        <w:rPr>
          <w:rStyle w:val="VerbatimChar"/>
        </w:rPr>
        <w:t xml:space="preserve">(Intercept) |      109.00 | 9.69 | [93.50, 124.51] |  11.25 | &lt; .001</w:t>
      </w:r>
      <w:r>
        <w:br/>
      </w:r>
      <w:r>
        <w:rPr>
          <w:rStyle w:val="VerbatimChar"/>
        </w:rPr>
        <w:t xml:space="preserve">e age       |       -0.55 | 0.12 | [-0.75,  -0.36] |  -4.53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Compact"/>
        <w:numPr>
          <w:ilvl w:val="0"/>
          <w:numId w:val="1006"/>
        </w:numPr>
      </w:pPr>
      <w:r>
        <w:t xml:space="preserve">Note that our variable</w:t>
      </w:r>
      <w:r>
        <w:t xml:space="preserve"> </w:t>
      </w:r>
      <w:r>
        <w:rPr>
          <w:rStyle w:val="VerbatimChar"/>
        </w:rPr>
        <w:t xml:space="preserve">e_age</w:t>
      </w:r>
      <w:r>
        <w:t xml:space="preserve"> </w:t>
      </w:r>
      <w:r>
        <w:t xml:space="preserve">has been</w:t>
      </w:r>
      <w:r>
        <w:t xml:space="preserve"> </w:t>
      </w:r>
      <w:r>
        <w:t xml:space="preserve">“prettified”</w:t>
      </w:r>
      <w:r>
        <w:t xml:space="preserve"> </w:t>
      </w:r>
      <w:r>
        <w:t xml:space="preserve">here to</w:t>
      </w:r>
      <w:r>
        <w:t xml:space="preserve"> </w:t>
      </w:r>
      <w:r>
        <w:rPr>
          <w:rStyle w:val="VerbatimChar"/>
        </w:rPr>
        <w:t xml:space="preserve">e age</w:t>
      </w:r>
      <w:r>
        <w:t xml:space="preserve"> </w:t>
      </w:r>
      <w:r>
        <w:t xml:space="preserve">which might be confusing…</w:t>
      </w:r>
    </w:p>
    <w:p>
      <w:pPr>
        <w:pStyle w:val="SourceCode"/>
      </w:pP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89% CI | t(845) |      p</w:t>
      </w:r>
      <w:r>
        <w:br/>
      </w:r>
      <w:r>
        <w:rPr>
          <w:rStyle w:val="VerbatimChar"/>
        </w:rPr>
        <w:t xml:space="preserve">--------------------------------------------------------------------</w:t>
      </w:r>
      <w:r>
        <w:br/>
      </w:r>
      <w:r>
        <w:rPr>
          <w:rStyle w:val="VerbatimChar"/>
        </w:rPr>
        <w:t xml:space="preserve">(Intercept) |      109.00 | 9.69 | [93.50, 124.51] |  11.25 | &lt; .001</w:t>
      </w:r>
      <w:r>
        <w:br/>
      </w:r>
      <w:r>
        <w:rPr>
          <w:rStyle w:val="VerbatimChar"/>
        </w:rPr>
        <w:t xml:space="preserve">e_age       |       -0.55 | 0.12 | [-0.75,  -0.36] |  -4.53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FirstParagraph"/>
      </w:pPr>
      <w:r>
        <w:t xml:space="preserve">What does this output tell us?</w:t>
      </w:r>
    </w:p>
    <w:bookmarkEnd w:id="43"/>
    <w:bookmarkStart w:id="44" w:name="interpreting-the-intercept"/>
    <w:p>
      <w:pPr>
        <w:pStyle w:val="Heading2"/>
      </w:pPr>
      <w:r>
        <w:t xml:space="preserve">Interpreting the Intercept</w:t>
      </w:r>
    </w:p>
    <w:p>
      <w:pPr>
        <w:pStyle w:val="SourceCode"/>
      </w:pP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89% CI | t(845) |      p</w:t>
      </w:r>
      <w:r>
        <w:br/>
      </w:r>
      <w:r>
        <w:rPr>
          <w:rStyle w:val="VerbatimChar"/>
        </w:rPr>
        <w:t xml:space="preserve">--------------------------------------------------------------------</w:t>
      </w:r>
      <w:r>
        <w:br/>
      </w:r>
      <w:r>
        <w:rPr>
          <w:rStyle w:val="VerbatimChar"/>
        </w:rPr>
        <w:t xml:space="preserve">(Intercept) |      109.00 | 9.69 | [93.50, 124.51] |  11.25 | &lt; .001</w:t>
      </w:r>
      <w:r>
        <w:br/>
      </w:r>
      <w:r>
        <w:rPr>
          <w:rStyle w:val="VerbatimChar"/>
        </w:rPr>
        <w:t xml:space="preserve">e_age       |       -0.55 | 0.12 | [-0.75,  -0.36] |  -4.53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Compact"/>
        <w:numPr>
          <w:ilvl w:val="0"/>
          <w:numId w:val="1007"/>
        </w:numPr>
      </w:pPr>
      <w:r>
        <w:t xml:space="preserve">Our fit1 model estimates the</w:t>
      </w:r>
      <w:r>
        <w:t xml:space="preserve"> </w:t>
      </w:r>
      <w:r>
        <w:rPr>
          <w:rStyle w:val="VerbatimChar"/>
        </w:rPr>
        <w:t xml:space="preserve">barthel</w:t>
      </w:r>
      <w:r>
        <w:t xml:space="preserve"> </w:t>
      </w:r>
      <w:r>
        <w:t xml:space="preserve">value of to be 109.01 if</w:t>
      </w:r>
      <w:r>
        <w:t xml:space="preserve"> </w:t>
      </w:r>
      <w:r>
        <w:rPr>
          <w:rStyle w:val="VerbatimChar"/>
        </w:rPr>
        <w:t xml:space="preserve">e_age</w:t>
      </w:r>
      <w:r>
        <w:t xml:space="preserve"> </w:t>
      </w:r>
      <w:r>
        <w:t xml:space="preserve">= 0, but we have no values of</w:t>
      </w:r>
      <w:r>
        <w:t xml:space="preserve"> </w:t>
      </w:r>
      <w:r>
        <w:rPr>
          <w:rStyle w:val="VerbatimChar"/>
        </w:rPr>
        <w:t xml:space="preserve">e_age</w:t>
      </w:r>
      <w:r>
        <w:t xml:space="preserve"> </w:t>
      </w:r>
      <w:r>
        <w:t xml:space="preserve">anywhere near 0 in our data, nor is such a value plausible clinically for either</w:t>
      </w:r>
      <w:r>
        <w:t xml:space="preserve"> </w:t>
      </w:r>
      <w:r>
        <w:rPr>
          <w:rStyle w:val="VerbatimChar"/>
        </w:rPr>
        <w:t xml:space="preserve">e_age</w:t>
      </w:r>
      <w:r>
        <w:t xml:space="preserve"> </w:t>
      </w:r>
      <w:r>
        <w:t xml:space="preserve">(our values range from 65 to 103) or</w:t>
      </w:r>
      <w:r>
        <w:t xml:space="preserve"> </w:t>
      </w:r>
      <w:r>
        <w:rPr>
          <w:rStyle w:val="VerbatimChar"/>
        </w:rPr>
        <w:t xml:space="preserve">barthel</w:t>
      </w:r>
      <w:r>
        <w:t xml:space="preserve"> </w:t>
      </w:r>
      <w:r>
        <w:t xml:space="preserve">(which must be between 0 and 100), so the intercept doesn’t tell us much here.</w:t>
      </w:r>
    </w:p>
    <w:bookmarkEnd w:id="44"/>
    <w:bookmarkStart w:id="45" w:name="point-estimate-of-the-slope"/>
    <w:p>
      <w:pPr>
        <w:pStyle w:val="Heading2"/>
      </w:pPr>
      <w:r>
        <w:t xml:space="preserve">Point Estimate of the Slope</w:t>
      </w:r>
    </w:p>
    <w:p>
      <w:pPr>
        <w:pStyle w:val="SourceCode"/>
      </w:pP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89% CI | t(845) |      p</w:t>
      </w:r>
      <w:r>
        <w:br/>
      </w:r>
      <w:r>
        <w:rPr>
          <w:rStyle w:val="VerbatimChar"/>
        </w:rPr>
        <w:t xml:space="preserve">--------------------------------------------------------------------</w:t>
      </w:r>
      <w:r>
        <w:br/>
      </w:r>
      <w:r>
        <w:rPr>
          <w:rStyle w:val="VerbatimChar"/>
        </w:rPr>
        <w:t xml:space="preserve">(Intercept) |      109.00 | 9.69 | [93.50, 124.51] |  11.25 | &lt; .001</w:t>
      </w:r>
      <w:r>
        <w:br/>
      </w:r>
      <w:r>
        <w:rPr>
          <w:rStyle w:val="VerbatimChar"/>
        </w:rPr>
        <w:t xml:space="preserve">e_age       |       -0.55 | 0.12 | [-0.75,  -0.36] |  -4.53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Compact"/>
        <w:numPr>
          <w:ilvl w:val="0"/>
          <w:numId w:val="1008"/>
        </w:numPr>
      </w:pPr>
      <w:r>
        <w:t xml:space="preserve">Suppose Harry is one year older than Sally. Our</w:t>
      </w:r>
      <w:r>
        <w:t xml:space="preserve"> </w:t>
      </w:r>
      <w:r>
        <w:rPr>
          <w:rStyle w:val="VerbatimChar"/>
        </w:rPr>
        <w:t xml:space="preserve">fit1</w:t>
      </w:r>
      <w:r>
        <w:t xml:space="preserve"> </w:t>
      </w:r>
      <w:r>
        <w:t xml:space="preserve">model predicts the</w:t>
      </w:r>
      <w:r>
        <w:t xml:space="preserve"> </w:t>
      </w:r>
      <w:r>
        <w:rPr>
          <w:rStyle w:val="VerbatimChar"/>
        </w:rPr>
        <w:t xml:space="preserve">barthel</w:t>
      </w:r>
      <w:r>
        <w:t xml:space="preserve"> </w:t>
      </w:r>
      <w:r>
        <w:t xml:space="preserve">index for Harry to be 0.55 points</w:t>
      </w:r>
      <w:r>
        <w:t xml:space="preserve"> </w:t>
      </w:r>
      <w:r>
        <w:rPr>
          <w:i/>
          <w:iCs/>
        </w:rPr>
        <w:t xml:space="preserve">less</w:t>
      </w:r>
      <w:r>
        <w:t xml:space="preserve"> </w:t>
      </w:r>
      <w:r>
        <w:t xml:space="preserve">than that of Sally, on average.</w:t>
      </w:r>
    </w:p>
    <w:p>
      <w:pPr>
        <w:pStyle w:val="Compact"/>
        <w:numPr>
          <w:ilvl w:val="0"/>
          <w:numId w:val="1008"/>
        </w:numPr>
      </w:pPr>
      <w:r>
        <w:t xml:space="preserve">Of course, this assumes Harry and Sally are similar to the subjects in</w:t>
      </w:r>
      <w:r>
        <w:t xml:space="preserve"> </w:t>
      </w:r>
      <w:r>
        <w:rPr>
          <w:rStyle w:val="VerbatimChar"/>
        </w:rPr>
        <w:t xml:space="preserve">e_care</w:t>
      </w:r>
      <w:r>
        <w:t xml:space="preserve"> </w:t>
      </w:r>
      <w:r>
        <w:t xml:space="preserve">and that our linear model</w:t>
      </w:r>
      <w:r>
        <w:t xml:space="preserve"> </w:t>
      </w:r>
      <w:r>
        <w:rPr>
          <w:rStyle w:val="VerbatimChar"/>
        </w:rPr>
        <w:t xml:space="preserve">fit1</w:t>
      </w:r>
      <w:r>
        <w:t xml:space="preserve"> </w:t>
      </w:r>
      <w:r>
        <w:t xml:space="preserve">is correct.</w:t>
      </w:r>
    </w:p>
    <w:bookmarkEnd w:id="45"/>
    <w:bookmarkStart w:id="46" w:name="confidence-interval-for-slope"/>
    <w:p>
      <w:pPr>
        <w:pStyle w:val="Heading2"/>
      </w:pPr>
      <w:r>
        <w:t xml:space="preserve">Confidence Interval for Slope</w:t>
      </w:r>
    </w:p>
    <w:p>
      <w:pPr>
        <w:pStyle w:val="SourceCode"/>
      </w:pP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89% CI | t(845) |      p</w:t>
      </w:r>
      <w:r>
        <w:br/>
      </w:r>
      <w:r>
        <w:rPr>
          <w:rStyle w:val="VerbatimChar"/>
        </w:rPr>
        <w:t xml:space="preserve">--------------------------------------------------------------------</w:t>
      </w:r>
      <w:r>
        <w:br/>
      </w:r>
      <w:r>
        <w:rPr>
          <w:rStyle w:val="VerbatimChar"/>
        </w:rPr>
        <w:t xml:space="preserve">(Intercept) |      109.00 | 9.69 | [93.50, 124.51] |  11.25 | &lt; .001</w:t>
      </w:r>
      <w:r>
        <w:br/>
      </w:r>
      <w:r>
        <w:rPr>
          <w:rStyle w:val="VerbatimChar"/>
        </w:rPr>
        <w:t xml:space="preserve">e_age       |       -0.55 | 0.12 | [-0.75,  -0.36] |  -4.53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Compact"/>
        <w:numPr>
          <w:ilvl w:val="0"/>
          <w:numId w:val="1009"/>
        </w:numPr>
      </w:pPr>
      <w:r>
        <w:t xml:space="preserve">When we generalize beyond study participants to the population they were selected at random from, then our data are compatible (at the 89% confidence level) with population slopes between -0.75 and -0.36, depending on the assumptions of our linear model</w:t>
      </w:r>
      <w:r>
        <w:t xml:space="preserve"> </w:t>
      </w:r>
      <w:r>
        <w:rPr>
          <w:rStyle w:val="VerbatimChar"/>
        </w:rPr>
        <w:t xml:space="preserve">fit1</w:t>
      </w:r>
      <w:r>
        <w:t xml:space="preserve"> </w:t>
      </w:r>
      <w:r>
        <w:t xml:space="preserve">being correct.</w:t>
      </w:r>
    </w:p>
    <w:bookmarkEnd w:id="46"/>
    <w:bookmarkStart w:id="47" w:name="performance-of-our-ols-model"/>
    <w:p>
      <w:pPr>
        <w:pStyle w:val="Heading2"/>
      </w:pPr>
      <w:r>
        <w:t xml:space="preserve">Performance of our OLS model?</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8099.2 | 8099.3 | 8113.5 | 0.024 |     0.023 | 28.751 | 28.785</w:t>
      </w:r>
    </w:p>
    <w:p>
      <w:pPr>
        <w:pStyle w:val="Compact"/>
        <w:numPr>
          <w:ilvl w:val="0"/>
          <w:numId w:val="1010"/>
        </w:numPr>
      </w:pPr>
      <w:r>
        <w:t xml:space="preserve">Key summaries for an OLS model with one predictor, like</w:t>
      </w:r>
      <w:r>
        <w:t xml:space="preserve"> </w:t>
      </w:r>
      <w:r>
        <w:rPr>
          <w:rStyle w:val="VerbatimChar"/>
        </w:rPr>
        <w:t xml:space="preserve">fit1</w:t>
      </w:r>
      <w:r>
        <w:t xml:space="preserve">, are</w:t>
      </w:r>
      <w:r>
        <w:t xml:space="preserve"> </w:t>
      </w:r>
      <m:oMath>
        <m:sSup>
          <m:e>
            <m:r>
              <m:t>R</m:t>
            </m:r>
          </m:e>
          <m:sup>
            <m:r>
              <m:t>2</m:t>
            </m:r>
          </m:sup>
        </m:sSup>
      </m:oMath>
      <w:r>
        <w:t xml:space="preserve"> </w:t>
      </w:r>
      <w:r>
        <w:t xml:space="preserve">and Sigma (which is similar to RMSE.)</w:t>
      </w:r>
    </w:p>
    <w:p>
      <w:pPr>
        <w:pStyle w:val="Compact"/>
        <w:numPr>
          <w:ilvl w:val="0"/>
          <w:numId w:val="1010"/>
        </w:numPr>
      </w:pPr>
      <m:oMath>
        <m:sSup>
          <m:e>
            <m:r>
              <m:t>R</m:t>
            </m:r>
          </m:e>
          <m:sup>
            <m:r>
              <m:t>2</m:t>
            </m:r>
          </m:sup>
        </m:sSup>
      </m:oMath>
      <w:r>
        <w:t xml:space="preserve"> </w:t>
      </w:r>
      <w:r>
        <w:t xml:space="preserve">tells us model</w:t>
      </w:r>
      <w:r>
        <w:t xml:space="preserve"> </w:t>
      </w:r>
      <w:r>
        <w:rPr>
          <w:rStyle w:val="VerbatimChar"/>
        </w:rPr>
        <w:t xml:space="preserve">fit1</w:t>
      </w:r>
      <w:r>
        <w:t xml:space="preserve"> </w:t>
      </w:r>
      <w:r>
        <w:t xml:space="preserve">accounts for 2.4% of the variation in</w:t>
      </w:r>
      <w:r>
        <w:t xml:space="preserve"> </w:t>
      </w:r>
      <w:r>
        <w:rPr>
          <w:rStyle w:val="VerbatimChar"/>
        </w:rPr>
        <w:t xml:space="preserve">barthel</w:t>
      </w:r>
      <w:r>
        <w:t xml:space="preserve"> </w:t>
      </w:r>
      <w:r>
        <w:t xml:space="preserve">that we observe in our</w:t>
      </w:r>
      <w:r>
        <w:t xml:space="preserve"> </w:t>
      </w:r>
      <w:r>
        <w:rPr>
          <w:rStyle w:val="VerbatimChar"/>
        </w:rPr>
        <w:t xml:space="preserve">ecare</w:t>
      </w:r>
      <w:r>
        <w:t xml:space="preserve"> </w:t>
      </w:r>
      <w:r>
        <w:t xml:space="preserve">data.</w:t>
      </w:r>
    </w:p>
    <w:bookmarkEnd w:id="47"/>
    <w:bookmarkStart w:id="48" w:name="using-the-estimated-sigma-sigma"/>
    <w:p>
      <w:pPr>
        <w:pStyle w:val="Heading2"/>
      </w:pPr>
      <w:r>
        <w:t xml:space="preserve">Using the estimated</w:t>
      </w:r>
      <w:r>
        <w:t xml:space="preserve"> </w:t>
      </w:r>
      <w:r>
        <w:rPr>
          <w:rStyle w:val="VerbatimChar"/>
        </w:rPr>
        <w:t xml:space="preserve">Sigma</w:t>
      </w:r>
      <w:r>
        <w:t xml:space="preserve"> </w:t>
      </w:r>
      <w:r>
        <w:t xml:space="preserve">(</w:t>
      </w:r>
      <m:oMath>
        <m:r>
          <m:t>σ</m:t>
        </m:r>
      </m:oMath>
      <w:r>
        <w:t xml:space="preserve">)</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8099.2 | 8099.3 | 8113.5 | 0.024 |     0.023 | 28.751 | 28.785</w:t>
      </w:r>
    </w:p>
    <w:p>
      <w:pPr>
        <w:pStyle w:val="Compact"/>
        <w:numPr>
          <w:ilvl w:val="0"/>
          <w:numId w:val="1011"/>
        </w:numPr>
      </w:pPr>
      <w:r>
        <w:t xml:space="preserve">Our model</w:t>
      </w:r>
      <w:r>
        <w:t xml:space="preserve"> </w:t>
      </w:r>
      <w:r>
        <w:rPr>
          <w:rStyle w:val="VerbatimChar"/>
        </w:rPr>
        <w:t xml:space="preserve">fit1</w:t>
      </w:r>
      <w:r>
        <w:t xml:space="preserve"> </w:t>
      </w:r>
      <w:r>
        <w:t xml:space="preserve">assumes that our errors (residuals) come from a Normal distribution with mean 0 and standard deviation Sigma (</w:t>
      </w:r>
      <m:oMath>
        <m:r>
          <m:t>σ</m:t>
        </m:r>
      </m:oMath>
      <w:r>
        <w:t xml:space="preserve">) = 28.8.</w:t>
      </w:r>
    </w:p>
    <w:p>
      <w:pPr>
        <w:pStyle w:val="Compact"/>
        <w:numPr>
          <w:ilvl w:val="0"/>
          <w:numId w:val="1011"/>
        </w:numPr>
      </w:pPr>
      <w:r>
        <w:t xml:space="preserve">Thus, about 68% of our predictions should be within</w:t>
      </w:r>
      <w:r>
        <w:t xml:space="preserve"> </w:t>
      </w:r>
      <m:oMath>
        <m:r>
          <m:rPr>
            <m:sty m:val="p"/>
          </m:rPr>
          <m:t>±</m:t>
        </m:r>
      </m:oMath>
      <w:r>
        <w:t xml:space="preserve"> </w:t>
      </w:r>
      <w:r>
        <w:t xml:space="preserve">28.8 points of the correct</w:t>
      </w:r>
      <w:r>
        <w:t xml:space="preserve"> </w:t>
      </w:r>
      <w:r>
        <w:rPr>
          <w:rStyle w:val="VerbatimChar"/>
        </w:rPr>
        <w:t xml:space="preserve">barthel</w:t>
      </w:r>
      <w:r>
        <w:t xml:space="preserve"> </w:t>
      </w:r>
      <w:r>
        <w:t xml:space="preserve">index, and 95% of our predictions should be within</w:t>
      </w:r>
      <w:r>
        <w:t xml:space="preserve"> </w:t>
      </w:r>
      <m:oMath>
        <m:r>
          <m:rPr>
            <m:sty m:val="p"/>
          </m:rPr>
          <m:t>±</m:t>
        </m:r>
        <m:r>
          <m:t>2</m:t>
        </m:r>
        <m:r>
          <m:rPr>
            <m:sty m:val="p"/>
          </m:rPr>
          <m:t>×</m:t>
        </m:r>
        <m:r>
          <m:t>28.8</m:t>
        </m:r>
      </m:oMath>
      <w:r>
        <w:t xml:space="preserve">, or 57.6 points on the</w:t>
      </w:r>
      <w:r>
        <w:t xml:space="preserve"> </w:t>
      </w:r>
      <w:r>
        <w:rPr>
          <w:rStyle w:val="VerbatimChar"/>
        </w:rPr>
        <w:t xml:space="preserve">barthel</w:t>
      </w:r>
      <w:r>
        <w:t xml:space="preserve"> </w:t>
      </w:r>
      <w:r>
        <w:t xml:space="preserve">score. Is this good news?</w:t>
      </w:r>
    </w:p>
    <w:bookmarkEnd w:id="48"/>
    <w:bookmarkStart w:id="49" w:name="performance-measures-15"/>
    <w:p>
      <w:pPr>
        <w:pStyle w:val="Heading2"/>
      </w:pPr>
      <w:r>
        <w:t xml:space="preserve">Performance Measures (1/5)</w:t>
      </w:r>
    </w:p>
    <w:p>
      <w:pPr>
        <w:pStyle w:val="Compact"/>
        <w:numPr>
          <w:ilvl w:val="0"/>
          <w:numId w:val="1012"/>
        </w:numPr>
      </w:pPr>
      <w:r>
        <w:rPr>
          <w:rStyle w:val="VerbatimChar"/>
        </w:rPr>
        <w:t xml:space="preserve">AIC</w:t>
      </w:r>
      <w:r>
        <w:t xml:space="preserve">: Akaike’s Information Criterion</w:t>
      </w:r>
    </w:p>
    <w:p>
      <w:pPr>
        <w:pStyle w:val="Compact"/>
        <w:numPr>
          <w:ilvl w:val="0"/>
          <w:numId w:val="1012"/>
        </w:numPr>
      </w:pPr>
      <w:r>
        <w:rPr>
          <w:rStyle w:val="VerbatimChar"/>
        </w:rPr>
        <w:t xml:space="preserve">AICc</w:t>
      </w:r>
      <w:r>
        <w:t xml:space="preserve">: Second-order (or small sample) AIC with a correction for small sample sizes</w:t>
      </w:r>
    </w:p>
    <w:p>
      <w:pPr>
        <w:pStyle w:val="Compact"/>
        <w:numPr>
          <w:ilvl w:val="0"/>
          <w:numId w:val="1012"/>
        </w:numPr>
      </w:pPr>
      <w:r>
        <w:rPr>
          <w:rStyle w:val="VerbatimChar"/>
        </w:rPr>
        <w:t xml:space="preserve">BIC</w:t>
      </w:r>
      <w:r>
        <w:t xml:space="preserve">: Bayesian Information Criterion</w:t>
      </w:r>
    </w:p>
    <w:p>
      <w:pPr>
        <w:pStyle w:val="FirstParagraph"/>
      </w:pPr>
      <w:r>
        <w:t xml:space="preserve">AIC, AICc and BIC are used when comparing one or more models for the same outcome. When comparing models fit using maximum likelihood (like OLS linear models), the smaller the AIC or BIC, the better the fit.</w:t>
      </w:r>
    </w:p>
    <w:bookmarkEnd w:id="49"/>
    <w:bookmarkStart w:id="50" w:name="performance-measures-25"/>
    <w:p>
      <w:pPr>
        <w:pStyle w:val="Heading2"/>
      </w:pPr>
      <w:r>
        <w:t xml:space="preserve">Performance Measures (2/5)</w:t>
      </w:r>
    </w:p>
    <w:p>
      <w:pPr>
        <w:pStyle w:val="FirstParagraph"/>
      </w:pPr>
      <w:r>
        <w:rPr>
          <w:rStyle w:val="VerbatimChar"/>
        </w:rPr>
        <w:t xml:space="preserve">R2</w:t>
      </w:r>
      <w:r>
        <w:t xml:space="preserve">: r-squared value = 0.024</w:t>
      </w:r>
    </w:p>
    <w:p>
      <w:pPr>
        <w:pStyle w:val="Compact"/>
        <w:numPr>
          <w:ilvl w:val="0"/>
          <w:numId w:val="1013"/>
        </w:numPr>
      </w:pPr>
      <w:r>
        <w:t xml:space="preserve">The R-squared (</w:t>
      </w:r>
      <m:oMath>
        <m:sSup>
          <m:e>
            <m:r>
              <m:t>R</m:t>
            </m:r>
          </m:e>
          <m:sup>
            <m:r>
              <m:t>2</m:t>
            </m:r>
          </m:sup>
        </m:sSup>
      </m:oMath>
      <w:r>
        <w:t xml:space="preserve">) measure for an OLS fit describes how much of the variation in our outcome can be explained using our model (and its predictors.)</w:t>
      </w:r>
      <w:r>
        <w:t xml:space="preserve"> </w:t>
      </w:r>
      <m:oMath>
        <m:sSup>
          <m:e>
            <m:r>
              <m:t>R</m:t>
            </m:r>
          </m:e>
          <m:sup>
            <m:r>
              <m:t>2</m:t>
            </m:r>
          </m:sup>
        </m:sSup>
      </m:oMath>
      <w:r>
        <w:t xml:space="preserve"> </w:t>
      </w:r>
      <w:r>
        <w:t xml:space="preserve">falls between 0 and 1, and the closer it is to 1, the better the model fits our data.</w:t>
      </w:r>
    </w:p>
    <w:p>
      <w:pPr>
        <w:pStyle w:val="Compact"/>
        <w:numPr>
          <w:ilvl w:val="0"/>
          <w:numId w:val="1013"/>
        </w:numPr>
      </w:pPr>
      <w:r>
        <w:t xml:space="preserve">In a simple (one-predictor) OLS model like this, the value is also the square of the Pearson correlation coefficient,</w:t>
      </w:r>
      <w:r>
        <w:t xml:space="preserve"> </w:t>
      </w:r>
      <m:oMath>
        <m:r>
          <m:t>r</m:t>
        </m:r>
      </m:oMath>
      <w:r>
        <w:t xml:space="preserve">.</w:t>
      </w:r>
    </w:p>
    <w:p>
      <w:pPr>
        <w:pStyle w:val="Compact"/>
        <w:numPr>
          <w:ilvl w:val="0"/>
          <w:numId w:val="1013"/>
        </w:numPr>
      </w:pPr>
      <w:r>
        <w:t xml:space="preserve">We called this</w:t>
      </w:r>
      <w:r>
        <w:t xml:space="preserve"> </w:t>
      </w:r>
      <m:oMath>
        <m:sSup>
          <m:e>
            <m:r>
              <m:t>R</m:t>
            </m:r>
          </m:e>
          <m:sup>
            <m:r>
              <m:t>2</m:t>
            </m:r>
          </m:sup>
        </m:sSup>
      </m:oMath>
      <w:r>
        <w:t xml:space="preserve"> </w:t>
      </w:r>
      <w:r>
        <w:t xml:space="preserve">“eta-squared”</w:t>
      </w:r>
      <w:r>
        <w:t xml:space="preserve"> </w:t>
      </w:r>
      <w:r>
        <w:t xml:space="preserve">(</w:t>
      </w:r>
      <m:oMath>
        <m:sSup>
          <m:e>
            <m:r>
              <m:t>η</m:t>
            </m:r>
          </m:e>
          <m:sup>
            <m:r>
              <m:t>2</m:t>
            </m:r>
          </m:sup>
        </m:sSup>
      </m:oMath>
      <w:r>
        <w:t xml:space="preserve">) in ANOVA.</w:t>
      </w:r>
    </w:p>
    <w:bookmarkEnd w:id="50"/>
    <w:bookmarkStart w:id="51" w:name="performance-measures-35"/>
    <w:p>
      <w:pPr>
        <w:pStyle w:val="Heading2"/>
      </w:pPr>
      <w:r>
        <w:t xml:space="preserve">Performance Measures (3/5)</w:t>
      </w:r>
    </w:p>
    <w:p>
      <w:pPr>
        <w:pStyle w:val="FirstParagraph"/>
      </w:pPr>
      <w:r>
        <w:rPr>
          <w:rStyle w:val="VerbatimChar"/>
        </w:rPr>
        <w:t xml:space="preserve">R2 (adj.)</w:t>
      </w:r>
      <w:r>
        <w:t xml:space="preserve">: adjusted r-squared value = 0.023</w:t>
      </w:r>
    </w:p>
    <w:p>
      <w:pPr>
        <w:pStyle w:val="Compact"/>
        <w:numPr>
          <w:ilvl w:val="0"/>
          <w:numId w:val="1014"/>
        </w:numPr>
      </w:pPr>
      <w:r>
        <w:t xml:space="preserve">Adjusted R-squared is an index (so it’s not a proportion of anything) for comparing different models (different predictor sets) for the same outcome.</w:t>
      </w:r>
    </w:p>
    <w:p>
      <w:pPr>
        <w:pStyle w:val="Compact"/>
        <w:numPr>
          <w:ilvl w:val="0"/>
          <w:numId w:val="1014"/>
        </w:numPr>
      </w:pPr>
      <w:r>
        <w:t xml:space="preserve">The idea is to reduce the temptation to overfit the data, by penalizing the</w:t>
      </w:r>
      <w:r>
        <w:t xml:space="preserve"> </w:t>
      </w:r>
      <m:oMath>
        <m:sSup>
          <m:e>
            <m:r>
              <m:t>R</m:t>
            </m:r>
          </m:e>
          <m:sup>
            <m:r>
              <m:t>2</m:t>
            </m:r>
          </m:sup>
        </m:sSup>
      </m:oMath>
      <w:r>
        <w:t xml:space="preserve"> </w:t>
      </w:r>
      <w:r>
        <w:t xml:space="preserve">value a little for each predictor.</w:t>
      </w:r>
    </w:p>
    <w:p>
      <w:pPr>
        <w:pStyle w:val="Compact"/>
        <w:numPr>
          <w:ilvl w:val="0"/>
          <w:numId w:val="1014"/>
        </w:numPr>
      </w:pPr>
      <w:r>
        <w:t xml:space="preserve">Adjusted</w:t>
      </w:r>
      <w:r>
        <w:t xml:space="preserve"> </w:t>
      </w:r>
      <m:oMath>
        <m:sSup>
          <m:e>
            <m:r>
              <m:t>R</m:t>
            </m:r>
          </m:e>
          <m:sup>
            <m:r>
              <m:t>2</m:t>
            </m:r>
          </m:sup>
        </m:sSup>
      </m:oMath>
      <w:r>
        <w:t xml:space="preserve"> </w:t>
      </w:r>
      <w:r>
        <w:t xml:space="preserve">is usually between 0 and 1, but can be negative.</w:t>
      </w:r>
    </w:p>
    <w:p>
      <w:pPr>
        <w:pStyle w:val="Compact"/>
        <w:numPr>
          <w:ilvl w:val="0"/>
          <w:numId w:val="1014"/>
        </w:numPr>
      </w:pPr>
      <w:r>
        <w:t xml:space="preserve">The adjusted</w:t>
      </w:r>
      <w:r>
        <w:t xml:space="preserve"> </w:t>
      </w:r>
      <m:oMath>
        <m:sSup>
          <m:e>
            <m:r>
              <m:t>R</m:t>
            </m:r>
          </m:e>
          <m:sup>
            <m:r>
              <m:t>2</m:t>
            </m:r>
          </m:sup>
        </m:sSup>
      </m:oMath>
      <w:r>
        <w:t xml:space="preserve"> </w:t>
      </w:r>
      <w:r>
        <w:t xml:space="preserve">measure can never be larger than</w:t>
      </w:r>
      <w:r>
        <w:t xml:space="preserve"> </w:t>
      </w:r>
      <m:oMath>
        <m:sSup>
          <m:e>
            <m:r>
              <m:t>R</m:t>
            </m:r>
          </m:e>
          <m:sup>
            <m:r>
              <m:t>2</m:t>
            </m:r>
          </m:sup>
        </m:sSup>
      </m:oMath>
      <w:r>
        <w:t xml:space="preserve">.</w:t>
      </w:r>
    </w:p>
    <w:bookmarkEnd w:id="51"/>
    <w:bookmarkStart w:id="52" w:name="performance-measures-45"/>
    <w:p>
      <w:pPr>
        <w:pStyle w:val="Heading2"/>
      </w:pPr>
      <w:r>
        <w:t xml:space="preserve">Performance Measures (4/5)</w:t>
      </w:r>
    </w:p>
    <w:p>
      <w:pPr>
        <w:pStyle w:val="FirstParagraph"/>
      </w:pPr>
      <w:r>
        <w:rPr>
          <w:rStyle w:val="VerbatimChar"/>
        </w:rPr>
        <w:t xml:space="preserve">RMSE</w:t>
      </w:r>
      <w:r>
        <w:t xml:space="preserve"> </w:t>
      </w:r>
      <w:r>
        <w:t xml:space="preserve">= 28.742</w:t>
      </w:r>
    </w:p>
    <w:p>
      <w:pPr>
        <w:pStyle w:val="Compact"/>
        <w:numPr>
          <w:ilvl w:val="0"/>
          <w:numId w:val="1015"/>
        </w:numPr>
      </w:pPr>
      <w:r>
        <w:t xml:space="preserve">The RMSE is the square root of the variance of the residuals and summarizes the difference between the observed data and the model’s predicted values.</w:t>
      </w:r>
    </w:p>
    <w:p>
      <w:pPr>
        <w:pStyle w:val="Compact"/>
        <w:numPr>
          <w:ilvl w:val="0"/>
          <w:numId w:val="1015"/>
        </w:numPr>
      </w:pPr>
      <w:r>
        <w:t xml:space="preserve">It can be interpreted as the standard deviation of the unexplained variance, and has the same units as the outcome.</w:t>
      </w:r>
    </w:p>
    <w:p>
      <w:pPr>
        <w:pStyle w:val="Compact"/>
        <w:numPr>
          <w:ilvl w:val="0"/>
          <w:numId w:val="1015"/>
        </w:numPr>
      </w:pPr>
      <w:r>
        <w:t xml:space="preserve">When comparing models using the same data for the same outcome (but, for instance, with different predictor sets), lower RMSE values indicate better model fit.</w:t>
      </w:r>
    </w:p>
    <w:bookmarkEnd w:id="52"/>
    <w:bookmarkStart w:id="53" w:name="performance-measures-55"/>
    <w:p>
      <w:pPr>
        <w:pStyle w:val="Heading2"/>
      </w:pPr>
      <w:r>
        <w:t xml:space="preserve">Performance Measures (5/5)</w:t>
      </w:r>
    </w:p>
    <w:p>
      <w:pPr>
        <w:pStyle w:val="FirstParagraph"/>
      </w:pPr>
      <w:r>
        <w:rPr>
          <w:rStyle w:val="VerbatimChar"/>
        </w:rPr>
        <w:t xml:space="preserve">Sigma</w:t>
      </w:r>
      <w:r>
        <w:t xml:space="preserve"> </w:t>
      </w:r>
      <w:r>
        <w:t xml:space="preserve">= 28.776</w:t>
      </w:r>
    </w:p>
    <w:p>
      <w:pPr>
        <w:pStyle w:val="Compact"/>
        <w:numPr>
          <w:ilvl w:val="0"/>
          <w:numId w:val="1016"/>
        </w:numPr>
      </w:pPr>
      <w:r>
        <w:t xml:space="preserve">Linear models assume that their residuals are drawn from a Normal distribution with mean 0 and standard deviation equal to sigma (</w:t>
      </w:r>
      <m:oMath>
        <m:r>
          <m:t>σ</m:t>
        </m:r>
      </m:oMath>
      <w:r>
        <w:t xml:space="preserve">).</w:t>
      </w:r>
    </w:p>
    <w:p>
      <w:pPr>
        <w:pStyle w:val="Compact"/>
        <w:numPr>
          <w:ilvl w:val="0"/>
          <w:numId w:val="1016"/>
        </w:numPr>
      </w:pPr>
      <w:r>
        <w:t xml:space="preserve">This indicates that the predicted outcome will be within</w:t>
      </w:r>
      <w:r>
        <w:t xml:space="preserve"> </w:t>
      </w:r>
      <m:oMath>
        <m:r>
          <m:rPr>
            <m:sty m:val="p"/>
          </m:rPr>
          <m:t>±</m:t>
        </m:r>
        <m:r>
          <m:t>1</m:t>
        </m:r>
        <m:r>
          <m:t>σ</m:t>
        </m:r>
      </m:oMath>
      <w:r>
        <w:t xml:space="preserve"> </w:t>
      </w:r>
      <w:r>
        <w:t xml:space="preserve">units of the observed outcome for approximately 68% of the data points, for example.</w:t>
      </w:r>
    </w:p>
    <w:bookmarkEnd w:id="53"/>
    <w:bookmarkStart w:id="54" w:name="checking-ols-model-fit"/>
    <w:p>
      <w:pPr>
        <w:pStyle w:val="Heading2"/>
      </w:pPr>
      <w:r>
        <w:t xml:space="preserve">Checking OLS Model Fit</w:t>
      </w:r>
    </w:p>
    <w:p>
      <w:pPr>
        <w:pStyle w:val="FirstParagraph"/>
      </w:pPr>
      <w:r>
        <w:t xml:space="preserve">Main assumptions of any simple linear regression are:</w:t>
      </w:r>
    </w:p>
    <w:p>
      <w:pPr>
        <w:pStyle w:val="Compact"/>
        <w:numPr>
          <w:ilvl w:val="0"/>
          <w:numId w:val="1017"/>
        </w:numPr>
      </w:pPr>
      <w:r>
        <w:rPr>
          <w:b/>
          <w:bCs/>
        </w:rPr>
        <w:t xml:space="preserve">linearity</w:t>
      </w:r>
      <w:r>
        <w:t xml:space="preserve">: we assume that the outcome is linearly related to our predictor</w:t>
      </w:r>
    </w:p>
    <w:p>
      <w:pPr>
        <w:pStyle w:val="Compact"/>
        <w:numPr>
          <w:ilvl w:val="0"/>
          <w:numId w:val="1017"/>
        </w:numPr>
      </w:pPr>
      <w:r>
        <w:rPr>
          <w:b/>
          <w:bCs/>
        </w:rPr>
        <w:t xml:space="preserve">constant variance</w:t>
      </w:r>
      <w:r>
        <w:t xml:space="preserve"> </w:t>
      </w:r>
      <w:r>
        <w:t xml:space="preserve">(homoscedasticity): we assume that the variation of our outcome is about the same regardless of the value of our predictor</w:t>
      </w:r>
    </w:p>
    <w:p>
      <w:pPr>
        <w:pStyle w:val="Compact"/>
        <w:numPr>
          <w:ilvl w:val="0"/>
          <w:numId w:val="1017"/>
        </w:numPr>
      </w:pPr>
      <w:r>
        <w:rPr>
          <w:b/>
          <w:bCs/>
        </w:rPr>
        <w:t xml:space="preserve">normal distribution</w:t>
      </w:r>
      <w:r>
        <w:t xml:space="preserve">: we assume that the errors around the regression model at any specified values of the x-variables follow an approximately Normal distribution.</w:t>
      </w:r>
    </w:p>
    <w:bookmarkEnd w:id="54"/>
    <w:bookmarkStart w:id="55" w:name="fitting-the-diagnostic-plots"/>
    <w:p>
      <w:pPr>
        <w:pStyle w:val="Heading2"/>
      </w:pPr>
      <w:r>
        <w:t xml:space="preserve">Fitting the diagnostic plots</w:t>
      </w:r>
    </w:p>
    <w:p>
      <w:pPr>
        <w:pStyle w:val="FirstParagraph"/>
      </w:pPr>
      <w:r>
        <w:t xml:space="preserve">To check these assumptions, consider the following plots.</w:t>
      </w:r>
    </w:p>
    <w:p>
      <w:pPr>
        <w:pStyle w:val="SourceCode"/>
      </w:pPr>
      <w:r>
        <w:rPr>
          <w:rStyle w:val="NormalTok"/>
        </w:rPr>
        <w:t xml:space="preserve">fit1_diagnostic_plots </w:t>
      </w:r>
      <w:r>
        <w:rPr>
          <w:rStyle w:val="OtherTok"/>
        </w:rPr>
        <w:t xml:space="preserve">&lt;-</w:t>
      </w:r>
      <w:r>
        <w:rPr>
          <w:rStyle w:val="NormalTok"/>
        </w:rPr>
        <w:t xml:space="preserve"> </w:t>
      </w:r>
      <w:r>
        <w:br/>
      </w:r>
      <w:r>
        <w:rPr>
          <w:rStyle w:val="NormalTok"/>
        </w:rPr>
        <w:t xml:space="preserve">  </w:t>
      </w:r>
      <w:r>
        <w:rPr>
          <w:rStyle w:val="FunctionTok"/>
        </w:rPr>
        <w:t xml:space="preserve">plot</w:t>
      </w:r>
      <w:r>
        <w:rPr>
          <w:rStyle w:val="NormalTok"/>
        </w:rPr>
        <w:t xml:space="preserve">(</w:t>
      </w:r>
      <w:r>
        <w:rPr>
          <w:rStyle w:val="FunctionTok"/>
        </w:rPr>
        <w:t xml:space="preserve">check_model</w:t>
      </w:r>
      <w:r>
        <w:rPr>
          <w:rStyle w:val="NormalTok"/>
        </w:rPr>
        <w:t xml:space="preserve">(fit1, </w:t>
      </w:r>
      <w:r>
        <w:rPr>
          <w:rStyle w:val="AttributeTok"/>
        </w:rPr>
        <w:t xml:space="preserve">panel =</w:t>
      </w:r>
      <w:r>
        <w:rPr>
          <w:rStyle w:val="NormalTok"/>
        </w:rPr>
        <w:t xml:space="preserve"> </w:t>
      </w:r>
      <w:r>
        <w:rPr>
          <w:rStyle w:val="ConstantTok"/>
        </w:rPr>
        <w:t xml:space="preserve">FALSE</w:t>
      </w:r>
      <w:r>
        <w:rPr>
          <w:rStyle w:val="NormalTok"/>
        </w:rPr>
        <w:t xml:space="preserve">,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For confidence bands, please install `qqplotr`.</w:t>
      </w:r>
    </w:p>
    <w:p>
      <w:pPr>
        <w:pStyle w:val="Compact"/>
        <w:numPr>
          <w:ilvl w:val="0"/>
          <w:numId w:val="1018"/>
        </w:numPr>
      </w:pPr>
      <w:r>
        <w:t xml:space="preserve">I don’t worry about confidence bands in these plots.</w:t>
      </w:r>
    </w:p>
    <w:bookmarkEnd w:id="55"/>
    <w:bookmarkStart w:id="59" w:name="checking-linearity"/>
    <w:p>
      <w:pPr>
        <w:pStyle w:val="Heading2"/>
      </w:pPr>
      <w:r>
        <w:t xml:space="preserve">Checking Linearity</w:t>
      </w:r>
    </w:p>
    <w:p>
      <w:pPr>
        <w:pStyle w:val="SourceCode"/>
      </w:pPr>
      <w:r>
        <w:rPr>
          <w:rStyle w:val="NormalTok"/>
        </w:rPr>
        <w:t xml:space="preserve">fit1_diagnostic_plots[[</w:t>
      </w:r>
      <w:r>
        <w:rPr>
          <w:rStyle w:val="DecValTok"/>
        </w:rPr>
        <w:t xml:space="preserve">2</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class10w_files/figure-docx/unnamed-chunk-19-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bookmarkEnd w:id="59"/>
    <w:bookmarkStart w:id="63" w:name="checking-equal-variances"/>
    <w:p>
      <w:pPr>
        <w:pStyle w:val="Heading2"/>
      </w:pPr>
      <w:r>
        <w:t xml:space="preserve">Checking Equal Variances</w:t>
      </w:r>
    </w:p>
    <w:p>
      <w:pPr>
        <w:pStyle w:val="SourceCode"/>
      </w:pPr>
      <w:r>
        <w:rPr>
          <w:rStyle w:val="NormalTok"/>
        </w:rPr>
        <w:t xml:space="preserve">fit1_diagnostic_plots[[</w:t>
      </w:r>
      <w:r>
        <w:rPr>
          <w:rStyle w:val="DecValTok"/>
        </w:rPr>
        <w:t xml:space="preserve">3</w:t>
      </w:r>
      <w:r>
        <w:rPr>
          <w:rStyle w:val="NormalTok"/>
        </w:rPr>
        <w:t xml:space="preserve">]]</w:t>
      </w:r>
    </w:p>
    <w:p>
      <w:pPr>
        <w:pStyle w:val="FirstParagraph"/>
      </w:pPr>
      <w:r>
        <w:drawing>
          <wp:inline>
            <wp:extent cx="4620126" cy="3696101"/>
            <wp:effectExtent b="0" l="0" r="0" t="0"/>
            <wp:docPr descr="" title="" id="61" name="Picture"/>
            <a:graphic>
              <a:graphicData uri="http://schemas.openxmlformats.org/drawingml/2006/picture">
                <pic:pic>
                  <pic:nvPicPr>
                    <pic:cNvPr descr="class10w_files/figure-docx/unnamed-chunk-20-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bookmarkEnd w:id="63"/>
    <w:bookmarkStart w:id="67" w:name="checking-for-influential-points"/>
    <w:p>
      <w:pPr>
        <w:pStyle w:val="Heading2"/>
      </w:pPr>
      <w:r>
        <w:t xml:space="preserve">Checking for Influential Points</w:t>
      </w:r>
    </w:p>
    <w:p>
      <w:pPr>
        <w:pStyle w:val="SourceCode"/>
      </w:pPr>
      <w:r>
        <w:rPr>
          <w:rStyle w:val="NormalTok"/>
        </w:rPr>
        <w:t xml:space="preserve">fit1_diagnostic_plots[[</w:t>
      </w:r>
      <w:r>
        <w:rPr>
          <w:rStyle w:val="DecValTok"/>
        </w:rPr>
        <w:t xml:space="preserve">4</w:t>
      </w:r>
      <w:r>
        <w:rPr>
          <w:rStyle w:val="NormalTok"/>
        </w:rPr>
        <w:t xml:space="preserve">]]</w:t>
      </w:r>
    </w:p>
    <w:p>
      <w:pPr>
        <w:pStyle w:val="FirstParagraph"/>
      </w:pPr>
      <w:r>
        <w:drawing>
          <wp:inline>
            <wp:extent cx="4620126" cy="3696101"/>
            <wp:effectExtent b="0" l="0" r="0" t="0"/>
            <wp:docPr descr="" title="" id="65" name="Picture"/>
            <a:graphic>
              <a:graphicData uri="http://schemas.openxmlformats.org/drawingml/2006/picture">
                <pic:pic>
                  <pic:nvPicPr>
                    <pic:cNvPr descr="class10w_files/figure-docx/unnamed-chunk-21-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bookmarkEnd w:id="67"/>
    <w:bookmarkStart w:id="68" w:name="which-points-are-listed-in-the-plot"/>
    <w:p>
      <w:pPr>
        <w:pStyle w:val="Heading2"/>
      </w:pPr>
      <w:r>
        <w:t xml:space="preserve">Which points are listed in the plot?</w:t>
      </w:r>
    </w:p>
    <w:p>
      <w:pPr>
        <w:pStyle w:val="FirstParagraph"/>
      </w:pPr>
      <w:r>
        <w:t xml:space="preserve">None are anywhere near the contours, as it turns out.</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38</w:t>
      </w:r>
      <w:r>
        <w:rPr>
          <w:rStyle w:val="NormalTok"/>
        </w:rPr>
        <w:t xml:space="preserve">, </w:t>
      </w:r>
      <w:r>
        <w:rPr>
          <w:rStyle w:val="DecValTok"/>
        </w:rPr>
        <w:t xml:space="preserve">160</w:t>
      </w:r>
      <w:r>
        <w:rPr>
          <w:rStyle w:val="NormalTok"/>
        </w:rPr>
        <w:t xml:space="preserve">, </w:t>
      </w:r>
      <w:r>
        <w:rPr>
          <w:rStyle w:val="DecValTok"/>
        </w:rPr>
        <w:t xml:space="preserve">470</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(subject, barthel, e_age)</w:t>
      </w:r>
    </w:p>
    <w:p>
      <w:pPr>
        <w:pStyle w:val="SourceCode"/>
      </w:pPr>
      <w:r>
        <w:rPr>
          <w:rStyle w:val="VerbatimChar"/>
        </w:rPr>
        <w:t xml:space="preserve"># A tibble: 4 × 3</w:t>
      </w:r>
      <w:r>
        <w:br/>
      </w:r>
      <w:r>
        <w:rPr>
          <w:rStyle w:val="VerbatimChar"/>
        </w:rPr>
        <w:t xml:space="preserve">  subject barthel e_age</w:t>
      </w:r>
      <w:r>
        <w:br/>
      </w:r>
      <w:r>
        <w:rPr>
          <w:rStyle w:val="VerbatimChar"/>
        </w:rPr>
        <w:t xml:space="preserve">  &lt;chr&gt;     &lt;dbl&gt; &lt;dbl&gt;</w:t>
      </w:r>
      <w:r>
        <w:br/>
      </w:r>
      <w:r>
        <w:rPr>
          <w:rStyle w:val="VerbatimChar"/>
        </w:rPr>
        <w:t xml:space="preserve">1 S-0004        0    67</w:t>
      </w:r>
      <w:r>
        <w:br/>
      </w:r>
      <w:r>
        <w:rPr>
          <w:rStyle w:val="VerbatimChar"/>
        </w:rPr>
        <w:t xml:space="preserve">2 S-0043        0    67</w:t>
      </w:r>
      <w:r>
        <w:br/>
      </w:r>
      <w:r>
        <w:rPr>
          <w:rStyle w:val="VerbatimChar"/>
        </w:rPr>
        <w:t xml:space="preserve">3 S-0194        0    65</w:t>
      </w:r>
      <w:r>
        <w:br/>
      </w:r>
      <w:r>
        <w:rPr>
          <w:rStyle w:val="VerbatimChar"/>
        </w:rPr>
        <w:t xml:space="preserve">4 S-0517       50    87</w:t>
      </w:r>
    </w:p>
    <w:bookmarkEnd w:id="68"/>
    <w:bookmarkStart w:id="72" w:name="checking-normality"/>
    <w:p>
      <w:pPr>
        <w:pStyle w:val="Heading2"/>
      </w:pPr>
      <w:r>
        <w:t xml:space="preserve">Checking Normality</w:t>
      </w:r>
    </w:p>
    <w:p>
      <w:pPr>
        <w:pStyle w:val="SourceCode"/>
      </w:pPr>
      <w:r>
        <w:rPr>
          <w:rStyle w:val="NormalTok"/>
        </w:rPr>
        <w:t xml:space="preserve">fit1_diagnostic_plots[[</w:t>
      </w:r>
      <w:r>
        <w:rPr>
          <w:rStyle w:val="DecValTok"/>
        </w:rPr>
        <w:t xml:space="preserve">5</w:t>
      </w:r>
      <w:r>
        <w:rPr>
          <w:rStyle w:val="NormalTok"/>
        </w:rPr>
        <w:t xml:space="preserve">]]</w:t>
      </w:r>
    </w:p>
    <w:p>
      <w:pPr>
        <w:pStyle w:val="FirstParagraph"/>
      </w:pPr>
      <w:r>
        <w:drawing>
          <wp:inline>
            <wp:extent cx="4620126" cy="3696101"/>
            <wp:effectExtent b="0" l="0" r="0" t="0"/>
            <wp:docPr descr="" title="" id="70" name="Picture"/>
            <a:graphic>
              <a:graphicData uri="http://schemas.openxmlformats.org/drawingml/2006/picture">
                <pic:pic>
                  <pic:nvPicPr>
                    <pic:cNvPr descr="class10w_files/figure-docx/unnamed-chunk-23-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bookmarkEnd w:id="72"/>
    <w:bookmarkStart w:id="76" w:name="alternative-normal-q-q"/>
    <w:p>
      <w:pPr>
        <w:pStyle w:val="Heading2"/>
      </w:pPr>
      <w:r>
        <w:t xml:space="preserve">Alternative: Normal Q-Q</w:t>
      </w:r>
    </w:p>
    <w:p>
      <w:pPr>
        <w:pStyle w:val="SourceCode"/>
      </w:pPr>
      <w:r>
        <w:rPr>
          <w:rStyle w:val="FunctionTok"/>
        </w:rPr>
        <w:t xml:space="preserve">plot</w:t>
      </w:r>
      <w:r>
        <w:rPr>
          <w:rStyle w:val="NormalTok"/>
        </w:rPr>
        <w:t xml:space="preserve">(fit1, </w:t>
      </w:r>
      <w:r>
        <w:rPr>
          <w:rStyle w:val="AttributeTok"/>
        </w:rPr>
        <w:t xml:space="preserve">which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74" name="Picture"/>
            <a:graphic>
              <a:graphicData uri="http://schemas.openxmlformats.org/drawingml/2006/picture">
                <pic:pic>
                  <pic:nvPicPr>
                    <pic:cNvPr descr="class10w_files/figure-docx/unnamed-chunk-24-1.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bookmarkEnd w:id="76"/>
    <w:bookmarkStart w:id="77" w:name="which-points-are-low-outliers"/>
    <w:p>
      <w:pPr>
        <w:pStyle w:val="Heading2"/>
      </w:pPr>
      <w:r>
        <w:t xml:space="preserve">Which points are low outliers?</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47</w:t>
      </w:r>
      <w:r>
        <w:rPr>
          <w:rStyle w:val="NormalTok"/>
        </w:rPr>
        <w:t xml:space="preserve">, </w:t>
      </w:r>
      <w:r>
        <w:rPr>
          <w:rStyle w:val="DecValTok"/>
        </w:rPr>
        <w:t xml:space="preserve">160</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(subject, barthel, e_age)</w:t>
      </w:r>
    </w:p>
    <w:p>
      <w:pPr>
        <w:pStyle w:val="SourceCode"/>
      </w:pPr>
      <w:r>
        <w:rPr>
          <w:rStyle w:val="VerbatimChar"/>
        </w:rPr>
        <w:t xml:space="preserve"># A tibble: 3 × 3</w:t>
      </w:r>
      <w:r>
        <w:br/>
      </w:r>
      <w:r>
        <w:rPr>
          <w:rStyle w:val="VerbatimChar"/>
        </w:rPr>
        <w:t xml:space="preserve">  subject barthel e_age</w:t>
      </w:r>
      <w:r>
        <w:br/>
      </w:r>
      <w:r>
        <w:rPr>
          <w:rStyle w:val="VerbatimChar"/>
        </w:rPr>
        <w:t xml:space="preserve">  &lt;chr&gt;     &lt;dbl&gt; &lt;dbl&gt;</w:t>
      </w:r>
      <w:r>
        <w:br/>
      </w:r>
      <w:r>
        <w:rPr>
          <w:rStyle w:val="VerbatimChar"/>
        </w:rPr>
        <w:t xml:space="preserve">1 S-0004        0    67</w:t>
      </w:r>
      <w:r>
        <w:br/>
      </w:r>
      <w:r>
        <w:rPr>
          <w:rStyle w:val="VerbatimChar"/>
        </w:rPr>
        <w:t xml:space="preserve">2 S-0055       20    81</w:t>
      </w:r>
      <w:r>
        <w:br/>
      </w:r>
      <w:r>
        <w:rPr>
          <w:rStyle w:val="VerbatimChar"/>
        </w:rPr>
        <w:t xml:space="preserve">3 S-0194        0    65</w:t>
      </w:r>
    </w:p>
    <w:bookmarkEnd w:id="77"/>
    <w:bookmarkStart w:id="81" w:name="posterior-predictive-checks"/>
    <w:p>
      <w:pPr>
        <w:pStyle w:val="Heading2"/>
      </w:pPr>
      <w:r>
        <w:t xml:space="preserve">Posterior Predictive Checks</w:t>
      </w:r>
    </w:p>
    <w:p>
      <w:pPr>
        <w:pStyle w:val="SourceCode"/>
      </w:pPr>
      <w:r>
        <w:rPr>
          <w:rStyle w:val="NormalTok"/>
        </w:rPr>
        <w:t xml:space="preserve">fit1_diagnostic_plots[[</w:t>
      </w:r>
      <w:r>
        <w:rPr>
          <w:rStyle w:val="DecValTok"/>
        </w:rPr>
        <w:t xml:space="preserve">1</w:t>
      </w:r>
      <w:r>
        <w:rPr>
          <w:rStyle w:val="NormalTok"/>
        </w:rPr>
        <w:t xml:space="preserve">]]</w:t>
      </w:r>
    </w:p>
    <w:p>
      <w:pPr>
        <w:pStyle w:val="SourceCode"/>
      </w:pPr>
      <w:r>
        <w:rPr>
          <w:rStyle w:val="VerbatimChar"/>
        </w:rPr>
        <w:t xml:space="preserve">Ignoring unknown labels:</w:t>
      </w:r>
      <w:r>
        <w:br/>
      </w:r>
      <w:r>
        <w:rPr>
          <w:rStyle w:val="VerbatimChar"/>
        </w:rPr>
        <w:t xml:space="preserve">• size : ""</w:t>
      </w:r>
    </w:p>
    <w:p>
      <w:pPr>
        <w:pStyle w:val="FirstParagraph"/>
      </w:pPr>
      <w:r>
        <w:drawing>
          <wp:inline>
            <wp:extent cx="4620126" cy="3696101"/>
            <wp:effectExtent b="0" l="0" r="0" t="0"/>
            <wp:docPr descr="" title="" id="79" name="Picture"/>
            <a:graphic>
              <a:graphicData uri="http://schemas.openxmlformats.org/drawingml/2006/picture">
                <pic:pic>
                  <pic:nvPicPr>
                    <pic:cNvPr descr="class10w_files/figure-docx/unnamed-chunk-26-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bookmarkEnd w:id="81"/>
    <w:bookmarkStart w:id="85" w:name="box-cox-suggestion"/>
    <w:p>
      <w:pPr>
        <w:pStyle w:val="Heading2"/>
      </w:pPr>
      <w:r>
        <w:t xml:space="preserve">Box-Cox suggestion?</w:t>
      </w:r>
    </w:p>
    <w:p>
      <w:pPr>
        <w:pStyle w:val="FirstParagraph"/>
      </w:pPr>
      <w:r>
        <w:t xml:space="preserve">To use Box-Cox, all values of our outcome</w:t>
      </w:r>
      <w:r>
        <w:t xml:space="preserve"> </w:t>
      </w:r>
      <w:r>
        <w:rPr>
          <w:rStyle w:val="VerbatimChar"/>
        </w:rPr>
        <w:t xml:space="preserve">barthel</w:t>
      </w:r>
      <w:r>
        <w:t xml:space="preserve"> </w:t>
      </w:r>
      <w:r>
        <w:t xml:space="preserve">would have to be strictly positive.</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(barthel)) </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1   847     0  65.4  29.1    75  29.7     0    45    90   100</w:t>
      </w:r>
    </w:p>
    <w:p>
      <w:pPr>
        <w:pStyle w:val="SourceCode"/>
      </w:pPr>
      <w:r>
        <w:rPr>
          <w:rStyle w:val="NormalTok"/>
        </w:rPr>
        <w:t xml:space="preserve">fit1_adj </w:t>
      </w:r>
      <w:r>
        <w:rPr>
          <w:rStyle w:val="OtherTok"/>
        </w:rPr>
        <w:t xml:space="preserve">&lt;-</w:t>
      </w:r>
      <w:r>
        <w:rPr>
          <w:rStyle w:val="NormalTok"/>
        </w:rPr>
        <w:t xml:space="preserve"> </w:t>
      </w:r>
      <w:r>
        <w:rPr>
          <w:rStyle w:val="FunctionTok"/>
        </w:rPr>
        <w:t xml:space="preserve">lm</w:t>
      </w:r>
      <w:r>
        <w:rPr>
          <w:rStyle w:val="NormalTok"/>
        </w:rPr>
        <w:t xml:space="preserve">((barthel</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e_age, </w:t>
      </w:r>
      <w:r>
        <w:rPr>
          <w:rStyle w:val="AttributeTok"/>
        </w:rPr>
        <w:t xml:space="preserve">data =</w:t>
      </w:r>
      <w:r>
        <w:rPr>
          <w:rStyle w:val="NormalTok"/>
        </w:rPr>
        <w:t xml:space="preserve"> ecare)</w:t>
      </w:r>
      <w:r>
        <w:br/>
      </w:r>
      <w:r>
        <w:br/>
      </w:r>
      <w:r>
        <w:rPr>
          <w:rStyle w:val="FunctionTok"/>
        </w:rPr>
        <w:t xml:space="preserve">boxCox</w:t>
      </w:r>
      <w:r>
        <w:rPr>
          <w:rStyle w:val="NormalTok"/>
        </w:rPr>
        <w:t xml:space="preserve">(fit1_adj)</w:t>
      </w:r>
    </w:p>
    <w:p>
      <w:pPr>
        <w:pStyle w:val="FirstParagraph"/>
      </w:pPr>
      <w:r>
        <w:drawing>
          <wp:inline>
            <wp:extent cx="4620126" cy="3696101"/>
            <wp:effectExtent b="0" l="0" r="0" t="0"/>
            <wp:docPr descr="" title="" id="83" name="Picture"/>
            <a:graphic>
              <a:graphicData uri="http://schemas.openxmlformats.org/drawingml/2006/picture">
                <pic:pic>
                  <pic:nvPicPr>
                    <pic:cNvPr descr="class10w_files/figure-docx/unnamed-chunk-28-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bookmarkEnd w:id="85"/>
    <w:bookmarkEnd w:id="86"/>
    <w:bookmarkStart w:id="103" w:name="question-2"/>
    <w:p>
      <w:pPr>
        <w:pStyle w:val="Heading1"/>
      </w:pPr>
      <w:r>
        <w:t xml:space="preserve">Question 2</w:t>
      </w:r>
    </w:p>
    <w:bookmarkStart w:id="87" w:name="question-2-1"/>
    <w:p>
      <w:pPr>
        <w:pStyle w:val="Heading2"/>
      </w:pPr>
      <w:r>
        <w:t xml:space="preserve">Question 2</w:t>
      </w:r>
    </w:p>
    <w:p>
      <w:pPr>
        <w:pStyle w:val="FirstParagraph"/>
      </w:pPr>
      <w:r>
        <w:t xml:space="preserve">How well can we predict a carer’s negative impact score on the basis of their positive impact score?</w:t>
      </w:r>
    </w:p>
    <w:p>
      <w:pPr>
        <w:pStyle w:val="Compact"/>
        <w:numPr>
          <w:ilvl w:val="0"/>
          <w:numId w:val="1019"/>
        </w:numPr>
      </w:pPr>
      <w:r>
        <w:t xml:space="preserve">The two scales are described further on the next slide.</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(neg_impact)) </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1   847     0  11.8  3.85    11  2.97     7     9    14    28</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(pos_impact)) </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1   847     0  12.5  2.23    13  2.97     5    11    14    16</w:t>
      </w:r>
    </w:p>
    <w:bookmarkEnd w:id="87"/>
    <w:bookmarkStart w:id="88" w:name="caregiver-burden-subscales"/>
    <w:p>
      <w:pPr>
        <w:pStyle w:val="Heading2"/>
      </w:pPr>
      <w:r>
        <w:t xml:space="preserve">Caregiver Burden Subscales</w:t>
      </w:r>
    </w:p>
    <w:p>
      <w:pPr>
        <w:pStyle w:val="Compact"/>
        <w:numPr>
          <w:ilvl w:val="0"/>
          <w:numId w:val="1020"/>
        </w:numPr>
      </w:pPr>
      <w:r>
        <w:rPr>
          <w:rStyle w:val="VerbatimChar"/>
        </w:rPr>
        <w:t xml:space="preserve">neg_impact</w:t>
      </w:r>
      <w:r>
        <w:t xml:space="preserve"> </w:t>
      </w:r>
      <w:r>
        <w:t xml:space="preserve">is higher for carers characterized by avoiding problems, focusing on negative emotions, or engaging in unhealthy behaviors, which are linked to increased psychological distress and other adverse effects.</w:t>
      </w:r>
    </w:p>
    <w:p>
      <w:pPr>
        <w:pStyle w:val="Compact"/>
        <w:numPr>
          <w:ilvl w:val="1"/>
          <w:numId w:val="1021"/>
        </w:numPr>
      </w:pPr>
      <w:r>
        <w:t xml:space="preserve">scores in our data range from 7 to 28</w:t>
      </w:r>
    </w:p>
    <w:p>
      <w:pPr>
        <w:pStyle w:val="Compact"/>
        <w:numPr>
          <w:ilvl w:val="0"/>
          <w:numId w:val="1020"/>
        </w:numPr>
      </w:pPr>
      <w:r>
        <w:rPr>
          <w:rStyle w:val="VerbatimChar"/>
        </w:rPr>
        <w:t xml:space="preserve">pos_impact</w:t>
      </w:r>
      <w:r>
        <w:t xml:space="preserve"> </w:t>
      </w:r>
      <w:r>
        <w:t xml:space="preserve">is higher for carers characterized by adaptive coping strategies focused on finding positive meaning and growth or positive outcomes in stressful situations.</w:t>
      </w:r>
    </w:p>
    <w:p>
      <w:pPr>
        <w:pStyle w:val="Compact"/>
        <w:numPr>
          <w:ilvl w:val="1"/>
          <w:numId w:val="1022"/>
        </w:numPr>
      </w:pPr>
      <w:r>
        <w:t xml:space="preserve">scores in our data range from 5 to 16</w:t>
      </w:r>
    </w:p>
    <w:bookmarkEnd w:id="88"/>
    <w:bookmarkStart w:id="89" w:name="correlation-report"/>
    <w:p>
      <w:pPr>
        <w:pStyle w:val="Heading2"/>
      </w:pPr>
      <w:r>
        <w:t xml:space="preserve">Correlation Report</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select</w:t>
      </w:r>
      <w:r>
        <w:rPr>
          <w:rStyle w:val="NormalTok"/>
        </w:rPr>
        <w:t xml:space="preserve">(neg_impact, pos_impact) </w:t>
      </w:r>
      <w:r>
        <w:rPr>
          <w:rStyle w:val="SpecialCharTok"/>
        </w:rPr>
        <w:t xml:space="preserve">|&gt;</w:t>
      </w:r>
      <w:r>
        <w:rPr>
          <w:rStyle w:val="NormalTok"/>
        </w:rPr>
        <w:t xml:space="preserve"> </w:t>
      </w:r>
      <w:r>
        <w:rPr>
          <w:rStyle w:val="FunctionTok"/>
        </w:rPr>
        <w:t xml:space="preserve">correlation</w:t>
      </w:r>
      <w:r>
        <w:rPr>
          <w:rStyle w:val="NormalTok"/>
        </w:rPr>
        <w:t xml:space="preserve">()</w:t>
      </w:r>
    </w:p>
    <w:p>
      <w:pPr>
        <w:pStyle w:val="SourceCode"/>
      </w:pPr>
      <w:r>
        <w:rPr>
          <w:rStyle w:val="VerbatimChar"/>
        </w:rPr>
        <w:t xml:space="preserve"># Correlation Matrix (pearson-method)</w:t>
      </w:r>
      <w:r>
        <w:br/>
      </w:r>
      <w:r>
        <w:br/>
      </w:r>
      <w:r>
        <w:rPr>
          <w:rStyle w:val="VerbatimChar"/>
        </w:rPr>
        <w:t xml:space="preserve">Parameter1 | Parameter2 |     r |         95% CI | t(845) |         p</w:t>
      </w:r>
      <w:r>
        <w:br/>
      </w:r>
      <w:r>
        <w:rPr>
          <w:rStyle w:val="VerbatimChar"/>
        </w:rPr>
        <w:t xml:space="preserve">---------------------------------------------------------------------</w:t>
      </w:r>
      <w:r>
        <w:br/>
      </w:r>
      <w:r>
        <w:rPr>
          <w:rStyle w:val="VerbatimChar"/>
        </w:rPr>
        <w:t xml:space="preserve">neg_impact | pos_impact | -0.41 | [-0.47, -0.35] | -13.15 | &lt; .001***</w:t>
      </w:r>
      <w:r>
        <w:br/>
      </w:r>
      <w:r>
        <w:br/>
      </w:r>
      <w:r>
        <w:rPr>
          <w:rStyle w:val="VerbatimChar"/>
        </w:rPr>
        <w:t xml:space="preserve">p-value adjustment method: Holm (1979)</w:t>
      </w:r>
      <w:r>
        <w:br/>
      </w:r>
      <w:r>
        <w:rPr>
          <w:rStyle w:val="VerbatimChar"/>
        </w:rPr>
        <w:t xml:space="preserve">Observations: 847</w:t>
      </w:r>
    </w:p>
    <w:p>
      <w:pPr>
        <w:pStyle w:val="Compact"/>
        <w:numPr>
          <w:ilvl w:val="0"/>
          <w:numId w:val="1023"/>
        </w:numPr>
      </w:pPr>
      <w:r>
        <w:t xml:space="preserve">Is the direction of this correlation surprising?</w:t>
      </w:r>
    </w:p>
    <w:p>
      <w:pPr>
        <w:pStyle w:val="Compact"/>
        <w:numPr>
          <w:ilvl w:val="0"/>
          <w:numId w:val="1023"/>
        </w:numPr>
      </w:pPr>
      <w:r>
        <w:t xml:space="preserve">How about its magnitude?</w:t>
      </w:r>
    </w:p>
    <w:bookmarkEnd w:id="89"/>
    <w:bookmarkStart w:id="93" w:name="jittered-scatterplot-1"/>
    <w:p>
      <w:pPr>
        <w:pStyle w:val="Heading2"/>
      </w:pPr>
      <w:r>
        <w:t xml:space="preserve">Jittered Scatterplot</w:t>
      </w:r>
    </w:p>
    <w:p>
      <w:pPr>
        <w:pStyle w:val="SourceCode"/>
      </w:pPr>
      <w:r>
        <w:rPr>
          <w:rStyle w:val="FunctionTok"/>
        </w:rPr>
        <w:t xml:space="preserve">ggplot</w:t>
      </w:r>
      <w:r>
        <w:rPr>
          <w:rStyle w:val="NormalTok"/>
        </w:rPr>
        <w:t xml:space="preserve">(ecare, </w:t>
      </w:r>
      <w:r>
        <w:rPr>
          <w:rStyle w:val="FunctionTok"/>
        </w:rPr>
        <w:t xml:space="preserve">aes</w:t>
      </w:r>
      <w:r>
        <w:rPr>
          <w:rStyle w:val="NormalTok"/>
        </w:rPr>
        <w:t xml:space="preserve">(</w:t>
      </w:r>
      <w:r>
        <w:rPr>
          <w:rStyle w:val="AttributeTok"/>
        </w:rPr>
        <w:t xml:space="preserve">x =</w:t>
      </w:r>
      <w:r>
        <w:rPr>
          <w:rStyle w:val="NormalTok"/>
        </w:rPr>
        <w:t xml:space="preserve"> pos_impact, </w:t>
      </w:r>
      <w:r>
        <w:rPr>
          <w:rStyle w:val="AttributeTok"/>
        </w:rPr>
        <w:t xml:space="preserve">y =</w:t>
      </w:r>
      <w:r>
        <w:rPr>
          <w:rStyle w:val="NormalTok"/>
        </w:rPr>
        <w:t xml:space="preserve"> neg_impact))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br/>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br/>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"EUROFAMCARE data for 846 subjects"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"Positive Impact Score"</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"Negative Impact Score"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"Linear model in red, loess smooth in blue"</w:t>
      </w:r>
      <w:r>
        <w:rPr>
          <w:rStyle w:val="NormalTok"/>
        </w:rPr>
        <w:t xml:space="preserve">)</w:t>
      </w:r>
    </w:p>
    <w:p>
      <w:pPr>
        <w:pStyle w:val="FirstParagraph"/>
      </w:pPr>
      <w:r>
        <w:drawing>
          <wp:inline>
            <wp:extent cx="4620126" cy="3696101"/>
            <wp:effectExtent b="0" l="0" r="0" t="0"/>
            <wp:docPr descr="" title="" id="91" name="Picture"/>
            <a:graphic>
              <a:graphicData uri="http://schemas.openxmlformats.org/drawingml/2006/picture">
                <pic:pic>
                  <pic:nvPicPr>
                    <pic:cNvPr descr="class10w_files/figure-docx/unnamed-chunk-31-1.png" id="92" name="Picture"/>
                    <pic:cNvPicPr>
                      <a:picLocks noChangeArrowheads="1" noChangeAspect="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bookmarkEnd w:id="93"/>
    <w:bookmarkStart w:id="94" w:name="fit-ols-model"/>
    <w:p>
      <w:pPr>
        <w:pStyle w:val="Heading2"/>
      </w:pPr>
      <w:r>
        <w:t xml:space="preserve">Fit OLS model</w:t>
      </w:r>
    </w:p>
    <w:p>
      <w:pPr>
        <w:pStyle w:val="SourceCode"/>
      </w:pPr>
      <w:r>
        <w:rPr>
          <w:rStyle w:val="NormalTok"/>
        </w:rPr>
        <w:t xml:space="preserve">fit2 </w:t>
      </w:r>
      <w:r>
        <w:rPr>
          <w:rStyle w:val="OtherTok"/>
        </w:rPr>
        <w:t xml:space="preserve">&lt;-</w:t>
      </w:r>
      <w:r>
        <w:rPr>
          <w:rStyle w:val="NormalTok"/>
        </w:rPr>
        <w:t xml:space="preserve"> </w:t>
      </w:r>
      <w:r>
        <w:rPr>
          <w:rStyle w:val="FunctionTok"/>
        </w:rPr>
        <w:t xml:space="preserve">lm</w:t>
      </w:r>
      <w:r>
        <w:rPr>
          <w:rStyle w:val="NormalTok"/>
        </w:rPr>
        <w:t xml:space="preserve">(neg_impact </w:t>
      </w:r>
      <w:r>
        <w:rPr>
          <w:rStyle w:val="SpecialCharTok"/>
        </w:rPr>
        <w:t xml:space="preserve">~</w:t>
      </w:r>
      <w:r>
        <w:rPr>
          <w:rStyle w:val="NormalTok"/>
        </w:rPr>
        <w:t xml:space="preserve"> pos_impact, </w:t>
      </w:r>
      <w:r>
        <w:rPr>
          <w:rStyle w:val="AttributeTok"/>
        </w:rPr>
        <w:t xml:space="preserve">data =</w:t>
      </w:r>
      <w:r>
        <w:rPr>
          <w:rStyle w:val="NormalTok"/>
        </w:rPr>
        <w:t xml:space="preserve"> ecare)</w:t>
      </w:r>
      <w:r>
        <w:br/>
      </w:r>
      <w:r>
        <w:rPr>
          <w:rStyle w:val="FunctionTok"/>
        </w:rPr>
        <w:t xml:space="preserve">model_parameters</w:t>
      </w:r>
      <w:r>
        <w:rPr>
          <w:rStyle w:val="NormalTok"/>
        </w:rPr>
        <w:t xml:space="preserve">(fit2, </w:t>
      </w:r>
      <w:r>
        <w:rPr>
          <w:rStyle w:val="AttributeTok"/>
        </w:rPr>
        <w:t xml:space="preserve">ci =</w:t>
      </w:r>
      <w:r>
        <w:rPr>
          <w:rStyle w:val="NormalTok"/>
        </w:rPr>
        <w:t xml:space="preserve"> </w:t>
      </w:r>
      <w:r>
        <w:rPr>
          <w:rStyle w:val="FloatTok"/>
        </w:rPr>
        <w:t xml:space="preserve">0.97</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97% CI | t(845) |      p</w:t>
      </w:r>
      <w:r>
        <w:br/>
      </w:r>
      <w:r>
        <w:rPr>
          <w:rStyle w:val="VerbatimChar"/>
        </w:rPr>
        <w:t xml:space="preserve">-------------------------------------------------------------------</w:t>
      </w:r>
      <w:r>
        <w:br/>
      </w:r>
      <w:r>
        <w:rPr>
          <w:rStyle w:val="VerbatimChar"/>
        </w:rPr>
        <w:t xml:space="preserve">(Intercept) |       20.70 | 0.69 | [19.20, 22.19] |  30.07 | &lt; .001</w:t>
      </w:r>
      <w:r>
        <w:br/>
      </w:r>
      <w:r>
        <w:rPr>
          <w:rStyle w:val="VerbatimChar"/>
        </w:rPr>
        <w:t xml:space="preserve">pos_impact  |       -0.71 | 0.05 | [-0.83, -0.59] | -13.15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Compact"/>
        <w:numPr>
          <w:ilvl w:val="0"/>
          <w:numId w:val="1024"/>
        </w:numPr>
      </w:pPr>
      <w:r>
        <w:t xml:space="preserve">Again, the intercept doesn’t help. All of our</w:t>
      </w:r>
      <w:r>
        <w:t xml:space="preserve"> </w:t>
      </w:r>
      <w:r>
        <w:rPr>
          <w:rStyle w:val="VerbatimChar"/>
        </w:rPr>
        <w:t xml:space="preserve">pos_impact</w:t>
      </w:r>
      <w:r>
        <w:t xml:space="preserve"> </w:t>
      </w:r>
      <w:r>
        <w:t xml:space="preserve">values are between 5 and 16, so we don’t have any useful information about what happens when</w:t>
      </w:r>
      <w:r>
        <w:t xml:space="preserve"> </w:t>
      </w:r>
      <w:r>
        <w:rPr>
          <w:rStyle w:val="VerbatimChar"/>
        </w:rPr>
        <w:t xml:space="preserve">pos_impact</w:t>
      </w:r>
      <w:r>
        <w:t xml:space="preserve"> </w:t>
      </w:r>
      <w:r>
        <w:t xml:space="preserve">= 0.</w:t>
      </w:r>
    </w:p>
    <w:bookmarkEnd w:id="94"/>
    <w:bookmarkStart w:id="95" w:name="interpret-slope-estimate"/>
    <w:p>
      <w:pPr>
        <w:pStyle w:val="Heading2"/>
      </w:pPr>
      <w:r>
        <w:t xml:space="preserve">Interpret slope estimate</w:t>
      </w:r>
    </w:p>
    <w:p>
      <w:pPr>
        <w:pStyle w:val="SourceCode"/>
      </w:pPr>
      <w:r>
        <w:rPr>
          <w:rStyle w:val="FunctionTok"/>
        </w:rPr>
        <w:t xml:space="preserve">model_parameters</w:t>
      </w:r>
      <w:r>
        <w:rPr>
          <w:rStyle w:val="NormalTok"/>
        </w:rPr>
        <w:t xml:space="preserve">(fit2, </w:t>
      </w:r>
      <w:r>
        <w:rPr>
          <w:rStyle w:val="AttributeTok"/>
        </w:rPr>
        <w:t xml:space="preserve">ci =</w:t>
      </w:r>
      <w:r>
        <w:rPr>
          <w:rStyle w:val="NormalTok"/>
        </w:rPr>
        <w:t xml:space="preserve"> </w:t>
      </w:r>
      <w:r>
        <w:rPr>
          <w:rStyle w:val="FloatTok"/>
        </w:rPr>
        <w:t xml:space="preserve">0.97</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97% CI | t(845) |      p</w:t>
      </w:r>
      <w:r>
        <w:br/>
      </w:r>
      <w:r>
        <w:rPr>
          <w:rStyle w:val="VerbatimChar"/>
        </w:rPr>
        <w:t xml:space="preserve">-------------------------------------------------------------------</w:t>
      </w:r>
      <w:r>
        <w:br/>
      </w:r>
      <w:r>
        <w:rPr>
          <w:rStyle w:val="VerbatimChar"/>
        </w:rPr>
        <w:t xml:space="preserve">(Intercept) |       20.70 | 0.69 | [19.20, 22.19] |  30.07 | &lt; .001</w:t>
      </w:r>
      <w:r>
        <w:br/>
      </w:r>
      <w:r>
        <w:rPr>
          <w:rStyle w:val="VerbatimChar"/>
        </w:rPr>
        <w:t xml:space="preserve">pos_impact  |       -0.71 | 0.05 | [-0.83, -0.59] | -13.15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Compact"/>
        <w:numPr>
          <w:ilvl w:val="0"/>
          <w:numId w:val="1025"/>
        </w:numPr>
      </w:pPr>
      <w:r>
        <w:t xml:space="preserve">Suppose Harry’s</w:t>
      </w:r>
      <w:r>
        <w:t xml:space="preserve"> </w:t>
      </w:r>
      <w:r>
        <w:rPr>
          <w:rStyle w:val="VerbatimChar"/>
        </w:rPr>
        <w:t xml:space="preserve">pos_impact</w:t>
      </w:r>
      <w:r>
        <w:t xml:space="preserve"> </w:t>
      </w:r>
      <w:r>
        <w:t xml:space="preserve">is one point larger than Sally’s. Our</w:t>
      </w:r>
      <w:r>
        <w:t xml:space="preserve"> </w:t>
      </w:r>
      <w:r>
        <w:rPr>
          <w:rStyle w:val="VerbatimChar"/>
        </w:rPr>
        <w:t xml:space="preserve">fit2</w:t>
      </w:r>
      <w:r>
        <w:t xml:space="preserve"> </w:t>
      </w:r>
      <w:r>
        <w:t xml:space="preserve">model predicts the</w:t>
      </w:r>
      <w:r>
        <w:t xml:space="preserve"> </w:t>
      </w:r>
      <w:r>
        <w:rPr>
          <w:rStyle w:val="VerbatimChar"/>
        </w:rPr>
        <w:t xml:space="preserve">neg_impact</w:t>
      </w:r>
      <w:r>
        <w:t xml:space="preserve"> </w:t>
      </w:r>
      <w:r>
        <w:t xml:space="preserve">for Harry to be 0.71 points less than that of Sally, on average.</w:t>
      </w:r>
    </w:p>
    <w:p>
      <w:pPr>
        <w:pStyle w:val="Compact"/>
        <w:numPr>
          <w:ilvl w:val="0"/>
          <w:numId w:val="1025"/>
        </w:numPr>
      </w:pPr>
      <w:r>
        <w:t xml:space="preserve">Of course, this assumes Harry and Sally are similar to the subjects in</w:t>
      </w:r>
      <w:r>
        <w:t xml:space="preserve"> </w:t>
      </w:r>
      <w:r>
        <w:rPr>
          <w:rStyle w:val="VerbatimChar"/>
        </w:rPr>
        <w:t xml:space="preserve">e_care</w:t>
      </w:r>
      <w:r>
        <w:t xml:space="preserve"> </w:t>
      </w:r>
      <w:r>
        <w:t xml:space="preserve">and that our linear model</w:t>
      </w:r>
      <w:r>
        <w:t xml:space="preserve"> </w:t>
      </w:r>
      <w:r>
        <w:rPr>
          <w:rStyle w:val="VerbatimChar"/>
        </w:rPr>
        <w:t xml:space="preserve">fit2</w:t>
      </w:r>
      <w:r>
        <w:t xml:space="preserve"> </w:t>
      </w:r>
      <w:r>
        <w:t xml:space="preserve">is correct.</w:t>
      </w:r>
    </w:p>
    <w:bookmarkEnd w:id="95"/>
    <w:bookmarkStart w:id="96" w:name="interpret-slopes-97-ci"/>
    <w:p>
      <w:pPr>
        <w:pStyle w:val="Heading2"/>
      </w:pPr>
      <w:r>
        <w:t xml:space="preserve">Interpret slope’s 97% CI</w:t>
      </w:r>
    </w:p>
    <w:p>
      <w:pPr>
        <w:pStyle w:val="SourceCode"/>
      </w:pPr>
      <w:r>
        <w:rPr>
          <w:rStyle w:val="FunctionTok"/>
        </w:rPr>
        <w:t xml:space="preserve">model_parameters</w:t>
      </w:r>
      <w:r>
        <w:rPr>
          <w:rStyle w:val="NormalTok"/>
        </w:rPr>
        <w:t xml:space="preserve">(fit2, </w:t>
      </w:r>
      <w:r>
        <w:rPr>
          <w:rStyle w:val="AttributeTok"/>
        </w:rPr>
        <w:t xml:space="preserve">ci =</w:t>
      </w:r>
      <w:r>
        <w:rPr>
          <w:rStyle w:val="NormalTok"/>
        </w:rPr>
        <w:t xml:space="preserve"> </w:t>
      </w:r>
      <w:r>
        <w:rPr>
          <w:rStyle w:val="FloatTok"/>
        </w:rPr>
        <w:t xml:space="preserve">0.97</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97% CI | t(845) |      p</w:t>
      </w:r>
      <w:r>
        <w:br/>
      </w:r>
      <w:r>
        <w:rPr>
          <w:rStyle w:val="VerbatimChar"/>
        </w:rPr>
        <w:t xml:space="preserve">-------------------------------------------------------------------</w:t>
      </w:r>
      <w:r>
        <w:br/>
      </w:r>
      <w:r>
        <w:rPr>
          <w:rStyle w:val="VerbatimChar"/>
        </w:rPr>
        <w:t xml:space="preserve">(Intercept) |       20.70 | 0.69 | [19.20, 22.19] |  30.07 | &lt; .001</w:t>
      </w:r>
      <w:r>
        <w:br/>
      </w:r>
      <w:r>
        <w:rPr>
          <w:rStyle w:val="VerbatimChar"/>
        </w:rPr>
        <w:t xml:space="preserve">pos_impact  |       -0.71 | 0.05 | [-0.83, -0.59] | -13.15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Compact"/>
        <w:numPr>
          <w:ilvl w:val="0"/>
          <w:numId w:val="1026"/>
        </w:numPr>
      </w:pPr>
      <w:r>
        <w:t xml:space="preserve">When we generalize beyond study participants to the population they were selected at random from, then our data are compatible (at the 97% confidence level) with population slopes between -0.83 and -0.59, depending on the assumptions of our linear model</w:t>
      </w:r>
      <w:r>
        <w:t xml:space="preserve"> </w:t>
      </w:r>
      <w:r>
        <w:rPr>
          <w:rStyle w:val="VerbatimChar"/>
        </w:rPr>
        <w:t xml:space="preserve">fit2</w:t>
      </w:r>
      <w:r>
        <w:t xml:space="preserve"> </w:t>
      </w:r>
      <w:r>
        <w:t xml:space="preserve">being correct.</w:t>
      </w:r>
    </w:p>
    <w:bookmarkEnd w:id="96"/>
    <w:bookmarkStart w:id="97" w:name="performance-of-this-model"/>
    <w:p>
      <w:pPr>
        <w:pStyle w:val="Heading2"/>
      </w:pPr>
      <w:r>
        <w:t xml:space="preserve">Performance of this model?</w:t>
      </w:r>
    </w:p>
    <w:p>
      <w:pPr>
        <w:pStyle w:val="SourceCode"/>
      </w:pPr>
      <w:r>
        <w:rPr>
          <w:rStyle w:val="FunctionTok"/>
        </w:rPr>
        <w:t xml:space="preserve">model_performance</w:t>
      </w:r>
      <w:r>
        <w:rPr>
          <w:rStyle w:val="NormalTok"/>
        </w:rPr>
        <w:t xml:space="preserve">(fit2)</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4534.6 | 4534.6 | 4548.8 | 0.170 |     0.169 | 3.506 | 3.510</w:t>
      </w:r>
    </w:p>
    <w:p>
      <w:pPr>
        <w:pStyle w:val="Compact"/>
        <w:numPr>
          <w:ilvl w:val="0"/>
          <w:numId w:val="1027"/>
        </w:numPr>
      </w:pPr>
      <w:r>
        <w:t xml:space="preserve">What conclusions can we draw here based on the</w:t>
      </w:r>
      <w:r>
        <w:t xml:space="preserve"> </w:t>
      </w:r>
      <m:oMath>
        <m:sSup>
          <m:e>
            <m:r>
              <m:t>R</m:t>
            </m:r>
          </m:e>
          <m:sup>
            <m:r>
              <m:t>2</m:t>
            </m:r>
          </m:sup>
        </m:sSup>
      </m:oMath>
      <w:r>
        <w:t xml:space="preserve"> </w:t>
      </w:r>
      <w:r>
        <w:t xml:space="preserve">and</w:t>
      </w:r>
      <w:r>
        <w:t xml:space="preserve"> </w:t>
      </w:r>
      <m:oMath>
        <m:r>
          <m:t>σ</m:t>
        </m:r>
      </m:oMath>
      <w:r>
        <w:t xml:space="preserve"> </w:t>
      </w:r>
      <w:r>
        <w:t xml:space="preserve">estimates?</w:t>
      </w:r>
    </w:p>
    <w:bookmarkEnd w:id="97"/>
    <w:bookmarkStart w:id="101" w:name="check-the-fit-of-our-fit2-ols-model"/>
    <w:p>
      <w:pPr>
        <w:pStyle w:val="Heading2"/>
      </w:pPr>
      <w:r>
        <w:t xml:space="preserve">Check the fit of our</w:t>
      </w:r>
      <w:r>
        <w:t xml:space="preserve"> </w:t>
      </w:r>
      <w:r>
        <w:rPr>
          <w:rStyle w:val="VerbatimChar"/>
        </w:rPr>
        <w:t xml:space="preserve">fit2</w:t>
      </w:r>
      <w:r>
        <w:t xml:space="preserve"> </w:t>
      </w:r>
      <w:r>
        <w:t xml:space="preserve">OLS model</w:t>
      </w:r>
    </w:p>
    <w:p>
      <w:pPr>
        <w:pStyle w:val="SourceCode"/>
      </w:pPr>
      <w:r>
        <w:rPr>
          <w:rStyle w:val="FunctionTok"/>
        </w:rPr>
        <w:t xml:space="preserve">plot</w:t>
      </w:r>
      <w:r>
        <w:rPr>
          <w:rStyle w:val="NormalTok"/>
        </w:rPr>
        <w:t xml:space="preserve">(</w:t>
      </w:r>
      <w:r>
        <w:rPr>
          <w:rStyle w:val="FunctionTok"/>
        </w:rPr>
        <w:t xml:space="preserve">check_model</w:t>
      </w:r>
      <w:r>
        <w:rPr>
          <w:rStyle w:val="NormalTok"/>
        </w:rPr>
        <w:t xml:space="preserve">(fit2,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For confidence bands, please install `qqplotr`.</w:t>
      </w:r>
    </w:p>
    <w:p>
      <w:pPr>
        <w:pStyle w:val="SourceCode"/>
      </w:pPr>
      <w:r>
        <w:rPr>
          <w:rStyle w:val="VerbatimChar"/>
        </w:rPr>
        <w:t xml:space="preserve">Ignoring unknown labels:</w:t>
      </w:r>
      <w:r>
        <w:br/>
      </w:r>
      <w:r>
        <w:rPr>
          <w:rStyle w:val="VerbatimChar"/>
        </w:rPr>
        <w:t xml:space="preserve">• size : ""</w:t>
      </w:r>
    </w:p>
    <w:p>
      <w:pPr>
        <w:pStyle w:val="FirstParagraph"/>
      </w:pPr>
      <w:r>
        <w:drawing>
          <wp:inline>
            <wp:extent cx="4620126" cy="3696101"/>
            <wp:effectExtent b="0" l="0" r="0" t="0"/>
            <wp:docPr descr="" title="" id="99" name="Picture"/>
            <a:graphic>
              <a:graphicData uri="http://schemas.openxmlformats.org/drawingml/2006/picture">
                <pic:pic>
                  <pic:nvPicPr>
                    <pic:cNvPr descr="class10w_files/figure-docx/unnamed-chunk-36-1.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bookmarkEnd w:id="101"/>
    <w:bookmarkStart w:id="102"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4.5.1 (2025-06-13 ucrt)</w:t>
      </w:r>
      <w:r>
        <w:br/>
      </w:r>
      <w:r>
        <w:rPr>
          <w:rStyle w:val="VerbatimChar"/>
        </w:rPr>
        <w:t xml:space="preserve">Platform: x86_64-w64-mingw32/x64</w:t>
      </w:r>
      <w:r>
        <w:br/>
      </w:r>
      <w:r>
        <w:rPr>
          <w:rStyle w:val="VerbatimChar"/>
        </w:rPr>
        <w:t xml:space="preserve">Running under: Windows 11 x64 (build 26100)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abind_1.4-8           askpass_1.2.1         backports_1.5.0      </w:t>
      </w:r>
      <w:r>
        <w:br/>
      </w:r>
      <w:r>
        <w:rPr>
          <w:rStyle w:val="VerbatimChar"/>
        </w:rPr>
        <w:t xml:space="preserve">  base64enc_0.1-3       bayesplot_1.14.0      bayestestR_0.17.0    </w:t>
      </w:r>
      <w:r>
        <w:br/>
      </w:r>
      <w:r>
        <w:rPr>
          <w:rStyle w:val="VerbatimChar"/>
        </w:rPr>
        <w:t xml:space="preserve">  BH_1.87.0.1           bit_4.6.0             bit64_4.6.0-1        </w:t>
      </w:r>
      <w:r>
        <w:br/>
      </w:r>
      <w:r>
        <w:rPr>
          <w:rStyle w:val="VerbatimChar"/>
        </w:rPr>
        <w:t xml:space="preserve">  blob_1.2.4            boot_1.3-32           broom_1.0.10         </w:t>
      </w:r>
      <w:r>
        <w:br/>
      </w:r>
      <w:r>
        <w:rPr>
          <w:rStyle w:val="VerbatimChar"/>
        </w:rPr>
        <w:t xml:space="preserve">  bslib_0.9.0           cachem_1.1.0          callr_3.7.6          </w:t>
      </w:r>
      <w:r>
        <w:br/>
      </w:r>
      <w:r>
        <w:rPr>
          <w:rStyle w:val="VerbatimChar"/>
        </w:rPr>
        <w:t xml:space="preserve">  car_3.1-3             carData_3.0-5         cellranger_1.1.0     </w:t>
      </w:r>
      <w:r>
        <w:br/>
      </w:r>
      <w:r>
        <w:rPr>
          <w:rStyle w:val="VerbatimChar"/>
        </w:rPr>
        <w:t xml:space="preserve">  checkmate_2.3.3       cli_3.6.5             clipr_0.8.0          </w:t>
      </w:r>
      <w:r>
        <w:br/>
      </w:r>
      <w:r>
        <w:rPr>
          <w:rStyle w:val="VerbatimChar"/>
        </w:rPr>
        <w:t xml:space="preserve">  coda_0.19-4.1         codetools_0.2-20      colourpicker_1.3.0   </w:t>
      </w:r>
      <w:r>
        <w:br/>
      </w:r>
      <w:r>
        <w:rPr>
          <w:rStyle w:val="VerbatimChar"/>
        </w:rPr>
        <w:t xml:space="preserve">  commonmark_2.0.0      compiler_4.5.1        conflicted_1.2.0     </w:t>
      </w:r>
      <w:r>
        <w:br/>
      </w:r>
      <w:r>
        <w:rPr>
          <w:rStyle w:val="VerbatimChar"/>
        </w:rPr>
        <w:t xml:space="preserve">  correlation_0.8.8     cowplot_1.2.0         cpp11_0.5.2          </w:t>
      </w:r>
      <w:r>
        <w:br/>
      </w:r>
      <w:r>
        <w:rPr>
          <w:rStyle w:val="VerbatimChar"/>
        </w:rPr>
        <w:t xml:space="preserve">  crayon_1.5.3          crosstalk_1.2.2       curl_7.0.0           </w:t>
      </w:r>
      <w:r>
        <w:br/>
      </w:r>
      <w:r>
        <w:rPr>
          <w:rStyle w:val="VerbatimChar"/>
        </w:rPr>
        <w:t xml:space="preserve">  data.table_1.17.8     datasets_4.5.1        datawizard_1.2.0     </w:t>
      </w:r>
      <w:r>
        <w:br/>
      </w:r>
      <w:r>
        <w:rPr>
          <w:rStyle w:val="VerbatimChar"/>
        </w:rPr>
        <w:t xml:space="preserve">  DBI_1.2.3             dbplyr_2.5.1          Deriv_4.2.0          </w:t>
      </w:r>
      <w:r>
        <w:br/>
      </w:r>
      <w:r>
        <w:rPr>
          <w:rStyle w:val="VerbatimChar"/>
        </w:rPr>
        <w:t xml:space="preserve">  desc_1.4.3            digest_0.6.37         distributional_0.5.0 </w:t>
      </w:r>
      <w:r>
        <w:br/>
      </w:r>
      <w:r>
        <w:rPr>
          <w:rStyle w:val="VerbatimChar"/>
        </w:rPr>
        <w:t xml:space="preserve">  doBy_4.7.0            dplyr_1.1.4           DT_0.34.0            </w:t>
      </w:r>
      <w:r>
        <w:br/>
      </w:r>
      <w:r>
        <w:rPr>
          <w:rStyle w:val="VerbatimChar"/>
        </w:rPr>
        <w:t xml:space="preserve">  dtplyr_1.3.2          dygraphs_1.1.1.6      easystats_0.7.5      </w:t>
      </w:r>
      <w:r>
        <w:br/>
      </w:r>
      <w:r>
        <w:rPr>
          <w:rStyle w:val="VerbatimChar"/>
        </w:rPr>
        <w:t xml:space="preserve">  effectsize_1.0.1      emmeans_1.11.2-8      estimability_1.5.1   </w:t>
      </w:r>
      <w:r>
        <w:br/>
      </w:r>
      <w:r>
        <w:rPr>
          <w:rStyle w:val="VerbatimChar"/>
        </w:rPr>
        <w:t xml:space="preserve">  evaluate_1.0.5        farver_2.1.2          fastmap_1.2.0        </w:t>
      </w:r>
      <w:r>
        <w:br/>
      </w:r>
      <w:r>
        <w:rPr>
          <w:rStyle w:val="VerbatimChar"/>
        </w:rPr>
        <w:t xml:space="preserve">  fontawesome_0.5.3     forcats_1.0.0         Formula_1.2-5        </w:t>
      </w:r>
      <w:r>
        <w:br/>
      </w:r>
      <w:r>
        <w:rPr>
          <w:rStyle w:val="VerbatimChar"/>
        </w:rPr>
        <w:t xml:space="preserve">  fs_1.6.6              gargle_1.6.0          generics_0.1.4       </w:t>
      </w:r>
      <w:r>
        <w:br/>
      </w:r>
      <w:r>
        <w:rPr>
          <w:rStyle w:val="VerbatimChar"/>
        </w:rPr>
        <w:t xml:space="preserve">  ggplot2_4.0.0         ggrepel_0.9.6         ggridges_0.5.7       </w:t>
      </w:r>
      <w:r>
        <w:br/>
      </w:r>
      <w:r>
        <w:rPr>
          <w:rStyle w:val="VerbatimChar"/>
        </w:rPr>
        <w:t xml:space="preserve">  glue_1.8.0            googledrive_2.1.2     googlesheets4_1.1.2  </w:t>
      </w:r>
      <w:r>
        <w:br/>
      </w:r>
      <w:r>
        <w:rPr>
          <w:rStyle w:val="VerbatimChar"/>
        </w:rPr>
        <w:t xml:space="preserve">  graphics_4.5.1        grDevices_4.5.1       grid_4.5.1           </w:t>
      </w:r>
      <w:r>
        <w:br/>
      </w:r>
      <w:r>
        <w:rPr>
          <w:rStyle w:val="VerbatimChar"/>
        </w:rPr>
        <w:t xml:space="preserve">  gridExtra_2.3         gtable_0.3.6          gtools_3.9.5         </w:t>
      </w:r>
      <w:r>
        <w:br/>
      </w:r>
      <w:r>
        <w:rPr>
          <w:rStyle w:val="VerbatimChar"/>
        </w:rPr>
        <w:t xml:space="preserve">  haven_2.5.5           highr_0.11            hms_1.1.3            </w:t>
      </w:r>
      <w:r>
        <w:br/>
      </w:r>
      <w:r>
        <w:rPr>
          <w:rStyle w:val="VerbatimChar"/>
        </w:rPr>
        <w:t xml:space="preserve">  htmltools_0.5.8.1     htmlwidgets_1.6.4     httpuv_1.6.16        </w:t>
      </w:r>
      <w:r>
        <w:br/>
      </w:r>
      <w:r>
        <w:rPr>
          <w:rStyle w:val="VerbatimChar"/>
        </w:rPr>
        <w:t xml:space="preserve">  httr_1.4.7            ids_1.0.1             igraph_2.1.4         </w:t>
      </w:r>
      <w:r>
        <w:br/>
      </w:r>
      <w:r>
        <w:rPr>
          <w:rStyle w:val="VerbatimChar"/>
        </w:rPr>
        <w:t xml:space="preserve">  inline_0.3.21         insight_1.4.2         isoband_0.2.7        </w:t>
      </w:r>
      <w:r>
        <w:br/>
      </w:r>
      <w:r>
        <w:rPr>
          <w:rStyle w:val="VerbatimChar"/>
        </w:rPr>
        <w:t xml:space="preserve">  janitor_2.2.1         jquerylib_0.1.4       jsonlite_2.0.0       </w:t>
      </w:r>
      <w:r>
        <w:br/>
      </w:r>
      <w:r>
        <w:rPr>
          <w:rStyle w:val="VerbatimChar"/>
        </w:rPr>
        <w:t xml:space="preserve">  knitr_1.50            labeling_0.4.3        later_1.4.4          </w:t>
      </w:r>
      <w:r>
        <w:br/>
      </w:r>
      <w:r>
        <w:rPr>
          <w:rStyle w:val="VerbatimChar"/>
        </w:rPr>
        <w:t xml:space="preserve">  lattice_0.22-7        lazyeval_0.2.2        lifecycle_1.0.4      </w:t>
      </w:r>
      <w:r>
        <w:br/>
      </w:r>
      <w:r>
        <w:rPr>
          <w:rStyle w:val="VerbatimChar"/>
        </w:rPr>
        <w:t xml:space="preserve">  litedown_0.7          lme4_1.1-37           loo_2.8.0            </w:t>
      </w:r>
      <w:r>
        <w:br/>
      </w:r>
      <w:r>
        <w:rPr>
          <w:rStyle w:val="VerbatimChar"/>
        </w:rPr>
        <w:t xml:space="preserve">  lubridate_1.9.4       magrittr_2.0.4        markdown_2.0         </w:t>
      </w:r>
      <w:r>
        <w:br/>
      </w:r>
      <w:r>
        <w:rPr>
          <w:rStyle w:val="VerbatimChar"/>
        </w:rPr>
        <w:t xml:space="preserve">  MASS_7.3-65           Matrix_1.7-4          MatrixModels_0.5.4   </w:t>
      </w:r>
      <w:r>
        <w:br/>
      </w:r>
      <w:r>
        <w:rPr>
          <w:rStyle w:val="VerbatimChar"/>
        </w:rPr>
        <w:t xml:space="preserve">  matrixStats_1.5.0     memoise_2.0.1         methods_4.5.1        </w:t>
      </w:r>
      <w:r>
        <w:br/>
      </w:r>
      <w:r>
        <w:rPr>
          <w:rStyle w:val="VerbatimChar"/>
        </w:rPr>
        <w:t xml:space="preserve">  mgcv_1.9-3            microbenchmark_1.5.0  mime_0.13            </w:t>
      </w:r>
      <w:r>
        <w:br/>
      </w:r>
      <w:r>
        <w:rPr>
          <w:rStyle w:val="VerbatimChar"/>
        </w:rPr>
        <w:t xml:space="preserve">  miniUI_0.1.2          minqa_1.2.8           modelbased_0.13.0    </w:t>
      </w:r>
      <w:r>
        <w:br/>
      </w:r>
      <w:r>
        <w:rPr>
          <w:rStyle w:val="VerbatimChar"/>
        </w:rPr>
        <w:t xml:space="preserve">  modelr_0.1.11         multcomp_1.4-28       mvtnorm_1.3-3        </w:t>
      </w:r>
      <w:r>
        <w:br/>
      </w:r>
      <w:r>
        <w:rPr>
          <w:rStyle w:val="VerbatimChar"/>
        </w:rPr>
        <w:t xml:space="preserve">  naniar_1.1.0          nlme_3.1-168          nloptr_2.2.1         </w:t>
      </w:r>
      <w:r>
        <w:br/>
      </w:r>
      <w:r>
        <w:rPr>
          <w:rStyle w:val="VerbatimChar"/>
        </w:rPr>
        <w:t xml:space="preserve">  nnet_7.3.20           norm_1.0.11.1         numDeriv_2016.8.1.1  </w:t>
      </w:r>
      <w:r>
        <w:br/>
      </w:r>
      <w:r>
        <w:rPr>
          <w:rStyle w:val="VerbatimChar"/>
        </w:rPr>
        <w:t xml:space="preserve">  openssl_2.3.3         parallel_4.5.1        parameters_0.28.2    </w:t>
      </w:r>
      <w:r>
        <w:br/>
      </w:r>
      <w:r>
        <w:rPr>
          <w:rStyle w:val="VerbatimChar"/>
        </w:rPr>
        <w:t xml:space="preserve">  patchwork_1.3.2       pbkrtest_0.5.5        performance_0.15.1   </w:t>
      </w:r>
      <w:r>
        <w:br/>
      </w:r>
      <w:r>
        <w:rPr>
          <w:rStyle w:val="VerbatimChar"/>
        </w:rPr>
        <w:t xml:space="preserve">  pillar_1.11.1         pkgbuild_1.4.8        pkgconfig_2.0.3      </w:t>
      </w:r>
      <w:r>
        <w:br/>
      </w:r>
      <w:r>
        <w:rPr>
          <w:rStyle w:val="VerbatimChar"/>
        </w:rPr>
        <w:t xml:space="preserve">  plyr_1.8.9            posterior_1.6.1       prettyunits_1.2.0    </w:t>
      </w:r>
      <w:r>
        <w:br/>
      </w:r>
      <w:r>
        <w:rPr>
          <w:rStyle w:val="VerbatimChar"/>
        </w:rPr>
        <w:t xml:space="preserve">  processx_3.8.6        progress_1.2.3        promises_1.3.3       </w:t>
      </w:r>
      <w:r>
        <w:br/>
      </w:r>
      <w:r>
        <w:rPr>
          <w:rStyle w:val="VerbatimChar"/>
        </w:rPr>
        <w:t xml:space="preserve">  ps_1.9.1              purrr_1.1.0           quantreg_6.1         </w:t>
      </w:r>
      <w:r>
        <w:br/>
      </w:r>
      <w:r>
        <w:rPr>
          <w:rStyle w:val="VerbatimChar"/>
        </w:rPr>
        <w:t xml:space="preserve">  QuickJSR_1.8.1        R6_2.6.1              ragg_1.5.0           </w:t>
      </w:r>
      <w:r>
        <w:br/>
      </w:r>
      <w:r>
        <w:rPr>
          <w:rStyle w:val="VerbatimChar"/>
        </w:rPr>
        <w:t xml:space="preserve">  rappdirs_0.3.3        rbibutils_2.3         RColorBrewer_1.1-3   </w:t>
      </w:r>
      <w:r>
        <w:br/>
      </w:r>
      <w:r>
        <w:rPr>
          <w:rStyle w:val="VerbatimChar"/>
        </w:rPr>
        <w:t xml:space="preserve">  Rcpp_1.1.0            RcppEigen_0.3.4.0.2   RcppParallel_5.1.11-1</w:t>
      </w:r>
      <w:r>
        <w:br/>
      </w:r>
      <w:r>
        <w:rPr>
          <w:rStyle w:val="VerbatimChar"/>
        </w:rPr>
        <w:t xml:space="preserve">  Rdpack_2.6.4          readr_2.1.5           readxl_1.4.5         </w:t>
      </w:r>
      <w:r>
        <w:br/>
      </w:r>
      <w:r>
        <w:rPr>
          <w:rStyle w:val="VerbatimChar"/>
        </w:rPr>
        <w:t xml:space="preserve">  reformulas_0.4.1      rematch_2.0.0         rematch2_2.1.2       </w:t>
      </w:r>
      <w:r>
        <w:br/>
      </w:r>
      <w:r>
        <w:rPr>
          <w:rStyle w:val="VerbatimChar"/>
        </w:rPr>
        <w:t xml:space="preserve">  report_0.6.1          reprex_2.1.1          reshape2_1.4.4       </w:t>
      </w:r>
      <w:r>
        <w:br/>
      </w:r>
      <w:r>
        <w:rPr>
          <w:rStyle w:val="VerbatimChar"/>
        </w:rPr>
        <w:t xml:space="preserve">  rlang_1.1.6           rmarkdown_2.29        rstan_2.32.7         </w:t>
      </w:r>
      <w:r>
        <w:br/>
      </w:r>
      <w:r>
        <w:rPr>
          <w:rStyle w:val="VerbatimChar"/>
        </w:rPr>
        <w:t xml:space="preserve">  rstanarm_2.32.1       rstantools_2.5.0      rstudioapi_0.17.1    </w:t>
      </w:r>
      <w:r>
        <w:br/>
      </w:r>
      <w:r>
        <w:rPr>
          <w:rStyle w:val="VerbatimChar"/>
        </w:rPr>
        <w:t xml:space="preserve">  rvest_1.0.5           S7_0.2.0              sandwich_3.1-1       </w:t>
      </w:r>
      <w:r>
        <w:br/>
      </w:r>
      <w:r>
        <w:rPr>
          <w:rStyle w:val="VerbatimChar"/>
        </w:rPr>
        <w:t xml:space="preserve">  sass_0.4.10           scales_1.4.0          see_0.12.0           </w:t>
      </w:r>
      <w:r>
        <w:br/>
      </w:r>
      <w:r>
        <w:rPr>
          <w:rStyle w:val="VerbatimChar"/>
        </w:rPr>
        <w:t xml:space="preserve">  selectr_0.4.2         shiny_1.11.1          shinyjs_2.1.0        </w:t>
      </w:r>
      <w:r>
        <w:br/>
      </w:r>
      <w:r>
        <w:rPr>
          <w:rStyle w:val="VerbatimChar"/>
        </w:rPr>
        <w:t xml:space="preserve">  shinystan_2.6.0       shinythemes_1.2.0     snakecase_0.11.1     </w:t>
      </w:r>
      <w:r>
        <w:br/>
      </w:r>
      <w:r>
        <w:rPr>
          <w:rStyle w:val="VerbatimChar"/>
        </w:rPr>
        <w:t xml:space="preserve">  sourcetools_0.1.7.1   SparseM_1.84.2        splines_4.5.1        </w:t>
      </w:r>
      <w:r>
        <w:br/>
      </w:r>
      <w:r>
        <w:rPr>
          <w:rStyle w:val="VerbatimChar"/>
        </w:rPr>
        <w:t xml:space="preserve">  StanHeaders_2.32.10   stats_4.5.1           stats4_4.5.1         </w:t>
      </w:r>
      <w:r>
        <w:br/>
      </w:r>
      <w:r>
        <w:rPr>
          <w:rStyle w:val="VerbatimChar"/>
        </w:rPr>
        <w:t xml:space="preserve">  stringi_1.8.7         stringr_1.5.2         survival_3.8-3       </w:t>
      </w:r>
      <w:r>
        <w:br/>
      </w:r>
      <w:r>
        <w:rPr>
          <w:rStyle w:val="VerbatimChar"/>
        </w:rPr>
        <w:t xml:space="preserve">  sys_3.4.3             systemfonts_1.2.3     tensorA_0.36.2.1     </w:t>
      </w:r>
      <w:r>
        <w:br/>
      </w:r>
      <w:r>
        <w:rPr>
          <w:rStyle w:val="VerbatimChar"/>
        </w:rPr>
        <w:t xml:space="preserve">  textshaping_1.0.3     TH.data_1.1-4         threejs_0.3.4        </w:t>
      </w:r>
      <w:r>
        <w:br/>
      </w:r>
      <w:r>
        <w:rPr>
          <w:rStyle w:val="VerbatimChar"/>
        </w:rPr>
        <w:t xml:space="preserve">  tibble_3.3.0          tidyr_1.3.1           tidyselect_1.2.1     </w:t>
      </w:r>
      <w:r>
        <w:br/>
      </w:r>
      <w:r>
        <w:rPr>
          <w:rStyle w:val="VerbatimChar"/>
        </w:rPr>
        <w:t xml:space="preserve">  tidyverse_2.0.0       timechange_0.3.0      tinytex_0.57         </w:t>
      </w:r>
      <w:r>
        <w:br/>
      </w:r>
      <w:r>
        <w:rPr>
          <w:rStyle w:val="VerbatimChar"/>
        </w:rPr>
        <w:t xml:space="preserve">  tools_4.5.1           tzdb_0.5.0            UpSetR_1.4.0         </w:t>
      </w:r>
      <w:r>
        <w:br/>
      </w:r>
      <w:r>
        <w:rPr>
          <w:rStyle w:val="VerbatimChar"/>
        </w:rPr>
        <w:t xml:space="preserve">  utf8_1.2.6            utils_4.5.1           uuid_1.2.1           </w:t>
      </w:r>
      <w:r>
        <w:br/>
      </w:r>
      <w:r>
        <w:rPr>
          <w:rStyle w:val="VerbatimChar"/>
        </w:rPr>
        <w:t xml:space="preserve">  V8_7.0.0              vctrs_0.6.5           viridis_0.6.5        </w:t>
      </w:r>
      <w:r>
        <w:br/>
      </w:r>
      <w:r>
        <w:rPr>
          <w:rStyle w:val="VerbatimChar"/>
        </w:rPr>
        <w:t xml:space="preserve">  viridisLite_0.4.2     visdat_0.6.0          vroom_1.6.6          </w:t>
      </w:r>
      <w:r>
        <w:br/>
      </w:r>
      <w:r>
        <w:rPr>
          <w:rStyle w:val="VerbatimChar"/>
        </w:rPr>
        <w:t xml:space="preserve">  withr_3.0.2           xfun_0.53             xml2_1.4.0           </w:t>
      </w:r>
      <w:r>
        <w:br/>
      </w:r>
      <w:r>
        <w:rPr>
          <w:rStyle w:val="VerbatimChar"/>
        </w:rPr>
        <w:t xml:space="preserve">  xtable_1.8-4          xts_0.14.1            yaml_2.3.10          </w:t>
      </w:r>
      <w:r>
        <w:br/>
      </w:r>
      <w:r>
        <w:rPr>
          <w:rStyle w:val="VerbatimChar"/>
        </w:rPr>
        <w:t xml:space="preserve">  zoo_1.8-14           </w:t>
      </w:r>
    </w:p>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90" Target="media/rId90.png" /><Relationship Type="http://schemas.openxmlformats.org/officeDocument/2006/relationships/image" Id="rId98" Target="media/rId98.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hyperlink" Id="rId24" Target="https://en.wikipedia.org/wiki/Barthel_scale" TargetMode="External" /><Relationship Type="http://schemas.openxmlformats.org/officeDocument/2006/relationships/hyperlink" Id="rId22" Target="https://www.uke.de/extern/eurofamcare/" TargetMode="External" /></Relationships>
</file>

<file path=word/_rels/footnotes.xml.rels><?xml version="1.0" encoding="UTF-8"?><Relationships xmlns="http://schemas.openxmlformats.org/package/2006/relationships"><Relationship Type="http://schemas.openxmlformats.org/officeDocument/2006/relationships/hyperlink" Id="rId24" Target="https://en.wikipedia.org/wiki/Barthel_scale" TargetMode="External" /><Relationship Type="http://schemas.openxmlformats.org/officeDocument/2006/relationships/hyperlink" Id="rId22" Target="https://www.uke.de/extern/eurofamc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10</dc:title>
  <dc:creator>Thomas E. Love, Ph.D.</dc:creator>
  <cp:keywords/>
  <dcterms:created xsi:type="dcterms:W3CDTF">2025-09-29T20:54:23Z</dcterms:created>
  <dcterms:modified xsi:type="dcterms:W3CDTF">2025-09-29T20:54:23Z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2025-10-02</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