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64.png" ContentType="image/png"/>
  <Override PartName="/word/media/rId68.png" ContentType="image/png"/>
  <Override PartName="/word/media/rId86.png" ContentType="image/png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73.png" ContentType="image/png"/>
  <Override PartName="/word/media/rId77.png" ContentType="image/png"/>
  <Override PartName="/word/media/rId97.png" ContentType="image/png"/>
  <Override PartName="/word/media/rId116.png" ContentType="image/png"/>
  <Override PartName="/word/media/rId124.png" ContentType="image/png"/>
  <Override PartName="/word/media/rId112.png" ContentType="image/png"/>
  <Override PartName="/word/media/rId120.png" ContentType="image/png"/>
  <Override PartName="/word/media/rId128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7.png" ContentType="image/png"/>
  <Override PartName="/word/media/rId156.png" ContentType="image/png"/>
  <Override PartName="/word/media/rId1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431 Class 03</w:t>
      </w:r>
    </w:p>
    <w:p>
      <w:pPr>
        <w:pStyle w:val="Author"/>
      </w:pPr>
      <w:r>
        <w:t xml:space="preserve">Thomas E. Love, Ph.D.</w:t>
      </w:r>
    </w:p>
    <w:p>
      <w:pPr>
        <w:pStyle w:val="Date"/>
      </w:pPr>
      <w:r>
        <w:t xml:space="preserve">2026-09-01</w:t>
      </w:r>
    </w:p>
    <w:bookmarkStart w:id="11" w:name="todays-agenda"/>
    <w:p>
      <w:pPr>
        <w:pStyle w:val="Heading2"/>
      </w:pPr>
      <w:r>
        <w:t xml:space="preserve">Today’s Agenda</w:t>
      </w:r>
    </w:p>
    <w:p>
      <w:pPr>
        <w:pStyle w:val="Compact"/>
        <w:numPr>
          <w:ilvl w:val="0"/>
          <w:numId w:val="1001"/>
        </w:numPr>
      </w:pPr>
      <w:r>
        <w:t xml:space="preserve">Using RStudio, R and Quarto</w:t>
      </w:r>
    </w:p>
    <w:p>
      <w:pPr>
        <w:pStyle w:val="Compact"/>
        <w:numPr>
          <w:ilvl w:val="1"/>
          <w:numId w:val="1002"/>
        </w:numPr>
      </w:pPr>
      <w:r>
        <w:t xml:space="preserve">R Projects, Quarto template, Rendering HTML</w:t>
      </w:r>
    </w:p>
    <w:p>
      <w:pPr>
        <w:pStyle w:val="Compact"/>
        <w:numPr>
          <w:ilvl w:val="0"/>
          <w:numId w:val="1001"/>
        </w:numPr>
      </w:pPr>
      <w:r>
        <w:t xml:space="preserve">Using a</w:t>
      </w:r>
      <w:r>
        <w:t xml:space="preserve"> </w:t>
      </w:r>
      <w:r>
        <w:t xml:space="preserve">“built in”</w:t>
      </w:r>
      <w:r>
        <w:t xml:space="preserve"> </w:t>
      </w:r>
      <w:r>
        <w:t xml:space="preserve">R data frame (</w:t>
      </w:r>
      <w:hyperlink r:id="rId9">
        <w:r>
          <w:rPr>
            <w:rStyle w:val="Hyperlink"/>
          </w:rPr>
          <w:t xml:space="preserve">iris</w:t>
        </w:r>
      </w:hyperlink>
      <w:r>
        <w:t xml:space="preserve">, then</w:t>
      </w:r>
      <w:r>
        <w:t xml:space="preserve"> </w:t>
      </w:r>
      <w:hyperlink r:id="rId10">
        <w:r>
          <w:rPr>
            <w:rStyle w:val="Hyperlink"/>
          </w:rPr>
          <w:t xml:space="preserve">ToothGrowth</w:t>
        </w:r>
      </w:hyperlink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Data management and cleaning</w:t>
      </w:r>
    </w:p>
    <w:p>
      <w:pPr>
        <w:pStyle w:val="Compact"/>
        <w:numPr>
          <w:ilvl w:val="1"/>
          <w:numId w:val="1003"/>
        </w:numPr>
      </w:pPr>
      <w:r>
        <w:t xml:space="preserve">Visual and numerical summaries, fitting models</w:t>
      </w:r>
    </w:p>
    <w:p>
      <w:pPr>
        <w:pStyle w:val="Compact"/>
        <w:numPr>
          <w:ilvl w:val="0"/>
          <w:numId w:val="1001"/>
        </w:numPr>
      </w:pPr>
      <w:r>
        <w:t xml:space="preserve">Some Thoughts on Project A</w:t>
      </w:r>
    </w:p>
    <w:bookmarkEnd w:id="11"/>
    <w:bookmarkStart w:id="107" w:name="getting-started-in-a-reliable-way"/>
    <w:p>
      <w:pPr>
        <w:pStyle w:val="Heading1"/>
      </w:pPr>
      <w:r>
        <w:t xml:space="preserve">Getting started in a reliable way</w:t>
      </w:r>
    </w:p>
    <w:bookmarkStart w:id="13" w:name="gathering-the-files-well-need"/>
    <w:p>
      <w:pPr>
        <w:pStyle w:val="Heading2"/>
      </w:pPr>
      <w:r>
        <w:t xml:space="preserve">Gathering the files we’ll need</w:t>
      </w:r>
    </w:p>
    <w:p>
      <w:pPr>
        <w:pStyle w:val="FirstParagraph"/>
      </w:pPr>
      <w:r>
        <w:t xml:space="preserve">From our</w:t>
      </w:r>
      <w:r>
        <w:t xml:space="preserve"> </w:t>
      </w:r>
      <w:hyperlink r:id="rId12">
        <w:r>
          <w:rPr>
            <w:rStyle w:val="Hyperlink"/>
          </w:rPr>
          <w:t xml:space="preserve">431-data page</w:t>
        </w:r>
      </w:hyperlink>
      <w:r>
        <w:t xml:space="preserve">, you should find: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431-first-r-template.qmd</w:t>
      </w:r>
      <w:r>
        <w:t xml:space="preserve"> </w:t>
      </w:r>
      <w:r>
        <w:t xml:space="preserve">(Quarto starting point)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Love-431.R</w:t>
      </w:r>
      <w:r>
        <w:t xml:space="preserve"> </w:t>
      </w:r>
      <w:r>
        <w:t xml:space="preserve">(my R script containing</w:t>
      </w:r>
      <w:r>
        <w:t xml:space="preserve"> </w:t>
      </w:r>
      <w:r>
        <w:rPr>
          <w:rStyle w:val="VerbatimChar"/>
        </w:rPr>
        <w:t xml:space="preserve">lovedist()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class02_survey_2014_to_2026.csv</w:t>
      </w:r>
      <w:r>
        <w:t xml:space="preserve"> </w:t>
      </w:r>
      <w:r>
        <w:t xml:space="preserve">(we’ll use in class 4)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class02_survey_2026.csv</w:t>
      </w:r>
      <w:r>
        <w:t xml:space="preserve"> </w:t>
      </w:r>
      <w:r>
        <w:t xml:space="preserve">(also for class 4)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class03_toothgrowth_complete.qmd</w:t>
      </w:r>
      <w:r>
        <w:t xml:space="preserve"> </w:t>
      </w:r>
      <w:r>
        <w:t xml:space="preserve">(today’s goal)</w:t>
      </w:r>
    </w:p>
    <w:bookmarkEnd w:id="13"/>
    <w:bookmarkStart w:id="14" w:name="todays-plan"/>
    <w:p>
      <w:pPr>
        <w:pStyle w:val="Heading2"/>
      </w:pPr>
      <w:r>
        <w:t xml:space="preserve">Today’s Plan</w:t>
      </w:r>
    </w:p>
    <w:p>
      <w:pPr>
        <w:pStyle w:val="FirstParagraph"/>
      </w:pPr>
      <w:r>
        <w:t xml:space="preserve">We’re using Quarto to gather together into a single document:</w:t>
      </w:r>
    </w:p>
    <w:p>
      <w:pPr>
        <w:pStyle w:val="Compact"/>
        <w:numPr>
          <w:ilvl w:val="0"/>
          <w:numId w:val="1005"/>
        </w:numPr>
      </w:pPr>
      <w:r>
        <w:t xml:space="preserve">the R code we build,</w:t>
      </w:r>
    </w:p>
    <w:p>
      <w:pPr>
        <w:pStyle w:val="Compact"/>
        <w:numPr>
          <w:ilvl w:val="0"/>
          <w:numId w:val="1005"/>
        </w:numPr>
      </w:pPr>
      <w:r>
        <w:t xml:space="preserve">text commenting on and reacting to that R code, and</w:t>
      </w:r>
    </w:p>
    <w:p>
      <w:pPr>
        <w:pStyle w:val="Compact"/>
        <w:numPr>
          <w:ilvl w:val="0"/>
          <w:numId w:val="1005"/>
        </w:numPr>
      </w:pPr>
      <w:r>
        <w:t xml:space="preserve">the output of the analyses we build.</w:t>
      </w:r>
    </w:p>
    <w:p>
      <w:pPr>
        <w:pStyle w:val="FirstParagraph"/>
      </w:pPr>
      <w:r>
        <w:t xml:space="preserve">Everything in these slides is in the Quarto file for today.</w:t>
      </w:r>
    </w:p>
    <w:bookmarkEnd w:id="14"/>
    <w:bookmarkStart w:id="18" w:name="create-a-directory-on-my-computer"/>
    <w:p>
      <w:pPr>
        <w:pStyle w:val="Heading2"/>
      </w:pPr>
      <w:r>
        <w:t xml:space="preserve">Create a directory on my computer</w:t>
      </w:r>
    </w:p>
    <w:p>
      <w:pPr>
        <w:pStyle w:val="FirstParagraph"/>
      </w:pPr>
      <w:r>
        <w:t xml:space="preserve">I’ll create</w:t>
      </w:r>
      <w:r>
        <w:t xml:space="preserve"> </w:t>
      </w:r>
      <w:r>
        <w:rPr>
          <w:b/>
          <w:bCs/>
        </w:rPr>
        <w:t xml:space="preserve">431-class03</w:t>
      </w:r>
      <w:r>
        <w:t xml:space="preserve"> </w:t>
      </w:r>
      <w:r>
        <w:t xml:space="preserve">on my D drive.</w:t>
      </w:r>
    </w:p>
    <w:p>
      <w:pPr>
        <w:pStyle w:val="BodyText"/>
      </w:pPr>
      <w:r>
        <w:drawing>
          <wp:inline>
            <wp:extent cx="5334000" cy="160161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03/images/setup0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1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2" w:name="whats-in-the-data-subdirectory"/>
    <w:p>
      <w:pPr>
        <w:pStyle w:val="Heading2"/>
      </w:pPr>
      <w:r>
        <w:t xml:space="preserve">What’s in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subdirectory?</w:t>
      </w:r>
    </w:p>
    <w:p>
      <w:pPr>
        <w:pStyle w:val="FirstParagraph"/>
      </w:pPr>
      <w:r>
        <w:drawing>
          <wp:inline>
            <wp:extent cx="5334000" cy="1590007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c03/images/setup0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0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6" w:name="where-did-i-get-these-files"/>
    <w:p>
      <w:pPr>
        <w:pStyle w:val="Heading2"/>
      </w:pPr>
      <w:r>
        <w:t xml:space="preserve">Where did I get these files?</w:t>
      </w:r>
    </w:p>
    <w:p>
      <w:pPr>
        <w:pStyle w:val="FirstParagraph"/>
      </w:pPr>
      <w:r>
        <w:drawing>
          <wp:inline>
            <wp:extent cx="5334000" cy="383923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03/images/setup0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9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data-page-data-subdirectory"/>
    <w:p>
      <w:pPr>
        <w:pStyle w:val="Heading2"/>
      </w:pPr>
      <w:r>
        <w:t xml:space="preserve">431-data page: data subdirectory</w:t>
      </w:r>
    </w:p>
    <w:p>
      <w:pPr>
        <w:pStyle w:val="FirstParagraph"/>
      </w:pPr>
      <w:r>
        <w:drawing>
          <wp:inline>
            <wp:extent cx="5334000" cy="478881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c03/images/setup0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8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open-rstudio"/>
    <w:p>
      <w:pPr>
        <w:pStyle w:val="Heading2"/>
      </w:pPr>
      <w:r>
        <w:t xml:space="preserve">Open RStudio</w:t>
      </w:r>
    </w:p>
    <w:p>
      <w:pPr>
        <w:pStyle w:val="FirstParagraph"/>
      </w:pPr>
      <w:r>
        <w:drawing>
          <wp:inline>
            <wp:extent cx="5334000" cy="211938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03/images/setup0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9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my-rstudio-setup"/>
    <w:p>
      <w:pPr>
        <w:pStyle w:val="Heading2"/>
      </w:pPr>
      <w:r>
        <w:t xml:space="preserve">My RStudio setup</w:t>
      </w:r>
    </w:p>
    <w:p>
      <w:pPr>
        <w:pStyle w:val="FirstParagraph"/>
      </w:pPr>
      <w:r>
        <w:t xml:space="preserve">Visit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…</w:t>
      </w:r>
      <w:r>
        <w:t xml:space="preserve"> </w:t>
      </w:r>
      <w:r>
        <w:rPr>
          <w:b/>
          <w:bCs/>
        </w:rPr>
        <w:t xml:space="preserve">Global Options</w:t>
      </w:r>
    </w:p>
    <w:p>
      <w:pPr>
        <w:pStyle w:val="Compact"/>
        <w:numPr>
          <w:ilvl w:val="0"/>
          <w:numId w:val="1006"/>
        </w:numPr>
      </w:pPr>
      <w:r>
        <w:t xml:space="preserve">under</w:t>
      </w:r>
      <w:r>
        <w:t xml:space="preserve"> </w:t>
      </w:r>
      <w:r>
        <w:rPr>
          <w:i/>
          <w:iCs/>
        </w:rPr>
        <w:t xml:space="preserve">Appearance</w:t>
      </w:r>
      <w:r>
        <w:t xml:space="preserve">, I use</w:t>
      </w:r>
    </w:p>
    <w:p>
      <w:pPr>
        <w:pStyle w:val="Compact"/>
        <w:numPr>
          <w:ilvl w:val="1"/>
          <w:numId w:val="1007"/>
        </w:numPr>
      </w:pPr>
      <w:r>
        <w:t xml:space="preserve">RStudio theme: Modern</w:t>
      </w:r>
    </w:p>
    <w:p>
      <w:pPr>
        <w:pStyle w:val="Compact"/>
        <w:numPr>
          <w:ilvl w:val="1"/>
          <w:numId w:val="1007"/>
        </w:numPr>
      </w:pPr>
      <w:r>
        <w:t xml:space="preserve">Editor font: Lucida Console</w:t>
      </w:r>
    </w:p>
    <w:p>
      <w:pPr>
        <w:pStyle w:val="Compact"/>
        <w:numPr>
          <w:ilvl w:val="1"/>
          <w:numId w:val="1007"/>
        </w:numPr>
      </w:pPr>
      <w:r>
        <w:t xml:space="preserve">Editor theme: Tomorrow Night Bright</w:t>
      </w:r>
    </w:p>
    <w:bookmarkEnd w:id="35"/>
    <w:bookmarkStart w:id="39" w:name="start-by-creating-a-new-r-project"/>
    <w:p>
      <w:pPr>
        <w:pStyle w:val="Heading2"/>
      </w:pPr>
      <w:r>
        <w:t xml:space="preserve">Start by creating a new R Project</w:t>
      </w:r>
    </w:p>
    <w:p>
      <w:pPr>
        <w:pStyle w:val="FirstParagraph"/>
      </w:pPr>
      <w:r>
        <w:drawing>
          <wp:inline>
            <wp:extent cx="5334000" cy="209056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03/images/setup0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0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new-project-wizard"/>
    <w:p>
      <w:pPr>
        <w:pStyle w:val="Heading2"/>
      </w:pPr>
      <w:r>
        <w:t xml:space="preserve">New Project Wizard</w:t>
      </w:r>
    </w:p>
    <w:p>
      <w:pPr>
        <w:pStyle w:val="FirstParagraph"/>
      </w:pPr>
      <w:r>
        <w:drawing>
          <wp:inline>
            <wp:extent cx="5334000" cy="3781294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03/images/setup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1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Here, I’ll select Existing Directory.</w:t>
      </w:r>
    </w:p>
    <w:bookmarkEnd w:id="43"/>
    <w:bookmarkStart w:id="47" w:name="create-project"/>
    <w:p>
      <w:pPr>
        <w:pStyle w:val="Heading2"/>
      </w:pPr>
      <w:r>
        <w:t xml:space="preserve">Create Project</w:t>
      </w:r>
    </w:p>
    <w:p>
      <w:pPr>
        <w:pStyle w:val="FirstParagraph"/>
      </w:pPr>
      <w:r>
        <w:drawing>
          <wp:inline>
            <wp:extent cx="5334000" cy="383210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03/images/setup0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2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im-now-using-a-431-class03-project"/>
    <w:p>
      <w:pPr>
        <w:pStyle w:val="Heading2"/>
      </w:pPr>
      <w:r>
        <w:t xml:space="preserve">I’m now using a 431-class03 project</w:t>
      </w:r>
    </w:p>
    <w:p>
      <w:pPr>
        <w:pStyle w:val="FirstParagraph"/>
      </w:pPr>
      <w:r>
        <w:drawing>
          <wp:inline>
            <wp:extent cx="5334000" cy="2452673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03/images/setup0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2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Now, click to open 431-first-r-template.qmd</w:t>
      </w:r>
    </w:p>
    <w:bookmarkEnd w:id="51"/>
    <w:bookmarkStart w:id="55" w:name="first-r-template.qmd"/>
    <w:p>
      <w:pPr>
        <w:pStyle w:val="Heading2"/>
      </w:pPr>
      <w:r>
        <w:t xml:space="preserve">431-first-r-template.qmd</w:t>
      </w:r>
    </w:p>
    <w:p>
      <w:pPr>
        <w:pStyle w:val="FirstParagraph"/>
      </w:pPr>
      <w:r>
        <w:drawing>
          <wp:inline>
            <wp:extent cx="5334000" cy="2918724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03/images/setup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8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Save this file as class03_iris.qmd</w:t>
      </w:r>
    </w:p>
    <w:bookmarkEnd w:id="55"/>
    <w:bookmarkStart w:id="59" w:name="personalize-title-and-author"/>
    <w:p>
      <w:pPr>
        <w:pStyle w:val="Heading2"/>
      </w:pPr>
      <w:r>
        <w:t xml:space="preserve">Personalize title and author</w:t>
      </w:r>
    </w:p>
    <w:p>
      <w:pPr>
        <w:pStyle w:val="FirstParagraph"/>
      </w:pPr>
      <w:r>
        <w:t xml:space="preserve">Now using class03_iris.qmd</w:t>
      </w:r>
    </w:p>
    <w:p>
      <w:pPr>
        <w:pStyle w:val="BodyText"/>
      </w:pPr>
      <w:r>
        <w:drawing>
          <wp:inline>
            <wp:extent cx="5334000" cy="288989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03/images/setup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9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now-hit-render-to-create-html"/>
    <w:p>
      <w:pPr>
        <w:pStyle w:val="Heading2"/>
      </w:pPr>
      <w:r>
        <w:t xml:space="preserve">Now hit Render to create HTML</w:t>
      </w:r>
    </w:p>
    <w:p>
      <w:pPr>
        <w:pStyle w:val="FirstParagraph"/>
      </w:pPr>
      <w:r>
        <w:drawing>
          <wp:inline>
            <wp:extent cx="5334000" cy="292758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c03/images/iris_0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click-to-section-1"/>
    <w:p>
      <w:pPr>
        <w:pStyle w:val="Heading2"/>
      </w:pPr>
      <w:r>
        <w:t xml:space="preserve">Click to Section 1</w:t>
      </w:r>
    </w:p>
    <w:p>
      <w:pPr>
        <w:pStyle w:val="FirstParagraph"/>
      </w:pPr>
      <w:r>
        <w:drawing>
          <wp:inline>
            <wp:extent cx="5334000" cy="327674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03/images/iris_0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1" w:name="click-to-section-2"/>
    <w:p>
      <w:pPr>
        <w:pStyle w:val="Heading2"/>
      </w:pPr>
      <w:r>
        <w:t xml:space="preserve">Click to Section 2</w:t>
      </w:r>
    </w:p>
    <w:p>
      <w:pPr>
        <w:pStyle w:val="FirstParagraph"/>
      </w:pPr>
      <w:r>
        <w:drawing>
          <wp:inline>
            <wp:extent cx="5334000" cy="390147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03/images/iris_0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1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2" w:name="ok-well-start-again"/>
    <w:p>
      <w:pPr>
        <w:pStyle w:val="Heading2"/>
      </w:pPr>
      <w:r>
        <w:t xml:space="preserve">OK, we’ll start again</w:t>
      </w:r>
    </w:p>
    <w:p>
      <w:pPr>
        <w:numPr>
          <w:ilvl w:val="0"/>
          <w:numId w:val="1009"/>
        </w:numPr>
      </w:pPr>
      <w:r>
        <w:t xml:space="preserve">Close the</w:t>
      </w:r>
      <w:r>
        <w:t xml:space="preserve"> </w:t>
      </w:r>
      <w:r>
        <w:rPr>
          <w:rStyle w:val="VerbatimChar"/>
        </w:rPr>
        <w:t xml:space="preserve">class03_iris.qmd</w:t>
      </w:r>
      <w:r>
        <w:t xml:space="preserve"> </w:t>
      </w:r>
      <w:r>
        <w:t xml:space="preserve">example (saving your changes.)</w:t>
      </w:r>
    </w:p>
    <w:p>
      <w:pPr>
        <w:numPr>
          <w:ilvl w:val="0"/>
          <w:numId w:val="1009"/>
        </w:numPr>
      </w:pPr>
      <w:r>
        <w:t xml:space="preserve">Now open the</w:t>
      </w:r>
      <w:r>
        <w:t xml:space="preserve"> </w:t>
      </w:r>
      <w:r>
        <w:rPr>
          <w:rStyle w:val="VerbatimChar"/>
        </w:rPr>
        <w:t xml:space="preserve">class03_toothgrowth_complete.qmd</w:t>
      </w:r>
      <w:r>
        <w:t xml:space="preserve"> </w:t>
      </w:r>
      <w:r>
        <w:t xml:space="preserve">file.</w:t>
      </w:r>
    </w:p>
    <w:p>
      <w:pPr>
        <w:pStyle w:val="Compact"/>
        <w:numPr>
          <w:ilvl w:val="1"/>
          <w:numId w:val="1010"/>
        </w:numPr>
      </w:pPr>
      <w:r>
        <w:t xml:space="preserve">Feel free to change the title and author, if you like.</w:t>
      </w:r>
    </w:p>
    <w:bookmarkEnd w:id="72"/>
    <w:bookmarkStart w:id="76" w:name="should-look-like-this"/>
    <w:p>
      <w:pPr>
        <w:pStyle w:val="Heading2"/>
      </w:pPr>
      <w:r>
        <w:t xml:space="preserve">Should look like this…</w:t>
      </w:r>
    </w:p>
    <w:p>
      <w:pPr>
        <w:pStyle w:val="FirstParagraph"/>
      </w:pPr>
      <w:r>
        <w:drawing>
          <wp:inline>
            <wp:extent cx="5334000" cy="2959638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c03/images/setup12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9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80" w:name="scroll-down-to-see-r-setup"/>
    <w:p>
      <w:pPr>
        <w:pStyle w:val="Heading2"/>
      </w:pPr>
      <w:r>
        <w:t xml:space="preserve">Scroll down to see R Setup</w:t>
      </w:r>
    </w:p>
    <w:p>
      <w:pPr>
        <w:pStyle w:val="FirstParagraph"/>
      </w:pPr>
      <w:r>
        <w:drawing>
          <wp:inline>
            <wp:extent cx="5334000" cy="2747655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03/images/setup13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7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silences messages for this code chunk</w:t>
      </w:r>
    </w:p>
    <w:bookmarkEnd w:id="80"/>
    <w:bookmarkStart w:id="81" w:name="todays-r-setup-in-the-slides"/>
    <w:p>
      <w:pPr>
        <w:pStyle w:val="Heading2"/>
      </w:pPr>
      <w:r>
        <w:t xml:space="preserve">Today’s R Setup in the slides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"c03/data/Love-431.R"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(rstanarm)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(easystats)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())</w:t>
      </w:r>
    </w:p>
    <w:bookmarkEnd w:id="81"/>
    <w:bookmarkStart w:id="82" w:name="todays-r-setup-details"/>
    <w:p>
      <w:pPr>
        <w:pStyle w:val="Heading2"/>
      </w:pPr>
      <w:r>
        <w:t xml:space="preserve">Today’s R Setup (details)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knitr::opts_chunk$set(comment = NA)</w:t>
      </w:r>
      <w:r>
        <w:t xml:space="preserve"> </w:t>
      </w:r>
      <w:r>
        <w:t xml:space="preserve">sets an option that I prefer for how R’s output is presented to us</w:t>
      </w:r>
    </w:p>
    <w:p>
      <w:pPr>
        <w:pStyle w:val="Compact"/>
        <w:numPr>
          <w:ilvl w:val="0"/>
          <w:numId w:val="1011"/>
        </w:numPr>
      </w:pPr>
      <w:r>
        <w:t xml:space="preserve">We’ve used the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function to include some code I’ve written into an R script called</w:t>
      </w:r>
      <w:r>
        <w:t xml:space="preserve"> </w:t>
      </w:r>
      <w:r>
        <w:rPr>
          <w:rStyle w:val="VerbatimChar"/>
        </w:rPr>
        <w:t xml:space="preserve">Love-431.R</w:t>
      </w:r>
      <w:r>
        <w:t xml:space="preserve">. This includes a function called</w:t>
      </w:r>
      <w:r>
        <w:t xml:space="preserve"> </w:t>
      </w:r>
      <w:r>
        <w:rPr>
          <w:rStyle w:val="VerbatimChar"/>
        </w:rPr>
        <w:t xml:space="preserve">lovedist()</w:t>
      </w:r>
      <w:r>
        <w:t xml:space="preserve">.</w:t>
      </w:r>
    </w:p>
    <w:bookmarkEnd w:id="82"/>
    <w:bookmarkStart w:id="83" w:name="loading-r-packages"/>
    <w:p>
      <w:pPr>
        <w:pStyle w:val="Heading2"/>
      </w:pPr>
      <w:r>
        <w:t xml:space="preserve">Loading R Packages</w:t>
      </w:r>
    </w:p>
    <w:p>
      <w:pPr>
        <w:pStyle w:val="FirstParagraph"/>
      </w:pPr>
      <w:r>
        <w:t xml:space="preserve">Loading packages in R is like opening up apps on your phone. We need to tell R that, in addition to the base functions available in the software, we also have other functions we want to use.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janitor</w:t>
      </w:r>
      <w:r>
        <w:t xml:space="preserve"> </w:t>
      </w:r>
      <w:r>
        <w:t xml:space="preserve">package has tools for examining, cleaning and tabulating data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knitr</w:t>
      </w:r>
      <w:r>
        <w:t xml:space="preserve"> </w:t>
      </w:r>
      <w:r>
        <w:t xml:space="preserve">includes the</w:t>
      </w:r>
      <w:r>
        <w:t xml:space="preserve"> </w:t>
      </w:r>
      <w:r>
        <w:rPr>
          <w:rStyle w:val="VerbatimChar"/>
        </w:rPr>
        <w:t xml:space="preserve">kable()</w:t>
      </w:r>
      <w:r>
        <w:t xml:space="preserve"> </w:t>
      </w:r>
      <w:r>
        <w:t xml:space="preserve">function for pretty tables</w:t>
      </w:r>
    </w:p>
    <w:bookmarkEnd w:id="83"/>
    <w:bookmarkStart w:id="84" w:name="more-on-todays-r-setup"/>
    <w:p>
      <w:pPr>
        <w:pStyle w:val="Heading2"/>
      </w:pPr>
      <w:r>
        <w:t xml:space="preserve">More on Today’s R Setup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patchwork</w:t>
      </w:r>
      <w:r>
        <w:t xml:space="preserve"> </w:t>
      </w:r>
      <w:r>
        <w:t xml:space="preserve">helps us combine plots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rstanarm</w:t>
      </w:r>
      <w:r>
        <w:t xml:space="preserve"> </w:t>
      </w:r>
      <w:r>
        <w:t xml:space="preserve">lets us fit Bayesian models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easystats</w:t>
      </w:r>
      <w:r>
        <w:t xml:space="preserve"> </w:t>
      </w:r>
      <w:r>
        <w:t xml:space="preserve">meta-package contains several other packages that will help us (especially) with building models and presenting our results.</w:t>
      </w:r>
    </w:p>
    <w:p>
      <w:pPr>
        <w:pStyle w:val="Compact"/>
        <w:numPr>
          <w:ilvl w:val="0"/>
          <w:numId w:val="1013"/>
        </w:numPr>
      </w:pPr>
      <w:r>
        <w:t xml:space="preserve">It’s helpful to load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meta-package last.</w:t>
      </w:r>
    </w:p>
    <w:bookmarkEnd w:id="84"/>
    <w:bookmarkStart w:id="85" w:name="the-tidyverse-meta-package"/>
    <w:p>
      <w:pPr>
        <w:pStyle w:val="Heading2"/>
      </w:pPr>
      <w:r>
        <w:t xml:space="preserve">The tidyverse meta-package</w:t>
      </w:r>
    </w:p>
    <w:p>
      <w:pPr>
        <w:pStyle w:val="Compact"/>
        <w:numPr>
          <w:ilvl w:val="0"/>
          <w:numId w:val="1014"/>
        </w:numPr>
      </w:pPr>
      <w:r>
        <w:t xml:space="preserve">We will use the series of packages called 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in every Quarto file we create.</w:t>
      </w:r>
    </w:p>
    <w:p>
      <w:pPr>
        <w:pStyle w:val="Compact"/>
        <w:numPr>
          <w:ilvl w:val="1"/>
          <w:numId w:val="101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was developed (in part) by Hadley Wickham, Chief Scientist at Posit (makers of RStudio).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dplyr</w:t>
      </w:r>
      <w:r>
        <w:t xml:space="preserve"> </w:t>
      </w:r>
      <w:r>
        <w:t xml:space="preserve">for data wrangling, cleaning and transformation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ggplot2</w:t>
      </w:r>
      <w:r>
        <w:t xml:space="preserve"> </w:t>
      </w:r>
      <w:r>
        <w:t xml:space="preserve">is our main visualization package</w:t>
      </w:r>
    </w:p>
    <w:p>
      <w:pPr>
        <w:pStyle w:val="Compact"/>
        <w:numPr>
          <w:ilvl w:val="1"/>
          <w:numId w:val="1015"/>
        </w:numPr>
      </w:pPr>
      <w:r>
        <w:t xml:space="preserve">other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 </w:t>
      </w:r>
      <w:r>
        <w:t xml:space="preserve">packages help import data, work with factors and other common activities.</w:t>
      </w:r>
    </w:p>
    <w:p>
      <w:pPr>
        <w:pStyle w:val="FirstParagraph"/>
      </w:pPr>
      <w:r>
        <w:rPr>
          <w:rStyle w:val="VerbatimChar"/>
        </w:rPr>
        <w:t xml:space="preserve">theme_set(theme_bw())</w:t>
      </w:r>
      <w:r>
        <w:t xml:space="preserve"> </w:t>
      </w:r>
      <w:r>
        <w:t xml:space="preserve">sets a theme I like for today’s plots.</w:t>
      </w:r>
    </w:p>
    <w:bookmarkEnd w:id="85"/>
    <w:bookmarkStart w:id="90" w:name="the-toothgrowth-data"/>
    <w:p>
      <w:pPr>
        <w:pStyle w:val="Heading2"/>
      </w:pPr>
      <w:r>
        <w:t xml:space="preserve">The</w:t>
      </w:r>
      <w:r>
        <w:t xml:space="preserve"> </w:t>
      </w:r>
      <w:r>
        <w:rPr>
          <w:rStyle w:val="VerbatimChar"/>
        </w:rPr>
        <w:t xml:space="preserve">ToothGrowth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These data describe the length (</w:t>
      </w:r>
      <w:r>
        <w:rPr>
          <w:rStyle w:val="VerbatimChar"/>
        </w:rPr>
        <w:t xml:space="preserve">len</w:t>
      </w:r>
      <w:r>
        <w:t xml:space="preserve">) of</w:t>
      </w:r>
      <w:r>
        <w:t xml:space="preserve"> </w:t>
      </w:r>
      <w:r>
        <w:rPr>
          <w:i/>
          <w:iCs/>
        </w:rPr>
        <w:t xml:space="preserve">odontoblasts</w:t>
      </w:r>
      <w:r>
        <w:t xml:space="preserve"> </w:t>
      </w:r>
      <w:r>
        <w:t xml:space="preserve">(cells responsible for tooth growth) in 60 guinea pigs.</w:t>
      </w:r>
    </w:p>
    <w:p>
      <w:pPr>
        <w:pStyle w:val="Compact"/>
        <w:numPr>
          <w:ilvl w:val="0"/>
          <w:numId w:val="1016"/>
        </w:numPr>
      </w:pPr>
      <w:r>
        <w:t xml:space="preserve">Each received one of three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t xml:space="preserve">levels of vitamin C (0.5, 1 or 2 mg/day)</w:t>
      </w:r>
    </w:p>
    <w:p>
      <w:pPr>
        <w:pStyle w:val="Compact"/>
        <w:numPr>
          <w:ilvl w:val="0"/>
          <w:numId w:val="1016"/>
        </w:numPr>
      </w:pPr>
      <w:r>
        <w:t xml:space="preserve">delivered (supplied) by either: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supp</w:t>
      </w:r>
      <w:r>
        <w:t xml:space="preserve"> </w:t>
      </w:r>
      <w:r>
        <w:t xml:space="preserve">= VC for ascorbic acid or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supp</w:t>
      </w:r>
      <w:r>
        <w:t xml:space="preserve"> </w:t>
      </w:r>
      <w:r>
        <w:t xml:space="preserve">= OJ for orange juice</w:t>
      </w:r>
    </w:p>
    <w:p>
      <w:pPr>
        <w:pStyle w:val="FirstParagraph"/>
      </w:pPr>
      <w:r>
        <w:drawing>
          <wp:inline>
            <wp:extent cx="4250028" cy="4404574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03/images/odontoblasts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028" cy="4404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Photo:</w:t>
      </w:r>
      <w:r>
        <w:t xml:space="preserve"> </w:t>
      </w:r>
      <w:hyperlink r:id="rId89">
        <w:r>
          <w:rPr>
            <w:rStyle w:val="Hyperlink"/>
          </w:rPr>
          <w:t xml:space="preserve">Wikipedia</w:t>
        </w:r>
      </w:hyperlink>
    </w:p>
    <w:p>
      <w:pPr>
        <w:pStyle w:val="BodyText"/>
      </w:pPr>
      <w:r>
        <w:t xml:space="preserve">I</w:t>
      </w:r>
      <w:r>
        <w:t xml:space="preserve"> </w:t>
      </w:r>
      <w:r>
        <w:rPr>
          <w:i/>
          <w:iCs/>
        </w:rPr>
        <w:t xml:space="preserve">think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len</w:t>
      </w:r>
      <w:r>
        <w:t xml:space="preserve">gths are measured in micrometers (µm), also known as microns.</w:t>
      </w:r>
    </w:p>
    <w:bookmarkEnd w:id="90"/>
    <w:bookmarkStart w:id="91" w:name="in-class-you-have-two-options"/>
    <w:p>
      <w:pPr>
        <w:pStyle w:val="Heading2"/>
      </w:pPr>
      <w:r>
        <w:t xml:space="preserve">In class, you have two options…</w:t>
      </w:r>
    </w:p>
    <w:p>
      <w:pPr>
        <w:pStyle w:val="Compact"/>
        <w:numPr>
          <w:ilvl w:val="0"/>
          <w:numId w:val="1018"/>
        </w:numPr>
      </w:pPr>
      <w:r>
        <w:t xml:space="preserve">Look at these slides, which include the code and some screenshots.</w:t>
      </w:r>
    </w:p>
    <w:p>
      <w:pPr>
        <w:pStyle w:val="Compact"/>
        <w:numPr>
          <w:ilvl w:val="0"/>
          <w:numId w:val="1018"/>
        </w:numPr>
      </w:pPr>
      <w:r>
        <w:t xml:space="preserve">Render the</w:t>
      </w:r>
      <w:r>
        <w:t xml:space="preserve"> </w:t>
      </w:r>
      <w:r>
        <w:rPr>
          <w:rStyle w:val="VerbatimChar"/>
        </w:rPr>
        <w:t xml:space="preserve">class03_toothgrowth_complete.qmd</w:t>
      </w:r>
      <w:r>
        <w:t xml:space="preserve"> </w:t>
      </w:r>
      <w:r>
        <w:t xml:space="preserve">and look at the HTML instead.</w:t>
      </w:r>
    </w:p>
    <w:p>
      <w:pPr>
        <w:pStyle w:val="FirstParagraph"/>
      </w:pPr>
      <w:r>
        <w:t xml:space="preserve">It’s your choice.</w:t>
      </w:r>
    </w:p>
    <w:bookmarkEnd w:id="91"/>
    <w:bookmarkStart w:id="92" w:name="show-me-the-data"/>
    <w:p>
      <w:pPr>
        <w:pStyle w:val="Heading2"/>
      </w:pPr>
      <w:r>
        <w:t xml:space="preserve">Show me the data…</w:t>
      </w:r>
    </w:p>
    <w:p>
      <w:pPr>
        <w:pStyle w:val="SourceCode"/>
      </w:pPr>
      <w:r>
        <w:rPr>
          <w:rStyle w:val="NormalTok"/>
        </w:rPr>
        <w:t xml:space="preserve">ToothGrowth</w:t>
      </w:r>
    </w:p>
    <w:p>
      <w:pPr>
        <w:pStyle w:val="SourceCode"/>
      </w:pPr>
      <w:r>
        <w:rPr>
          <w:rStyle w:val="VerbatimChar"/>
        </w:rPr>
        <w:t xml:space="preserve">    len supp dose</w:t>
      </w:r>
      <w:r>
        <w:br/>
      </w:r>
      <w:r>
        <w:rPr>
          <w:rStyle w:val="VerbatimChar"/>
        </w:rPr>
        <w:t xml:space="preserve">1   4.2   VC  0.5</w:t>
      </w:r>
      <w:r>
        <w:br/>
      </w:r>
      <w:r>
        <w:rPr>
          <w:rStyle w:val="VerbatimChar"/>
        </w:rPr>
        <w:t xml:space="preserve">2  11.5   VC  0.5</w:t>
      </w:r>
      <w:r>
        <w:br/>
      </w:r>
      <w:r>
        <w:rPr>
          <w:rStyle w:val="VerbatimChar"/>
        </w:rPr>
        <w:t xml:space="preserve">3   7.3   VC  0.5</w:t>
      </w:r>
      <w:r>
        <w:br/>
      </w:r>
      <w:r>
        <w:rPr>
          <w:rStyle w:val="VerbatimChar"/>
        </w:rPr>
        <w:t xml:space="preserve">4   5.8   VC  0.5</w:t>
      </w:r>
      <w:r>
        <w:br/>
      </w:r>
      <w:r>
        <w:rPr>
          <w:rStyle w:val="VerbatimChar"/>
        </w:rPr>
        <w:t xml:space="preserve">5   6.4   VC  0.5</w:t>
      </w:r>
      <w:r>
        <w:br/>
      </w:r>
      <w:r>
        <w:rPr>
          <w:rStyle w:val="VerbatimChar"/>
        </w:rPr>
        <w:t xml:space="preserve">6  10.0   VC  0.5</w:t>
      </w:r>
      <w:r>
        <w:br/>
      </w:r>
      <w:r>
        <w:rPr>
          <w:rStyle w:val="VerbatimChar"/>
        </w:rPr>
        <w:t xml:space="preserve">7  11.2   VC  0.5</w:t>
      </w:r>
      <w:r>
        <w:br/>
      </w:r>
      <w:r>
        <w:rPr>
          <w:rStyle w:val="VerbatimChar"/>
        </w:rPr>
        <w:t xml:space="preserve">8  11.2   VC  0.5</w:t>
      </w:r>
      <w:r>
        <w:br/>
      </w:r>
      <w:r>
        <w:rPr>
          <w:rStyle w:val="VerbatimChar"/>
        </w:rPr>
        <w:t xml:space="preserve">9   5.2   VC  0.5</w:t>
      </w:r>
      <w:r>
        <w:br/>
      </w:r>
      <w:r>
        <w:rPr>
          <w:rStyle w:val="VerbatimChar"/>
        </w:rPr>
        <w:t xml:space="preserve">10  7.0   VC  0.5</w:t>
      </w:r>
      <w:r>
        <w:br/>
      </w:r>
      <w:r>
        <w:rPr>
          <w:rStyle w:val="VerbatimChar"/>
        </w:rPr>
        <w:t xml:space="preserve">11 16.5   VC  1.0</w:t>
      </w:r>
      <w:r>
        <w:br/>
      </w:r>
      <w:r>
        <w:rPr>
          <w:rStyle w:val="VerbatimChar"/>
        </w:rPr>
        <w:t xml:space="preserve">12 16.5   VC  1.0</w:t>
      </w:r>
      <w:r>
        <w:br/>
      </w:r>
      <w:r>
        <w:rPr>
          <w:rStyle w:val="VerbatimChar"/>
        </w:rPr>
        <w:t xml:space="preserve">13 15.2   VC  1.0</w:t>
      </w:r>
      <w:r>
        <w:br/>
      </w:r>
      <w:r>
        <w:rPr>
          <w:rStyle w:val="VerbatimChar"/>
        </w:rPr>
        <w:t xml:space="preserve">14 17.3   VC  1.0</w:t>
      </w:r>
      <w:r>
        <w:br/>
      </w:r>
      <w:r>
        <w:rPr>
          <w:rStyle w:val="VerbatimChar"/>
        </w:rPr>
        <w:t xml:space="preserve">15 22.5   VC  1.0</w:t>
      </w:r>
      <w:r>
        <w:br/>
      </w:r>
      <w:r>
        <w:rPr>
          <w:rStyle w:val="VerbatimChar"/>
        </w:rPr>
        <w:t xml:space="preserve">16 17.3   VC  1.0</w:t>
      </w:r>
      <w:r>
        <w:br/>
      </w:r>
      <w:r>
        <w:rPr>
          <w:rStyle w:val="VerbatimChar"/>
        </w:rPr>
        <w:t xml:space="preserve">17 13.6   VC  1.0</w:t>
      </w:r>
      <w:r>
        <w:br/>
      </w:r>
      <w:r>
        <w:rPr>
          <w:rStyle w:val="VerbatimChar"/>
        </w:rPr>
        <w:t xml:space="preserve">18 14.5   VC  1.0</w:t>
      </w:r>
      <w:r>
        <w:br/>
      </w:r>
      <w:r>
        <w:rPr>
          <w:rStyle w:val="VerbatimChar"/>
        </w:rPr>
        <w:t xml:space="preserve">19 18.8   VC  1.0</w:t>
      </w:r>
      <w:r>
        <w:br/>
      </w:r>
      <w:r>
        <w:rPr>
          <w:rStyle w:val="VerbatimChar"/>
        </w:rPr>
        <w:t xml:space="preserve">20 15.5   VC  1.0</w:t>
      </w:r>
      <w:r>
        <w:br/>
      </w:r>
      <w:r>
        <w:rPr>
          <w:rStyle w:val="VerbatimChar"/>
        </w:rPr>
        <w:t xml:space="preserve">21 23.6   VC  2.0</w:t>
      </w:r>
      <w:r>
        <w:br/>
      </w:r>
      <w:r>
        <w:rPr>
          <w:rStyle w:val="VerbatimChar"/>
        </w:rPr>
        <w:t xml:space="preserve">22 18.5   VC  2.0</w:t>
      </w:r>
      <w:r>
        <w:br/>
      </w:r>
      <w:r>
        <w:rPr>
          <w:rStyle w:val="VerbatimChar"/>
        </w:rPr>
        <w:t xml:space="preserve">23 33.9   VC  2.0</w:t>
      </w:r>
      <w:r>
        <w:br/>
      </w:r>
      <w:r>
        <w:rPr>
          <w:rStyle w:val="VerbatimChar"/>
        </w:rPr>
        <w:t xml:space="preserve">24 25.5   VC  2.0</w:t>
      </w:r>
      <w:r>
        <w:br/>
      </w:r>
      <w:r>
        <w:rPr>
          <w:rStyle w:val="VerbatimChar"/>
        </w:rPr>
        <w:t xml:space="preserve">25 26.4   VC  2.0</w:t>
      </w:r>
      <w:r>
        <w:br/>
      </w:r>
      <w:r>
        <w:rPr>
          <w:rStyle w:val="VerbatimChar"/>
        </w:rPr>
        <w:t xml:space="preserve">26 32.5   VC  2.0</w:t>
      </w:r>
      <w:r>
        <w:br/>
      </w:r>
      <w:r>
        <w:rPr>
          <w:rStyle w:val="VerbatimChar"/>
        </w:rPr>
        <w:t xml:space="preserve">27 26.7   VC  2.0</w:t>
      </w:r>
      <w:r>
        <w:br/>
      </w:r>
      <w:r>
        <w:rPr>
          <w:rStyle w:val="VerbatimChar"/>
        </w:rPr>
        <w:t xml:space="preserve">28 21.5   VC  2.0</w:t>
      </w:r>
      <w:r>
        <w:br/>
      </w:r>
      <w:r>
        <w:rPr>
          <w:rStyle w:val="VerbatimChar"/>
        </w:rPr>
        <w:t xml:space="preserve">29 23.3   VC  2.0</w:t>
      </w:r>
      <w:r>
        <w:br/>
      </w:r>
      <w:r>
        <w:rPr>
          <w:rStyle w:val="VerbatimChar"/>
        </w:rPr>
        <w:t xml:space="preserve">30 29.5   VC  2.0</w:t>
      </w:r>
      <w:r>
        <w:br/>
      </w:r>
      <w:r>
        <w:rPr>
          <w:rStyle w:val="VerbatimChar"/>
        </w:rPr>
        <w:t xml:space="preserve">31 15.2   OJ  0.5</w:t>
      </w:r>
      <w:r>
        <w:br/>
      </w:r>
      <w:r>
        <w:rPr>
          <w:rStyle w:val="VerbatimChar"/>
        </w:rPr>
        <w:t xml:space="preserve">32 21.5   OJ  0.5</w:t>
      </w:r>
      <w:r>
        <w:br/>
      </w:r>
      <w:r>
        <w:rPr>
          <w:rStyle w:val="VerbatimChar"/>
        </w:rPr>
        <w:t xml:space="preserve">33 17.6   OJ  0.5</w:t>
      </w:r>
      <w:r>
        <w:br/>
      </w:r>
      <w:r>
        <w:rPr>
          <w:rStyle w:val="VerbatimChar"/>
        </w:rPr>
        <w:t xml:space="preserve">34  9.7   OJ  0.5</w:t>
      </w:r>
      <w:r>
        <w:br/>
      </w:r>
      <w:r>
        <w:rPr>
          <w:rStyle w:val="VerbatimChar"/>
        </w:rPr>
        <w:t xml:space="preserve">35 14.5   OJ  0.5</w:t>
      </w:r>
      <w:r>
        <w:br/>
      </w:r>
      <w:r>
        <w:rPr>
          <w:rStyle w:val="VerbatimChar"/>
        </w:rPr>
        <w:t xml:space="preserve">36 10.0   OJ  0.5</w:t>
      </w:r>
      <w:r>
        <w:br/>
      </w:r>
      <w:r>
        <w:rPr>
          <w:rStyle w:val="VerbatimChar"/>
        </w:rPr>
        <w:t xml:space="preserve">37  8.2   OJ  0.5</w:t>
      </w:r>
      <w:r>
        <w:br/>
      </w:r>
      <w:r>
        <w:rPr>
          <w:rStyle w:val="VerbatimChar"/>
        </w:rPr>
        <w:t xml:space="preserve">38  9.4   OJ  0.5</w:t>
      </w:r>
      <w:r>
        <w:br/>
      </w:r>
      <w:r>
        <w:rPr>
          <w:rStyle w:val="VerbatimChar"/>
        </w:rPr>
        <w:t xml:space="preserve">39 16.5   OJ  0.5</w:t>
      </w:r>
      <w:r>
        <w:br/>
      </w:r>
      <w:r>
        <w:rPr>
          <w:rStyle w:val="VerbatimChar"/>
        </w:rPr>
        <w:t xml:space="preserve">40  9.7   OJ  0.5</w:t>
      </w:r>
      <w:r>
        <w:br/>
      </w:r>
      <w:r>
        <w:rPr>
          <w:rStyle w:val="VerbatimChar"/>
        </w:rPr>
        <w:t xml:space="preserve">41 19.7   OJ  1.0</w:t>
      </w:r>
      <w:r>
        <w:br/>
      </w:r>
      <w:r>
        <w:rPr>
          <w:rStyle w:val="VerbatimChar"/>
        </w:rPr>
        <w:t xml:space="preserve">42 23.3   OJ  1.0</w:t>
      </w:r>
      <w:r>
        <w:br/>
      </w:r>
      <w:r>
        <w:rPr>
          <w:rStyle w:val="VerbatimChar"/>
        </w:rPr>
        <w:t xml:space="preserve">43 23.6   OJ  1.0</w:t>
      </w:r>
      <w:r>
        <w:br/>
      </w:r>
      <w:r>
        <w:rPr>
          <w:rStyle w:val="VerbatimChar"/>
        </w:rPr>
        <w:t xml:space="preserve">44 26.4   OJ  1.0</w:t>
      </w:r>
      <w:r>
        <w:br/>
      </w:r>
      <w:r>
        <w:rPr>
          <w:rStyle w:val="VerbatimChar"/>
        </w:rPr>
        <w:t xml:space="preserve">45 20.0   OJ  1.0</w:t>
      </w:r>
      <w:r>
        <w:br/>
      </w:r>
      <w:r>
        <w:rPr>
          <w:rStyle w:val="VerbatimChar"/>
        </w:rPr>
        <w:t xml:space="preserve">46 25.2   OJ  1.0</w:t>
      </w:r>
      <w:r>
        <w:br/>
      </w:r>
      <w:r>
        <w:rPr>
          <w:rStyle w:val="VerbatimChar"/>
        </w:rPr>
        <w:t xml:space="preserve">47 25.8   OJ  1.0</w:t>
      </w:r>
      <w:r>
        <w:br/>
      </w:r>
      <w:r>
        <w:rPr>
          <w:rStyle w:val="VerbatimChar"/>
        </w:rPr>
        <w:t xml:space="preserve">48 21.2   OJ  1.0</w:t>
      </w:r>
      <w:r>
        <w:br/>
      </w:r>
      <w:r>
        <w:rPr>
          <w:rStyle w:val="VerbatimChar"/>
        </w:rPr>
        <w:t xml:space="preserve">49 14.5   OJ  1.0</w:t>
      </w:r>
      <w:r>
        <w:br/>
      </w:r>
      <w:r>
        <w:rPr>
          <w:rStyle w:val="VerbatimChar"/>
        </w:rPr>
        <w:t xml:space="preserve">50 27.3   OJ  1.0</w:t>
      </w:r>
      <w:r>
        <w:br/>
      </w:r>
      <w:r>
        <w:rPr>
          <w:rStyle w:val="VerbatimChar"/>
        </w:rPr>
        <w:t xml:space="preserve">51 25.5   OJ  2.0</w:t>
      </w:r>
      <w:r>
        <w:br/>
      </w:r>
      <w:r>
        <w:rPr>
          <w:rStyle w:val="VerbatimChar"/>
        </w:rPr>
        <w:t xml:space="preserve">52 26.4   OJ  2.0</w:t>
      </w:r>
      <w:r>
        <w:br/>
      </w:r>
      <w:r>
        <w:rPr>
          <w:rStyle w:val="VerbatimChar"/>
        </w:rPr>
        <w:t xml:space="preserve">53 22.4   OJ  2.0</w:t>
      </w:r>
      <w:r>
        <w:br/>
      </w:r>
      <w:r>
        <w:rPr>
          <w:rStyle w:val="VerbatimChar"/>
        </w:rPr>
        <w:t xml:space="preserve">54 24.5   OJ  2.0</w:t>
      </w:r>
      <w:r>
        <w:br/>
      </w:r>
      <w:r>
        <w:rPr>
          <w:rStyle w:val="VerbatimChar"/>
        </w:rPr>
        <w:t xml:space="preserve">55 24.8   OJ  2.0</w:t>
      </w:r>
      <w:r>
        <w:br/>
      </w:r>
      <w:r>
        <w:rPr>
          <w:rStyle w:val="VerbatimChar"/>
        </w:rPr>
        <w:t xml:space="preserve">56 30.9   OJ  2.0</w:t>
      </w:r>
      <w:r>
        <w:br/>
      </w:r>
      <w:r>
        <w:rPr>
          <w:rStyle w:val="VerbatimChar"/>
        </w:rPr>
        <w:t xml:space="preserve">57 26.4   OJ  2.0</w:t>
      </w:r>
      <w:r>
        <w:br/>
      </w:r>
      <w:r>
        <w:rPr>
          <w:rStyle w:val="VerbatimChar"/>
        </w:rPr>
        <w:t xml:space="preserve">58 27.3   OJ  2.0</w:t>
      </w:r>
      <w:r>
        <w:br/>
      </w:r>
      <w:r>
        <w:rPr>
          <w:rStyle w:val="VerbatimChar"/>
        </w:rPr>
        <w:t xml:space="preserve">59 29.4   OJ  2.0</w:t>
      </w:r>
      <w:r>
        <w:br/>
      </w:r>
      <w:r>
        <w:rPr>
          <w:rStyle w:val="VerbatimChar"/>
        </w:rPr>
        <w:t xml:space="preserve">60 23.0   OJ  2.0</w:t>
      </w:r>
    </w:p>
    <w:bookmarkEnd w:id="92"/>
    <w:bookmarkStart w:id="93" w:name="we-prefer-tibbles-to-data-frames"/>
    <w:p>
      <w:pPr>
        <w:pStyle w:val="Heading2"/>
      </w:pPr>
      <w:r>
        <w:t xml:space="preserve">We prefer tibbles to data frames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ToothGrowth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TG_new</w:t>
      </w:r>
    </w:p>
    <w:p>
      <w:pPr>
        <w:pStyle w:val="SourceCode"/>
      </w:pPr>
      <w:r>
        <w:rPr>
          <w:rStyle w:val="VerbatimChar"/>
        </w:rPr>
        <w:t xml:space="preserve"># A tibble: 60 × 3</w:t>
      </w:r>
      <w:r>
        <w:br/>
      </w:r>
      <w:r>
        <w:rPr>
          <w:rStyle w:val="VerbatimChar"/>
        </w:rPr>
        <w:t xml:space="preserve">     len supp   dose</w:t>
      </w:r>
      <w:r>
        <w:br/>
      </w:r>
      <w:r>
        <w:rPr>
          <w:rStyle w:val="VerbatimChar"/>
        </w:rPr>
        <w:t xml:space="preserve">   &lt;dbl&gt; &lt;fct&gt; &lt;dbl&gt;</w:t>
      </w:r>
      <w:r>
        <w:br/>
      </w:r>
      <w:r>
        <w:rPr>
          <w:rStyle w:val="VerbatimChar"/>
        </w:rPr>
        <w:t xml:space="preserve"> 1   4.2 VC      0.5</w:t>
      </w:r>
      <w:r>
        <w:br/>
      </w:r>
      <w:r>
        <w:rPr>
          <w:rStyle w:val="VerbatimChar"/>
        </w:rPr>
        <w:t xml:space="preserve"> 2  11.5 VC      0.5</w:t>
      </w:r>
      <w:r>
        <w:br/>
      </w:r>
      <w:r>
        <w:rPr>
          <w:rStyle w:val="VerbatimChar"/>
        </w:rPr>
        <w:t xml:space="preserve"> 3   7.3 VC      0.5</w:t>
      </w:r>
      <w:r>
        <w:br/>
      </w:r>
      <w:r>
        <w:rPr>
          <w:rStyle w:val="VerbatimChar"/>
        </w:rPr>
        <w:t xml:space="preserve"> 4   5.8 VC      0.5</w:t>
      </w:r>
      <w:r>
        <w:br/>
      </w:r>
      <w:r>
        <w:rPr>
          <w:rStyle w:val="VerbatimChar"/>
        </w:rPr>
        <w:t xml:space="preserve"> 5   6.4 VC      0.5</w:t>
      </w:r>
      <w:r>
        <w:br/>
      </w:r>
      <w:r>
        <w:rPr>
          <w:rStyle w:val="VerbatimChar"/>
        </w:rPr>
        <w:t xml:space="preserve"> 6  10   VC      0.5</w:t>
      </w:r>
      <w:r>
        <w:br/>
      </w:r>
      <w:r>
        <w:rPr>
          <w:rStyle w:val="VerbatimChar"/>
        </w:rPr>
        <w:t xml:space="preserve"> 7  11.2 VC      0.5</w:t>
      </w:r>
      <w:r>
        <w:br/>
      </w:r>
      <w:r>
        <w:rPr>
          <w:rStyle w:val="VerbatimChar"/>
        </w:rPr>
        <w:t xml:space="preserve"> 8  11.2 VC      0.5</w:t>
      </w:r>
      <w:r>
        <w:br/>
      </w:r>
      <w:r>
        <w:rPr>
          <w:rStyle w:val="VerbatimChar"/>
        </w:rPr>
        <w:t xml:space="preserve"> 9   5.2 VC      0.5</w:t>
      </w:r>
      <w:r>
        <w:br/>
      </w:r>
      <w:r>
        <w:rPr>
          <w:rStyle w:val="VerbatimChar"/>
        </w:rPr>
        <w:t xml:space="preserve">10   7   VC      0.5</w:t>
      </w:r>
      <w:r>
        <w:br/>
      </w:r>
      <w:r>
        <w:rPr>
          <w:rStyle w:val="VerbatimChar"/>
        </w:rPr>
        <w:t xml:space="preserve"># ℹ 50 more rows</w:t>
      </w:r>
    </w:p>
    <w:p>
      <w:pPr>
        <w:pStyle w:val="Compact"/>
        <w:numPr>
          <w:ilvl w:val="0"/>
          <w:numId w:val="1019"/>
        </w:numPr>
      </w:pPr>
      <w:r>
        <w:t xml:space="preserve">Since</w:t>
      </w:r>
      <w:r>
        <w:t xml:space="preserve"> </w:t>
      </w:r>
      <w:r>
        <w:rPr>
          <w:rStyle w:val="VerbatimChar"/>
        </w:rPr>
        <w:t xml:space="preserve">TG_new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tibble</w:t>
      </w:r>
      <w:r>
        <w:t xml:space="preserve">, printing it shows the first 10 rows and its dimensions and variable types…</w:t>
      </w:r>
    </w:p>
    <w:bookmarkEnd w:id="93"/>
    <w:bookmarkStart w:id="94" w:name="using-a-tibble"/>
    <w:p>
      <w:pPr>
        <w:pStyle w:val="Heading2"/>
      </w:pPr>
      <w:r>
        <w:t xml:space="preserve">Using a tibble</w:t>
      </w:r>
    </w:p>
    <w:p>
      <w:pPr>
        <w:pStyle w:val="FirstParagraph"/>
      </w:pPr>
      <w:r>
        <w:t xml:space="preserve">After creating a</w:t>
      </w:r>
      <w:r>
        <w:t xml:space="preserve"> </w:t>
      </w:r>
      <w:r>
        <w:rPr>
          <w:i/>
          <w:iCs/>
        </w:rPr>
        <w:t xml:space="preserve">tibble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TG_new</w:t>
      </w:r>
      <w:r>
        <w:t xml:space="preserve"> </w:t>
      </w:r>
      <w:r>
        <w:t xml:space="preserve">with the ToothGrowth data, printing that</w:t>
      </w:r>
      <w:r>
        <w:t xml:space="preserve"> </w:t>
      </w:r>
      <w:r>
        <w:rPr>
          <w:i/>
          <w:iCs/>
        </w:rPr>
        <w:t xml:space="preserve">tibble</w:t>
      </w:r>
      <w:r>
        <w:t xml:space="preserve"> </w:t>
      </w:r>
      <w:r>
        <w:t xml:space="preserve">shows (only) the first 10 rows as well as the tibble’s dimensions (number of rows and columns) and specifies the</w:t>
      </w:r>
      <w:r>
        <w:t xml:space="preserve"> </w:t>
      </w:r>
      <w:r>
        <w:rPr>
          <w:i/>
          <w:iCs/>
        </w:rPr>
        <w:t xml:space="preserve">type</w:t>
      </w:r>
      <w:r>
        <w:t xml:space="preserve"> </w:t>
      </w:r>
      <w:r>
        <w:t xml:space="preserve">of each variable.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&lt;dbl&gt;</w:t>
      </w:r>
      <w:r>
        <w:t xml:space="preserve"> </w:t>
      </w:r>
      <w:r>
        <w:t xml:space="preserve">means a double-precision decimal numeric value.</w:t>
      </w:r>
    </w:p>
    <w:p>
      <w:pPr>
        <w:pStyle w:val="Compact"/>
        <w:numPr>
          <w:ilvl w:val="1"/>
          <w:numId w:val="1021"/>
        </w:numPr>
      </w:pPr>
      <w:r>
        <w:t xml:space="preserve">Sometimes numeric values can be integer type:</w:t>
      </w:r>
      <w:r>
        <w:t xml:space="preserve"> </w:t>
      </w:r>
      <w:r>
        <w:rPr>
          <w:rStyle w:val="VerbatimChar"/>
        </w:rPr>
        <w:t xml:space="preserve">&lt;int&gt;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Also, we see that the</w:t>
      </w:r>
      <w:r>
        <w:t xml:space="preserve"> </w:t>
      </w:r>
      <w:r>
        <w:rPr>
          <w:rStyle w:val="VerbatimChar"/>
        </w:rPr>
        <w:t xml:space="preserve">supp</w:t>
      </w:r>
      <w:r>
        <w:t xml:space="preserve"> </w:t>
      </w:r>
      <w:r>
        <w:t xml:space="preserve">information is stored as a categorical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 </w:t>
      </w:r>
      <w:r>
        <w:t xml:space="preserve">(type =</w:t>
      </w:r>
      <w:r>
        <w:t xml:space="preserve"> </w:t>
      </w:r>
      <w:r>
        <w:rPr>
          <w:rStyle w:val="VerbatimChar"/>
        </w:rPr>
        <w:t xml:space="preserve">&lt;fct&gt;</w:t>
      </w:r>
      <w:r>
        <w:t xml:space="preserve">) in R.</w:t>
      </w:r>
    </w:p>
    <w:bookmarkEnd w:id="94"/>
    <w:bookmarkStart w:id="96" w:name="exploring-the-data"/>
    <w:p>
      <w:pPr>
        <w:pStyle w:val="Heading2"/>
      </w:pPr>
      <w:r>
        <w:t xml:space="preserve">Exploring the Data</w:t>
      </w:r>
    </w:p>
    <w:p>
      <w:pPr>
        <w:pStyle w:val="FirstParagraph"/>
      </w:pPr>
      <w:r>
        <w:t xml:space="preserve">Here is a general numeric summary of our tibble.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(TG_new)</w:t>
      </w:r>
    </w:p>
    <w:p>
      <w:pPr>
        <w:pStyle w:val="SourceCode"/>
      </w:pPr>
      <w:r>
        <w:rPr>
          <w:rStyle w:val="VerbatimChar"/>
        </w:rPr>
        <w:t xml:space="preserve">      len        supp         dose      </w:t>
      </w:r>
      <w:r>
        <w:br/>
      </w:r>
      <w:r>
        <w:rPr>
          <w:rStyle w:val="VerbatimChar"/>
        </w:rPr>
        <w:t xml:space="preserve"> Min.   : 4.20   OJ:30   Min.   :0.500  </w:t>
      </w:r>
      <w:r>
        <w:br/>
      </w:r>
      <w:r>
        <w:rPr>
          <w:rStyle w:val="VerbatimChar"/>
        </w:rPr>
        <w:t xml:space="preserve"> 1st Qu.:13.07   VC:30   1st Qu.:0.500  </w:t>
      </w:r>
      <w:r>
        <w:br/>
      </w:r>
      <w:r>
        <w:rPr>
          <w:rStyle w:val="VerbatimChar"/>
        </w:rPr>
        <w:t xml:space="preserve"> Median :19.25           Median :1.000  </w:t>
      </w:r>
      <w:r>
        <w:br/>
      </w:r>
      <w:r>
        <w:rPr>
          <w:rStyle w:val="VerbatimChar"/>
        </w:rPr>
        <w:t xml:space="preserve"> Mean   :18.81           Mean   :1.167  </w:t>
      </w:r>
      <w:r>
        <w:br/>
      </w:r>
      <w:r>
        <w:rPr>
          <w:rStyle w:val="VerbatimChar"/>
        </w:rPr>
        <w:t xml:space="preserve"> 3rd Qu.:25.27           3rd Qu.:2.000  </w:t>
      </w:r>
      <w:r>
        <w:br/>
      </w:r>
      <w:r>
        <w:rPr>
          <w:rStyle w:val="VerbatimChar"/>
        </w:rPr>
        <w:t xml:space="preserve"> Max.   :33.90           Max.   :2.000  </w:t>
      </w:r>
    </w:p>
    <w:bookmarkStart w:id="95" w:name="table-of-supp-and-dose-counts"/>
    <w:p>
      <w:pPr>
        <w:pStyle w:val="Heading3"/>
      </w:pPr>
      <w:r>
        <w:t xml:space="preserve">Table of</w:t>
      </w:r>
      <w:r>
        <w:t xml:space="preserve"> </w:t>
      </w:r>
      <w:r>
        <w:rPr>
          <w:rStyle w:val="VerbatimChar"/>
        </w:rPr>
        <w:t xml:space="preserve">supp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t xml:space="preserve">counts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(supp, dose)</w:t>
      </w:r>
    </w:p>
    <w:p>
      <w:pPr>
        <w:pStyle w:val="SourceCode"/>
      </w:pPr>
      <w:r>
        <w:rPr>
          <w:rStyle w:val="VerbatimChar"/>
        </w:rPr>
        <w:t xml:space="preserve"> supp 0.5  1  2</w:t>
      </w:r>
      <w:r>
        <w:br/>
      </w:r>
      <w:r>
        <w:rPr>
          <w:rStyle w:val="VerbatimChar"/>
        </w:rPr>
        <w:t xml:space="preserve">   OJ  10 10 10</w:t>
      </w:r>
      <w:r>
        <w:br/>
      </w:r>
      <w:r>
        <w:rPr>
          <w:rStyle w:val="VerbatimChar"/>
        </w:rPr>
        <w:t xml:space="preserve">   VC  10 10 10</w:t>
      </w:r>
    </w:p>
    <w:bookmarkEnd w:id="95"/>
    <w:bookmarkEnd w:id="96"/>
    <w:bookmarkStart w:id="100" w:name="using-kable-to-neaten-the-table"/>
    <w:p>
      <w:pPr>
        <w:pStyle w:val="Heading2"/>
      </w:pPr>
      <w:r>
        <w:t xml:space="preserve">Using</w:t>
      </w:r>
      <w:r>
        <w:t xml:space="preserve"> </w:t>
      </w:r>
      <w:r>
        <w:rPr>
          <w:rStyle w:val="VerbatimChar"/>
        </w:rPr>
        <w:t xml:space="preserve">kable()</w:t>
      </w:r>
      <w:r>
        <w:t xml:space="preserve"> </w:t>
      </w:r>
      <w:r>
        <w:t xml:space="preserve">to neaten the table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kable()</w:t>
      </w:r>
      <w:r>
        <w:t xml:space="preserve"> </w:t>
      </w:r>
      <w:r>
        <w:t xml:space="preserve">helps make the HTML a little prettier.</w:t>
      </w:r>
    </w:p>
    <w:p>
      <w:pPr>
        <w:pStyle w:val="BodyText"/>
      </w:pPr>
      <w:r>
        <w:drawing>
          <wp:inline>
            <wp:extent cx="5334000" cy="32004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c03/images/teeth_01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0"/>
    <w:bookmarkStart w:id="102" w:name="show-the-odontoblast-lengths"/>
    <w:p>
      <w:pPr>
        <w:pStyle w:val="Heading2"/>
      </w:pPr>
      <w:r>
        <w:t xml:space="preserve">Show the odontoblast lengths</w:t>
      </w:r>
    </w:p>
    <w:p>
      <w:pPr>
        <w:pStyle w:val="FirstParagraph"/>
      </w:pPr>
      <w:r>
        <w:t xml:space="preserve">Can we sort the lengths (</w:t>
      </w:r>
      <w:r>
        <w:rPr>
          <w:rStyle w:val="VerbatimChar"/>
        </w:rPr>
        <w:t xml:space="preserve">len</w:t>
      </w:r>
      <w:r>
        <w:t xml:space="preserve">) from low to high?</w:t>
      </w:r>
    </w:p>
    <w:p>
      <w:pPr>
        <w:pStyle w:val="SourceCode"/>
      </w:pPr>
      <w:r>
        <w:rPr>
          <w:rStyle w:val="FunctionTok"/>
        </w:rPr>
        <w:t xml:space="preserve">sort</w:t>
      </w:r>
      <w:r>
        <w:rPr>
          <w:rStyle w:val="NormalTok"/>
        </w:rPr>
        <w:t xml:space="preserve">(TG_new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len)</w:t>
      </w:r>
    </w:p>
    <w:p>
      <w:pPr>
        <w:pStyle w:val="SourceCode"/>
      </w:pPr>
      <w:r>
        <w:rPr>
          <w:rStyle w:val="VerbatimChar"/>
        </w:rPr>
        <w:t xml:space="preserve"> [1]  4.2  5.2  5.8  6.4  7.0  7.3  8.2  9.4  9.7  9.7 10.0 10.0 11.2 11.2 11.5</w:t>
      </w:r>
      <w:r>
        <w:br/>
      </w:r>
      <w:r>
        <w:rPr>
          <w:rStyle w:val="VerbatimChar"/>
        </w:rPr>
        <w:t xml:space="preserve">[16] 13.6 14.5 14.5 14.5 15.2 15.2 15.5 16.5 16.5 16.5 17.3 17.3 17.6 18.5 18.8</w:t>
      </w:r>
      <w:r>
        <w:br/>
      </w:r>
      <w:r>
        <w:rPr>
          <w:rStyle w:val="VerbatimChar"/>
        </w:rPr>
        <w:t xml:space="preserve">[31] 19.7 20.0 21.2 21.5 21.5 22.4 22.5 23.0 23.3 23.3 23.6 23.6 24.5 24.8 25.2</w:t>
      </w:r>
      <w:r>
        <w:br/>
      </w:r>
      <w:r>
        <w:rPr>
          <w:rStyle w:val="VerbatimChar"/>
        </w:rPr>
        <w:t xml:space="preserve">[46] 25.5 25.5 25.8 26.4 26.4 26.4 26.4 26.7 27.3 27.3 29.4 29.5 30.9 32.5 33.9</w:t>
      </w:r>
    </w:p>
    <w:bookmarkStart w:id="101" w:name="counting-is-wonderful"/>
    <w:p>
      <w:pPr>
        <w:pStyle w:val="Heading3"/>
      </w:pPr>
      <w:r>
        <w:t xml:space="preserve">Counting is wonderful</w:t>
      </w:r>
    </w:p>
    <w:p>
      <w:pPr>
        <w:pStyle w:val="FirstParagraph"/>
      </w:pPr>
      <w:r>
        <w:t xml:space="preserve">How many of the lengths are more than 20 microns?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(len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2 × 2</w:t>
      </w:r>
      <w:r>
        <w:br/>
      </w:r>
      <w:r>
        <w:rPr>
          <w:rStyle w:val="VerbatimChar"/>
        </w:rPr>
        <w:t xml:space="preserve">  `len &gt; 20`     n</w:t>
      </w:r>
      <w:r>
        <w:br/>
      </w:r>
      <w:r>
        <w:rPr>
          <w:rStyle w:val="VerbatimChar"/>
        </w:rPr>
        <w:t xml:space="preserve">  &lt;lgl&gt;      &lt;int&gt;</w:t>
      </w:r>
      <w:r>
        <w:br/>
      </w:r>
      <w:r>
        <w:rPr>
          <w:rStyle w:val="VerbatimChar"/>
        </w:rPr>
        <w:t xml:space="preserve">1 FALSE         32</w:t>
      </w:r>
      <w:r>
        <w:br/>
      </w:r>
      <w:r>
        <w:rPr>
          <w:rStyle w:val="VerbatimChar"/>
        </w:rPr>
        <w:t xml:space="preserve">2 TRUE          28</w:t>
      </w:r>
    </w:p>
    <w:bookmarkEnd w:id="101"/>
    <w:bookmarkEnd w:id="102"/>
    <w:bookmarkStart w:id="103" w:name="filtering-the-data-by-row"/>
    <w:p>
      <w:pPr>
        <w:pStyle w:val="Heading2"/>
      </w:pPr>
      <w:r>
        <w:t xml:space="preserve">Filtering the data by row</w:t>
      </w:r>
    </w:p>
    <w:p>
      <w:pPr>
        <w:pStyle w:val="FirstParagraph"/>
      </w:pPr>
      <w:r>
        <w:t xml:space="preserve">Which subjects received doses of 1.0 mg/day via OJ?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(dose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supp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"OJ"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A tibble: 10 × 3</w:t>
      </w:r>
      <w:r>
        <w:br/>
      </w:r>
      <w:r>
        <w:rPr>
          <w:rStyle w:val="VerbatimChar"/>
        </w:rPr>
        <w:t xml:space="preserve">     len supp   dose</w:t>
      </w:r>
      <w:r>
        <w:br/>
      </w:r>
      <w:r>
        <w:rPr>
          <w:rStyle w:val="VerbatimChar"/>
        </w:rPr>
        <w:t xml:space="preserve">   &lt;dbl&gt; &lt;fct&gt; &lt;dbl&gt;</w:t>
      </w:r>
      <w:r>
        <w:br/>
      </w:r>
      <w:r>
        <w:rPr>
          <w:rStyle w:val="VerbatimChar"/>
        </w:rPr>
        <w:t xml:space="preserve"> 1  19.7 OJ        1</w:t>
      </w:r>
      <w:r>
        <w:br/>
      </w:r>
      <w:r>
        <w:rPr>
          <w:rStyle w:val="VerbatimChar"/>
        </w:rPr>
        <w:t xml:space="preserve"> 2  23.3 OJ        1</w:t>
      </w:r>
      <w:r>
        <w:br/>
      </w:r>
      <w:r>
        <w:rPr>
          <w:rStyle w:val="VerbatimChar"/>
        </w:rPr>
        <w:t xml:space="preserve"> 3  23.6 OJ        1</w:t>
      </w:r>
      <w:r>
        <w:br/>
      </w:r>
      <w:r>
        <w:rPr>
          <w:rStyle w:val="VerbatimChar"/>
        </w:rPr>
        <w:t xml:space="preserve"> 4  26.4 OJ        1</w:t>
      </w:r>
      <w:r>
        <w:br/>
      </w:r>
      <w:r>
        <w:rPr>
          <w:rStyle w:val="VerbatimChar"/>
        </w:rPr>
        <w:t xml:space="preserve"> 5  20   OJ        1</w:t>
      </w:r>
      <w:r>
        <w:br/>
      </w:r>
      <w:r>
        <w:rPr>
          <w:rStyle w:val="VerbatimChar"/>
        </w:rPr>
        <w:t xml:space="preserve"> 6  25.2 OJ        1</w:t>
      </w:r>
      <w:r>
        <w:br/>
      </w:r>
      <w:r>
        <w:rPr>
          <w:rStyle w:val="VerbatimChar"/>
        </w:rPr>
        <w:t xml:space="preserve"> 7  25.8 OJ        1</w:t>
      </w:r>
      <w:r>
        <w:br/>
      </w:r>
      <w:r>
        <w:rPr>
          <w:rStyle w:val="VerbatimChar"/>
        </w:rPr>
        <w:t xml:space="preserve"> 8  21.2 OJ        1</w:t>
      </w:r>
      <w:r>
        <w:br/>
      </w:r>
      <w:r>
        <w:rPr>
          <w:rStyle w:val="VerbatimChar"/>
        </w:rPr>
        <w:t xml:space="preserve"> 9  14.5 OJ        1</w:t>
      </w:r>
      <w:r>
        <w:br/>
      </w:r>
      <w:r>
        <w:rPr>
          <w:rStyle w:val="VerbatimChar"/>
        </w:rPr>
        <w:t xml:space="preserve">10  27.3 OJ        1</w:t>
      </w:r>
    </w:p>
    <w:bookmarkEnd w:id="103"/>
    <w:bookmarkStart w:id="104" w:name="some-of-my-favorite-summaries"/>
    <w:p>
      <w:pPr>
        <w:pStyle w:val="Heading2"/>
      </w:pPr>
      <w:r>
        <w:t xml:space="preserve">Some of my favorite summaries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(len)) 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1    60     0  18.8  7.65  19.2  9.04   4.2  13.1  25.3  33.9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= 60 observations,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miss</w:t>
      </w:r>
      <w:r>
        <w:t xml:space="preserve"> </w:t>
      </w:r>
      <w:r>
        <w:t xml:space="preserve">= 0, so no missing data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mean</w:t>
      </w:r>
      <w:r>
        <w:t xml:space="preserve"> </w:t>
      </w:r>
      <w:r>
        <w:t xml:space="preserve">=</w:t>
      </w:r>
      <w:r>
        <w:t xml:space="preserve"> </w:t>
      </w:r>
      <w:r>
        <w:t xml:space="preserve">“average”</w:t>
      </w:r>
      <w:r>
        <w:t xml:space="preserve"> </w:t>
      </w:r>
      <w:r>
        <w:t xml:space="preserve">(sum of values / number of values)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med</w:t>
      </w:r>
      <w:r>
        <w:t xml:space="preserve"> </w:t>
      </w:r>
      <w:r>
        <w:t xml:space="preserve">= median (middle value when data are sorted)</w:t>
      </w:r>
    </w:p>
    <w:bookmarkEnd w:id="104"/>
    <w:bookmarkStart w:id="106" w:name="some-of-my-favorite-summaries-2"/>
    <w:p>
      <w:pPr>
        <w:pStyle w:val="Heading2"/>
      </w:pPr>
      <w:r>
        <w:t xml:space="preserve">Some of my favorite summaries (2)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(len)) 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1    60     0  18.8  7.65  19.2  9.04   4.2  13.1  25.3  33.9</w:t>
      </w:r>
    </w:p>
    <w:p>
      <w:pPr>
        <w:pStyle w:val="FirstParagraph"/>
      </w:pPr>
      <w:r>
        <w:t xml:space="preserve">Measures of</w:t>
      </w:r>
      <w:r>
        <w:t xml:space="preserve"> </w:t>
      </w:r>
      <w:r>
        <w:rPr>
          <w:b/>
          <w:bCs/>
        </w:rPr>
        <w:t xml:space="preserve">spread</w:t>
      </w:r>
      <w:r>
        <w:t xml:space="preserve"> </w:t>
      </w:r>
      <w:r>
        <w:t xml:space="preserve">or variation: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sd</w:t>
      </w:r>
      <w:r>
        <w:t xml:space="preserve"> </w:t>
      </w:r>
      <w:r>
        <w:t xml:space="preserve">= standard deviation (formula in</w:t>
      </w:r>
      <w:r>
        <w:t xml:space="preserve"> </w:t>
      </w:r>
      <w:hyperlink r:id="rId105">
        <w:r>
          <w:rPr>
            <w:rStyle w:val="Hyperlink"/>
          </w:rPr>
          <w:t xml:space="preserve">our book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mad</w:t>
      </w:r>
      <w:r>
        <w:t xml:space="preserve"> </w:t>
      </w:r>
      <w:r>
        <w:t xml:space="preserve">= median absolute deviation (formula in</w:t>
      </w:r>
      <w:r>
        <w:t xml:space="preserve"> </w:t>
      </w:r>
      <w:hyperlink r:id="rId105">
        <w:r>
          <w:rPr>
            <w:rStyle w:val="Hyperlink"/>
          </w:rPr>
          <w:t xml:space="preserve">our book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min</w:t>
      </w:r>
      <w:r>
        <w:t xml:space="preserve">,</w:t>
      </w:r>
      <w:r>
        <w:t xml:space="preserve"> </w:t>
      </w:r>
      <w:r>
        <w:rPr>
          <w:i/>
          <w:iCs/>
        </w:rPr>
        <w:t xml:space="preserve">max</w:t>
      </w:r>
      <w:r>
        <w:t xml:space="preserve"> </w:t>
      </w:r>
      <w:r>
        <w:t xml:space="preserve">= minimum and maximum value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q25</w:t>
      </w:r>
      <w:r>
        <w:t xml:space="preserve">,</w:t>
      </w:r>
      <w:r>
        <w:t xml:space="preserve"> </w:t>
      </w:r>
      <w:r>
        <w:rPr>
          <w:i/>
          <w:iCs/>
        </w:rPr>
        <w:t xml:space="preserve">q75</w:t>
      </w:r>
      <w:r>
        <w:t xml:space="preserve"> </w:t>
      </w:r>
      <w:r>
        <w:t xml:space="preserve">= 25th and 75th quantiles (percentiles)</w:t>
      </w:r>
    </w:p>
    <w:bookmarkEnd w:id="106"/>
    <w:bookmarkEnd w:id="107"/>
    <w:bookmarkStart w:id="167" w:name="X1d27868a84f36aab16fec29310c010d5037eefd"/>
    <w:p>
      <w:pPr>
        <w:pStyle w:val="Heading1"/>
      </w:pPr>
      <w:r>
        <w:t xml:space="preserve">We’ll discuss</w:t>
      </w:r>
      <w:r>
        <w:t xml:space="preserve"> </w:t>
      </w:r>
      <w:hyperlink r:id="rId108">
        <w:r>
          <w:rPr>
            <w:rStyle w:val="Hyperlink"/>
          </w:rPr>
          <w:t xml:space="preserve">Project A</w:t>
        </w:r>
      </w:hyperlink>
      <w:r>
        <w:t xml:space="preserve"> </w:t>
      </w:r>
      <w:r>
        <w:t xml:space="preserve">briefly after this</w:t>
      </w:r>
      <w:r>
        <w:t xml:space="preserve"> </w:t>
      </w:r>
      <w:r>
        <w:rPr>
          <w:i/>
          <w:iCs/>
        </w:rPr>
        <w:t xml:space="preserve">break</w:t>
      </w:r>
      <w:r>
        <w:t xml:space="preserve">.</w:t>
      </w:r>
    </w:p>
    <w:bookmarkStart w:id="110" w:name="project-a-webpage"/>
    <w:p>
      <w:pPr>
        <w:pStyle w:val="Heading2"/>
      </w:pPr>
      <w:hyperlink r:id="rId108">
        <w:r>
          <w:rPr>
            <w:rStyle w:val="Hyperlink"/>
          </w:rPr>
          <w:t xml:space="preserve">Project A webpage</w:t>
        </w:r>
      </w:hyperlink>
    </w:p>
    <w:bookmarkStart w:id="109" w:name="phases-of-the-project"/>
    <w:p>
      <w:pPr>
        <w:pStyle w:val="Heading3"/>
      </w:pPr>
      <w:r>
        <w:t xml:space="preserve">Phases of the project</w:t>
      </w:r>
    </w:p>
    <w:p>
      <w:pPr>
        <w:pStyle w:val="Compact"/>
        <w:numPr>
          <w:ilvl w:val="0"/>
          <w:numId w:val="1024"/>
        </w:numPr>
      </w:pPr>
      <w:r>
        <w:t xml:space="preserve">Read the instructions thoroughly. Work with partner?</w:t>
      </w:r>
    </w:p>
    <w:p>
      <w:pPr>
        <w:pStyle w:val="Compact"/>
        <w:numPr>
          <w:ilvl w:val="0"/>
          <w:numId w:val="1024"/>
        </w:numPr>
      </w:pPr>
      <w:r>
        <w:t xml:space="preserve">Use the provided template and data to get started.</w:t>
      </w:r>
    </w:p>
    <w:p>
      <w:pPr>
        <w:pStyle w:val="Compact"/>
        <w:numPr>
          <w:ilvl w:val="0"/>
          <w:numId w:val="1024"/>
        </w:numPr>
      </w:pPr>
      <w:r>
        <w:t xml:space="preserve">Finish data management to do Lab 4 (</w:t>
      </w:r>
      <w:r>
        <w:rPr>
          <w:i/>
          <w:iCs/>
        </w:rPr>
        <w:t xml:space="preserve">2026-09-30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Finish four analyses before Quiz 1 (</w:t>
      </w:r>
      <w:r>
        <w:rPr>
          <w:i/>
          <w:iCs/>
        </w:rPr>
        <w:t xml:space="preserve">2026-10-09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Project A due</w:t>
      </w:r>
      <w:r>
        <w:t xml:space="preserve"> </w:t>
      </w:r>
      <w:r>
        <w:rPr>
          <w:i/>
          <w:iCs/>
        </w:rPr>
        <w:t xml:space="preserve">2026-10-21</w:t>
      </w:r>
      <w:r>
        <w:t xml:space="preserve"> </w:t>
      </w:r>
      <w:r>
        <w:t xml:space="preserve">(day after Fall Break)</w:t>
      </w:r>
    </w:p>
    <w:p>
      <w:pPr>
        <w:pStyle w:val="Compact"/>
        <w:numPr>
          <w:ilvl w:val="1"/>
          <w:numId w:val="1025"/>
        </w:numPr>
      </w:pPr>
      <w:r>
        <w:t xml:space="preserve">R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set,</w:t>
      </w:r>
      <w:r>
        <w:t xml:space="preserve"> </w:t>
      </w:r>
      <w:r>
        <w:rPr>
          <w:b/>
          <w:bCs/>
        </w:rPr>
        <w:t xml:space="preserve">Report</w:t>
      </w:r>
      <w:r>
        <w:t xml:space="preserve">: both Quarto and HTML files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Video</w:t>
      </w:r>
      <w:r>
        <w:t xml:space="preserve"> </w:t>
      </w:r>
      <w:r>
        <w:t xml:space="preserve">(max: 3 minutes),</w:t>
      </w:r>
      <w:r>
        <w:t xml:space="preserve"> </w:t>
      </w:r>
      <w:r>
        <w:rPr>
          <w:b/>
          <w:bCs/>
        </w:rPr>
        <w:t xml:space="preserve">Self-Evaluation</w:t>
      </w:r>
      <w:r>
        <w:t xml:space="preserve"> </w:t>
      </w:r>
      <w:r>
        <w:t xml:space="preserve">form</w:t>
      </w:r>
    </w:p>
    <w:bookmarkEnd w:id="109"/>
    <w:bookmarkEnd w:id="110"/>
    <w:bookmarkStart w:id="111" w:name="returning-to-the-toothgrowth-data"/>
    <w:p>
      <w:pPr>
        <w:pStyle w:val="Heading2"/>
      </w:pPr>
      <w:r>
        <w:t xml:space="preserve">Returning to the ToothGrowth data</w:t>
      </w:r>
    </w:p>
    <w:p>
      <w:pPr>
        <w:pStyle w:val="FirstParagraph"/>
      </w:pPr>
      <w:r>
        <w:t xml:space="preserve">Numerical summaries of the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variable: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(len)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describe_distribution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Variable |  Mean |   SD |   IQR |         Range | Skewness | Kurtosis |  n | n_Missing</w:t>
      </w:r>
      <w:r>
        <w:br/>
      </w:r>
      <w:r>
        <w:rPr>
          <w:rStyle w:val="VerbatimChar"/>
        </w:rPr>
        <w:t xml:space="preserve">--------------------------------------------------------------------------------------</w:t>
      </w:r>
      <w:r>
        <w:br/>
      </w:r>
      <w:r>
        <w:rPr>
          <w:rStyle w:val="VerbatimChar"/>
        </w:rPr>
        <w:t xml:space="preserve">len      | 18.81 | 7.65 | 13.40 | [4.20, 33.90] |    -0.15 |    -0.95 | 60 |         0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IQR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q75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q25</w:t>
      </w:r>
      <w:r>
        <w:t xml:space="preserve">, the interquartile range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(len))</w:t>
      </w:r>
    </w:p>
    <w:p>
      <w:pPr>
        <w:pStyle w:val="SourceCode"/>
      </w:pPr>
      <w:r>
        <w:rPr>
          <w:rStyle w:val="VerbatimChar"/>
        </w:rPr>
        <w:t xml:space="preserve"># A tibble: 1 × 10</w:t>
      </w:r>
      <w:r>
        <w:br/>
      </w:r>
      <w:r>
        <w:rPr>
          <w:rStyle w:val="VerbatimChar"/>
        </w:rPr>
        <w:t xml:space="preserve">      n  miss  mean    sd   med   mad   min   q25   q75   max</w:t>
      </w:r>
      <w:r>
        <w:br/>
      </w:r>
      <w:r>
        <w:rPr>
          <w:rStyle w:val="VerbatimChar"/>
        </w:rPr>
        <w:t xml:space="preserve">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1    60     0  18.8  7.65  19.2  9.04   4.2  13.1  25.3  33.9</w:t>
      </w:r>
    </w:p>
    <w:bookmarkEnd w:id="111"/>
    <w:bookmarkStart w:id="115" w:name="histogram-of-odontoblast-lengths"/>
    <w:p>
      <w:pPr>
        <w:pStyle w:val="Heading2"/>
      </w:pPr>
      <w:r>
        <w:t xml:space="preserve">Histogram of odontoblast lengths</w:t>
      </w:r>
    </w:p>
    <w:p>
      <w:pPr>
        <w:pStyle w:val="Compact"/>
        <w:numPr>
          <w:ilvl w:val="0"/>
          <w:numId w:val="1027"/>
        </w:numPr>
      </w:pPr>
      <w:r>
        <w:t xml:space="preserve">HTML result shown on next slide.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class03w_files/figure-docx/unnamed-chunk-13-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9" w:name="html-of-histogram-version-1"/>
    <w:p>
      <w:pPr>
        <w:pStyle w:val="Heading2"/>
      </w:pPr>
      <w:r>
        <w:t xml:space="preserve">HTML of Histogram, version 1</w:t>
      </w:r>
    </w:p>
    <w:p>
      <w:pPr>
        <w:pStyle w:val="FirstParagraph"/>
      </w:pPr>
      <w:r>
        <w:drawing>
          <wp:inline>
            <wp:extent cx="5334000" cy="3598488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c03/images/teeth_0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8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3" w:name="version-2-set-bin-width-and-colors"/>
    <w:p>
      <w:pPr>
        <w:pStyle w:val="Heading2"/>
      </w:pPr>
      <w:r>
        <w:t xml:space="preserve">Version 2: set bin width and colors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class03w_files/figure-docx/unnamed-chunk-14-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7" w:name="html-of-histogram-version-2"/>
    <w:p>
      <w:pPr>
        <w:pStyle w:val="Heading2"/>
      </w:pPr>
      <w:r>
        <w:t xml:space="preserve">HTML of Histogram, version 2</w:t>
      </w:r>
    </w:p>
    <w:p>
      <w:pPr>
        <w:pStyle w:val="FirstParagraph"/>
      </w:pPr>
      <w:r>
        <w:drawing>
          <wp:inline>
            <wp:extent cx="5334000" cy="3935481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c03/images/teeth_03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5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7"/>
    <w:bookmarkStart w:id="131" w:name="version-3-try-10-bins-set-labels"/>
    <w:p>
      <w:pPr>
        <w:pStyle w:val="Heading2"/>
      </w:pPr>
      <w:r>
        <w:t xml:space="preserve">Version 3: try 10 bins, set labels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"yellow"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"Odontoblast lengths for 60 guinea pigs"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"Odontoblast 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animals"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class03w_files/figure-docx/unnamed-chunk-15-1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2" w:name="estimating-the-mean-len"/>
    <w:p>
      <w:pPr>
        <w:pStyle w:val="Heading2"/>
      </w:pPr>
      <w:r>
        <w:t xml:space="preserve">Estimating the mean</w:t>
      </w:r>
      <w:r>
        <w:t xml:space="preserve"> </w:t>
      </w:r>
      <w:r>
        <w:rPr>
          <w:rStyle w:val="VerbatimChar"/>
        </w:rPr>
        <w:t xml:space="preserve">len</w:t>
      </w:r>
    </w:p>
    <w:p>
      <w:pPr>
        <w:pStyle w:val="Compact"/>
        <w:numPr>
          <w:ilvl w:val="0"/>
          <w:numId w:val="1028"/>
        </w:numPr>
      </w:pPr>
      <w:r>
        <w:t xml:space="preserve">We’ll fit a linear regression model using ordinary least squares (OLS) with</w:t>
      </w:r>
      <w:r>
        <w:t xml:space="preserve"> </w:t>
      </w:r>
      <w:r>
        <w:rPr>
          <w:rStyle w:val="VerbatimChar"/>
        </w:rPr>
        <w:t xml:space="preserve">lm()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TG_new)</w:t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95% CI | t(59) |      p</w:t>
      </w:r>
      <w:r>
        <w:br/>
      </w:r>
      <w:r>
        <w:rPr>
          <w:rStyle w:val="VerbatimChar"/>
        </w:rPr>
        <w:t xml:space="preserve">------------------------------------------------------------------</w:t>
      </w:r>
      <w:r>
        <w:br/>
      </w:r>
      <w:r>
        <w:rPr>
          <w:rStyle w:val="VerbatimChar"/>
        </w:rPr>
        <w:t xml:space="preserve">(Intercept) |       18.81 | 0.99 | [16.84, 20.79] | 19.05 | &lt; .001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29"/>
        </w:numPr>
      </w:pPr>
      <w:r>
        <w:t xml:space="preserve">Our linear model for the mean odontoblast length provides a point estimate (sample mean) of 18.81 with a 95% confidence interval ranging from 16.84 to 20.79.</w:t>
      </w:r>
    </w:p>
    <w:bookmarkEnd w:id="132"/>
    <w:bookmarkStart w:id="133" w:name="how-is-dose-related-to-length"/>
    <w:p>
      <w:pPr>
        <w:pStyle w:val="Heading2"/>
      </w:pPr>
      <w:r>
        <w:t xml:space="preserve">How is dose related to length?</w:t>
      </w:r>
    </w:p>
    <w:p>
      <w:pPr>
        <w:pStyle w:val="FirstParagraph"/>
      </w:pPr>
      <w:r>
        <w:t xml:space="preserve">The guinea pigs were randomly allocated to receive one of three doses:</w:t>
      </w:r>
    </w:p>
    <w:p>
      <w:pPr>
        <w:pStyle w:val="Compact"/>
        <w:numPr>
          <w:ilvl w:val="0"/>
          <w:numId w:val="1030"/>
        </w:numPr>
      </w:pPr>
      <w:r>
        <w:t xml:space="preserve">0.5 mg/day</w:t>
      </w:r>
    </w:p>
    <w:p>
      <w:pPr>
        <w:pStyle w:val="Compact"/>
        <w:numPr>
          <w:ilvl w:val="0"/>
          <w:numId w:val="1030"/>
        </w:numPr>
      </w:pPr>
      <w:r>
        <w:t xml:space="preserve">1.0 mg/day</w:t>
      </w:r>
    </w:p>
    <w:p>
      <w:pPr>
        <w:pStyle w:val="Compact"/>
        <w:numPr>
          <w:ilvl w:val="0"/>
          <w:numId w:val="1030"/>
        </w:numPr>
      </w:pPr>
      <w:r>
        <w:t xml:space="preserve">2.0 mg/day</w:t>
      </w:r>
    </w:p>
    <w:p>
      <w:pPr>
        <w:pStyle w:val="FirstParagraph"/>
      </w:pPr>
      <w:r>
        <w:t xml:space="preserve">with 20 animals at each</w:t>
      </w:r>
      <w:r>
        <w:t xml:space="preserve"> </w:t>
      </w:r>
      <w:r>
        <w:rPr>
          <w:rStyle w:val="VerbatimChar"/>
        </w:rPr>
        <w:t xml:space="preserve">dose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How can we picture the relationship between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t xml:space="preserve">and odontoblast length (</w:t>
      </w:r>
      <w:r>
        <w:rPr>
          <w:rStyle w:val="VerbatimChar"/>
        </w:rPr>
        <w:t xml:space="preserve">len</w:t>
      </w:r>
      <w:r>
        <w:t xml:space="preserve">)?</w:t>
      </w:r>
    </w:p>
    <w:bookmarkEnd w:id="133"/>
    <w:bookmarkStart w:id="137" w:name="plotting-len-by-dose"/>
    <w:p>
      <w:pPr>
        <w:pStyle w:val="Heading2"/>
      </w:pPr>
      <w:r>
        <w:t xml:space="preserve">Plotting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dose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dose,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class03w_files/figure-docx/unnamed-chunk-17-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41" w:name="treat-dose-as-a-categorical-factor"/>
    <w:p>
      <w:pPr>
        <w:pStyle w:val="Heading2"/>
      </w:pPr>
      <w:r>
        <w:t xml:space="preserve">Treat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t xml:space="preserve">as a categorical</w:t>
      </w:r>
      <w:r>
        <w:t xml:space="preserve"> </w:t>
      </w:r>
      <w:r>
        <w:rPr>
          <w:i/>
          <w:iCs/>
        </w:rPr>
        <w:t xml:space="preserve">factor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(dose),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class03w_files/figure-docx/unnamed-chunk-18-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1"/>
    <w:bookmarkStart w:id="145" w:name="add-boxplots-sample-means"/>
    <w:p>
      <w:pPr>
        <w:pStyle w:val="Heading2"/>
      </w:pPr>
      <w:r>
        <w:t xml:space="preserve">Add boxplots, sample means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(dose),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class03w_files/figure-docx/unnamed-chunk-19-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5"/>
    <w:bookmarkStart w:id="146" w:name="numerical-summary-len-by-dose"/>
    <w:p>
      <w:pPr>
        <w:pStyle w:val="Heading2"/>
      </w:pPr>
      <w:r>
        <w:t xml:space="preserve">Numerical summary (</w:t>
      </w:r>
      <w:r>
        <w:rPr>
          <w:rStyle w:val="VerbatimChar"/>
        </w:rPr>
        <w:t xml:space="preserve">len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dose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dose_f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(dose))</w:t>
      </w:r>
      <w:r>
        <w:br/>
      </w:r>
      <w:r>
        <w:br/>
      </w:r>
      <w:r>
        <w:rPr>
          <w:rStyle w:val="NormalTok"/>
        </w:rPr>
        <w:t xml:space="preserve">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(len),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dose_f)</w:t>
      </w:r>
    </w:p>
    <w:p>
      <w:pPr>
        <w:pStyle w:val="SourceCode"/>
      </w:pPr>
      <w:r>
        <w:rPr>
          <w:rStyle w:val="VerbatimChar"/>
        </w:rPr>
        <w:t xml:space="preserve"># A tibble: 3 × 11</w:t>
      </w:r>
      <w:r>
        <w:br/>
      </w:r>
      <w:r>
        <w:rPr>
          <w:rStyle w:val="VerbatimChar"/>
        </w:rPr>
        <w:t xml:space="preserve">  dose_f     n  miss  mean    sd   med   mad   min   q25   q75   max</w:t>
      </w:r>
      <w:r>
        <w:br/>
      </w:r>
      <w:r>
        <w:rPr>
          <w:rStyle w:val="VerbatimChar"/>
        </w:rPr>
        <w:t xml:space="preserve">  &lt;fct&gt; 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1 0.5       20     0  10.6  4.50  9.85  4.00   4.2  7.22  12.2  21.5</w:t>
      </w:r>
      <w:r>
        <w:br/>
      </w:r>
      <w:r>
        <w:rPr>
          <w:rStyle w:val="VerbatimChar"/>
        </w:rPr>
        <w:t xml:space="preserve">2 1         20     0  19.7  4.42 19.2   5.78  13.6 16.2   23.4  27.3</w:t>
      </w:r>
      <w:r>
        <w:br/>
      </w:r>
      <w:r>
        <w:rPr>
          <w:rStyle w:val="VerbatimChar"/>
        </w:rPr>
        <w:t xml:space="preserve">3 2         20     0  26.1  3.77 26.0   3.71  18.5 23.5   27.8  33.9</w:t>
      </w:r>
    </w:p>
    <w:p>
      <w:pPr>
        <w:pStyle w:val="Compact"/>
        <w:numPr>
          <w:ilvl w:val="0"/>
          <w:numId w:val="1032"/>
        </w:numPr>
      </w:pPr>
      <w:r>
        <w:t xml:space="preserve">When assessing the</w:t>
      </w:r>
      <w:r>
        <w:t xml:space="preserve"> </w:t>
      </w:r>
      <w:r>
        <w:rPr>
          <w:i/>
          <w:iCs/>
        </w:rPr>
        <w:t xml:space="preserve">center</w:t>
      </w:r>
      <w:r>
        <w:t xml:space="preserve"> </w:t>
      </w:r>
      <w:r>
        <w:t xml:space="preserve">of these distributions, should we use a mean or a median or does it not really matter?</w:t>
      </w:r>
    </w:p>
    <w:p>
      <w:pPr>
        <w:pStyle w:val="Compact"/>
        <w:numPr>
          <w:ilvl w:val="0"/>
          <w:numId w:val="1032"/>
        </w:numPr>
      </w:pPr>
      <w:r>
        <w:t xml:space="preserve">How might we assess the</w:t>
      </w:r>
      <w:r>
        <w:t xml:space="preserve"> </w:t>
      </w:r>
      <w:r>
        <w:rPr>
          <w:i/>
          <w:iCs/>
        </w:rPr>
        <w:t xml:space="preserve">spread</w:t>
      </w:r>
      <w:r>
        <w:t xml:space="preserve">/range/variation?</w:t>
      </w:r>
    </w:p>
    <w:p>
      <w:pPr>
        <w:pStyle w:val="Compact"/>
        <w:numPr>
          <w:ilvl w:val="0"/>
          <w:numId w:val="1032"/>
        </w:numPr>
      </w:pPr>
      <w:r>
        <w:t xml:space="preserve">How about the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of the data?</w:t>
      </w:r>
    </w:p>
    <w:bookmarkEnd w:id="146"/>
    <w:bookmarkStart w:id="150" w:name="length-and-supply-method"/>
    <w:p>
      <w:pPr>
        <w:pStyle w:val="Heading2"/>
      </w:pPr>
      <w:r>
        <w:t xml:space="preserve">Length and</w:t>
      </w:r>
      <w:r>
        <w:t xml:space="preserve"> </w:t>
      </w:r>
      <w:r>
        <w:rPr>
          <w:rStyle w:val="VerbatimChar"/>
        </w:rPr>
        <w:t xml:space="preserve">supp</w:t>
      </w:r>
      <w:r>
        <w:t xml:space="preserve">ly method</w:t>
      </w:r>
    </w:p>
    <w:p>
      <w:pPr>
        <w:pStyle w:val="Compact"/>
        <w:numPr>
          <w:ilvl w:val="0"/>
          <w:numId w:val="1033"/>
        </w:numPr>
      </w:pPr>
      <w:r>
        <w:t xml:space="preserve">What should this look like, based on the code?</w:t>
      </w:r>
    </w:p>
    <w:p>
      <w:pPr>
        <w:pStyle w:val="Compact"/>
        <w:numPr>
          <w:ilvl w:val="1"/>
          <w:numId w:val="1034"/>
        </w:numPr>
      </w:pPr>
      <w:r>
        <w:t xml:space="preserve">Plot shown on next slide…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supp,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supp,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scale_fill_metro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reverse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"Comparing odontoblast length by supply method"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 guinea pigs: The ToothGrowth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 of Supply (Orange Juice (OJ) or Ascorbic Acid (VC))"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"Odontoblast length"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class03w_files/figure-docx/unnamed-chunk-21-1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0"/>
    <w:bookmarkStart w:id="151" w:name="lengths-within-each-supply-method"/>
    <w:p>
      <w:pPr>
        <w:pStyle w:val="Heading2"/>
      </w:pPr>
      <w:r>
        <w:t xml:space="preserve">Lengths within each supply method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(supp)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(len)) </w:t>
      </w:r>
    </w:p>
    <w:p>
      <w:pPr>
        <w:pStyle w:val="SourceCode"/>
      </w:pPr>
      <w:r>
        <w:rPr>
          <w:rStyle w:val="VerbatimChar"/>
        </w:rPr>
        <w:t xml:space="preserve"># A tibble: 2 × 11</w:t>
      </w:r>
      <w:r>
        <w:br/>
      </w:r>
      <w:r>
        <w:rPr>
          <w:rStyle w:val="VerbatimChar"/>
        </w:rPr>
        <w:t xml:space="preserve">  supp      n  miss  mean    sd   med   mad   min   q25   q75   max</w:t>
      </w:r>
      <w:r>
        <w:br/>
      </w:r>
      <w:r>
        <w:rPr>
          <w:rStyle w:val="VerbatimChar"/>
        </w:rPr>
        <w:t xml:space="preserve">  &lt;fct&gt;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OJ       30     0  20.7  6.61  22.7  5.49   8.2  15.5  25.7  30.9</w:t>
      </w:r>
      <w:r>
        <w:br/>
      </w:r>
      <w:r>
        <w:rPr>
          <w:rStyle w:val="VerbatimChar"/>
        </w:rPr>
        <w:t xml:space="preserve">2 VC       30     0  17.0  8.27  16.5  9.27   4.2  11.2  23.1  33.9</w:t>
      </w:r>
    </w:p>
    <w:bookmarkEnd w:id="151"/>
    <w:bookmarkStart w:id="152" w:name="X6b918ba44264cf981b0ea25beb5a6454a4ac843"/>
    <w:p>
      <w:pPr>
        <w:pStyle w:val="Heading2"/>
      </w:pPr>
      <w:r>
        <w:t xml:space="preserve">Estimate Difference in Means with Confidence Interval?</w:t>
      </w:r>
    </w:p>
    <w:p>
      <w:pPr>
        <w:pStyle w:val="FirstParagraph"/>
      </w:pPr>
      <w:r>
        <w:t xml:space="preserve">We’ll fit a linear regression model using ordinary least squares (OLS) to build one possible confidence interval.</w:t>
      </w:r>
    </w:p>
    <w:p>
      <w:pPr>
        <w:pStyle w:val="SourceCode"/>
      </w:pP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(supp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"OJ"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TG_new)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     | Coefficient |   SE |         95% CI | t(58) |      p</w:t>
      </w:r>
      <w:r>
        <w:br/>
      </w:r>
      <w:r>
        <w:rPr>
          <w:rStyle w:val="VerbatimChar"/>
        </w:rPr>
        <w:t xml:space="preserve">-----------------------------------------------------------------------</w:t>
      </w:r>
      <w:r>
        <w:br/>
      </w:r>
      <w:r>
        <w:rPr>
          <w:rStyle w:val="VerbatimChar"/>
        </w:rPr>
        <w:t xml:space="preserve">(Intercept)      |       16.96 | 1.37 | [14.23, 19.70] | 12.42 | &lt; .001</w:t>
      </w:r>
      <w:r>
        <w:br/>
      </w:r>
      <w:r>
        <w:rPr>
          <w:rStyle w:val="VerbatimChar"/>
        </w:rPr>
        <w:t xml:space="preserve">supp == "OJ"TRUE |        3.70 | 1.93 | [-0.17,  7.57] |  1.92 | 0.060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FirstParagraph"/>
      </w:pPr>
      <w:r>
        <w:t xml:space="preserve">Our model for the difference in mean length suggests that the OJ animals had odontoblasts that were 3.7 μm longer, with 95% confidence interval -0.17 to 7.57 μm.</w:t>
      </w:r>
    </w:p>
    <w:bookmarkEnd w:id="152"/>
    <w:bookmarkStart w:id="153" w:name="what-if-we-dont-specify-supp-oj"/>
    <w:p>
      <w:pPr>
        <w:pStyle w:val="Heading2"/>
      </w:pPr>
      <w:r>
        <w:t xml:space="preserve">What if we don’t specify</w:t>
      </w:r>
      <w:r>
        <w:t xml:space="preserve"> </w:t>
      </w:r>
      <w:r>
        <w:rPr>
          <w:rStyle w:val="VerbatimChar"/>
        </w:rPr>
        <w:t xml:space="preserve">supp == "OJ"</w:t>
      </w:r>
      <w:r>
        <w:t xml:space="preserve">?</w:t>
      </w:r>
    </w:p>
    <w:p>
      <w:pPr>
        <w:pStyle w:val="FirstParagraph"/>
      </w:pPr>
      <w:r>
        <w:t xml:space="preserve">Notice the change when we fit the model without specifying the direction of effect that interests us.</w:t>
      </w:r>
    </w:p>
    <w:p>
      <w:pPr>
        <w:pStyle w:val="SourceCode"/>
      </w:pPr>
      <w:r>
        <w:rPr>
          <w:rStyle w:val="NormalTok"/>
        </w:rPr>
        <w:t xml:space="preserve">fit2_revised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TG_new)</w:t>
      </w:r>
      <w:r>
        <w:br/>
      </w:r>
      <w:r>
        <w:br/>
      </w:r>
      <w:r>
        <w:rPr>
          <w:rStyle w:val="FunctionTok"/>
        </w:rPr>
        <w:t xml:space="preserve">model_parameters</w:t>
      </w:r>
      <w:r>
        <w:rPr>
          <w:rStyle w:val="NormalTok"/>
        </w:rPr>
        <w:t xml:space="preserve">(fit2_revised,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Parameter   | Coefficient |   SE |         95% CI | t(58) |      p</w:t>
      </w:r>
      <w:r>
        <w:br/>
      </w:r>
      <w:r>
        <w:rPr>
          <w:rStyle w:val="VerbatimChar"/>
        </w:rPr>
        <w:t xml:space="preserve">------------------------------------------------------------------</w:t>
      </w:r>
      <w:r>
        <w:br/>
      </w:r>
      <w:r>
        <w:rPr>
          <w:rStyle w:val="VerbatimChar"/>
        </w:rPr>
        <w:t xml:space="preserve">(Intercept) |       20.66 | 1.37 | [17.93, 23.40] | 15.13 | &lt; .001</w:t>
      </w:r>
      <w:r>
        <w:br/>
      </w:r>
      <w:r>
        <w:rPr>
          <w:rStyle w:val="VerbatimChar"/>
        </w:rPr>
        <w:t xml:space="preserve">supp [VC]   |       -3.70 | 1.93 | [-7.57,  0.17] | -1.92 | 0.060 </w:t>
      </w:r>
    </w:p>
    <w:p>
      <w:pPr>
        <w:pStyle w:val="SourceCode"/>
      </w:pPr>
      <w:r>
        <w:br/>
      </w:r>
      <w:r>
        <w:rPr>
          <w:rStyle w:val="VerbatimChar"/>
        </w:rPr>
        <w:t xml:space="preserve">Uncertainty intervals (equal-tailed) and p-values (two-tailed) computed</w:t>
      </w:r>
      <w:r>
        <w:br/>
      </w:r>
      <w:r>
        <w:rPr>
          <w:rStyle w:val="VerbatimChar"/>
        </w:rPr>
        <w:t xml:space="preserve">  using a Wald t-distribution approximation.</w:t>
      </w:r>
    </w:p>
    <w:p>
      <w:pPr>
        <w:pStyle w:val="Compact"/>
        <w:numPr>
          <w:ilvl w:val="0"/>
          <w:numId w:val="1035"/>
        </w:numPr>
      </w:pPr>
      <w:r>
        <w:t xml:space="preserve">Previous slide: OJ were 3.7 μm longer (95% CI: -0.17, 7.57).</w:t>
      </w:r>
    </w:p>
    <w:bookmarkEnd w:id="153"/>
    <w:bookmarkStart w:id="154" w:name="consider-both-dose-and-supp"/>
    <w:p>
      <w:pPr>
        <w:pStyle w:val="Heading2"/>
      </w:pPr>
      <w:r>
        <w:t xml:space="preserve">Consider both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supp</w:t>
      </w:r>
    </w:p>
    <w:p>
      <w:pPr>
        <w:pStyle w:val="FirstParagraph"/>
      </w:pPr>
      <w:r>
        <w:t xml:space="preserve">The guinea pigs were randomly allocated so that we have 10 animals at each combination of one of the three</w:t>
      </w:r>
      <w:r>
        <w:t xml:space="preserve"> </w:t>
      </w:r>
      <w:r>
        <w:rPr>
          <w:rStyle w:val="VerbatimChar"/>
        </w:rPr>
        <w:t xml:space="preserve">dose</w:t>
      </w:r>
      <w:r>
        <w:t xml:space="preserve">s and one of the two</w:t>
      </w:r>
      <w:r>
        <w:t xml:space="preserve"> </w:t>
      </w:r>
      <w:r>
        <w:rPr>
          <w:rStyle w:val="VerbatimChar"/>
        </w:rPr>
        <w:t xml:space="preserve">supp</w:t>
      </w:r>
      <w:r>
        <w:t xml:space="preserve">s.</w:t>
      </w:r>
    </w:p>
    <w:p>
      <w:pPr>
        <w:pStyle w:val="Compact"/>
        <w:numPr>
          <w:ilvl w:val="0"/>
          <w:numId w:val="1036"/>
        </w:numPr>
      </w:pPr>
      <w:r>
        <w:t xml:space="preserve">How does the relationship we observed between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t xml:space="preserve">and odontoblast length (</w:t>
      </w:r>
      <w:r>
        <w:rPr>
          <w:rStyle w:val="VerbatimChar"/>
        </w:rPr>
        <w:t xml:space="preserve">len</w:t>
      </w:r>
      <w:r>
        <w:t xml:space="preserve">) change when we take into account the</w:t>
      </w:r>
      <w:r>
        <w:t xml:space="preserve"> </w:t>
      </w:r>
      <w:r>
        <w:rPr>
          <w:rStyle w:val="VerbatimChar"/>
        </w:rPr>
        <w:t xml:space="preserve">supp</w:t>
      </w:r>
      <w:r>
        <w:t xml:space="preserve"> </w:t>
      </w:r>
      <w:r>
        <w:t xml:space="preserve">method?</w:t>
      </w:r>
    </w:p>
    <w:bookmarkEnd w:id="154"/>
    <w:bookmarkStart w:id="155" w:name="summarizing-len-by-dose-and-supp"/>
    <w:p>
      <w:pPr>
        <w:pStyle w:val="Heading2"/>
      </w:pPr>
      <w:r>
        <w:t xml:space="preserve">Summarizing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supp</w:t>
      </w:r>
    </w:p>
    <w:p>
      <w:pPr>
        <w:pStyle w:val="SourceCode"/>
      </w:pPr>
      <w:r>
        <w:rPr>
          <w:rStyle w:val="NormalTok"/>
        </w:rPr>
        <w:t xml:space="preserve">TG_new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(dose_f, supp)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lovedist</w:t>
      </w:r>
      <w:r>
        <w:rPr>
          <w:rStyle w:val="NormalTok"/>
        </w:rPr>
        <w:t xml:space="preserve">(len))</w:t>
      </w:r>
    </w:p>
    <w:p>
      <w:pPr>
        <w:pStyle w:val="SourceCode"/>
      </w:pPr>
      <w:r>
        <w:rPr>
          <w:rStyle w:val="VerbatimChar"/>
        </w:rPr>
        <w:t xml:space="preserve"># A tibble: 6 × 12</w:t>
      </w:r>
      <w:r>
        <w:br/>
      </w:r>
      <w:r>
        <w:rPr>
          <w:rStyle w:val="VerbatimChar"/>
        </w:rPr>
        <w:t xml:space="preserve">  dose_f supp      n  miss  mean    sd   med   mad   min   q25   q75   max</w:t>
      </w:r>
      <w:r>
        <w:br/>
      </w:r>
      <w:r>
        <w:rPr>
          <w:rStyle w:val="VerbatimChar"/>
        </w:rPr>
        <w:t xml:space="preserve">  &lt;fct&gt;  &lt;fct&gt; &lt;int&gt; &lt;int&gt;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1 0.5    OJ       10     0 13.2   4.46 12.2   4.30   8.2  9.7   16.2  21.5</w:t>
      </w:r>
      <w:r>
        <w:br/>
      </w:r>
      <w:r>
        <w:rPr>
          <w:rStyle w:val="VerbatimChar"/>
        </w:rPr>
        <w:t xml:space="preserve">2 0.5    VC       10     0  7.98  2.75  7.15  3.56   4.2  5.95  10.9  11.5</w:t>
      </w:r>
      <w:r>
        <w:br/>
      </w:r>
      <w:r>
        <w:rPr>
          <w:rStyle w:val="VerbatimChar"/>
        </w:rPr>
        <w:t xml:space="preserve">3 1      OJ       10     0 22.7   3.91 23.5   3.93  14.5 20.3   25.6  27.3</w:t>
      </w:r>
      <w:r>
        <w:br/>
      </w:r>
      <w:r>
        <w:rPr>
          <w:rStyle w:val="VerbatimChar"/>
        </w:rPr>
        <w:t xml:space="preserve">4 1      VC       10     0 16.8   2.52 16.5   1.70  13.6 15.3   17.3  22.5</w:t>
      </w:r>
      <w:r>
        <w:br/>
      </w:r>
      <w:r>
        <w:rPr>
          <w:rStyle w:val="VerbatimChar"/>
        </w:rPr>
        <w:t xml:space="preserve">5 2      OJ       10     0 26.1   2.66 26.0   2.08  22.4 24.6   27.1  30.9</w:t>
      </w:r>
      <w:r>
        <w:br/>
      </w:r>
      <w:r>
        <w:rPr>
          <w:rStyle w:val="VerbatimChar"/>
        </w:rPr>
        <w:t xml:space="preserve">6 2      VC       10     0 26.1   4.80 26.0   4.60  18.5 23.4   28.8  33.9</w:t>
      </w:r>
    </w:p>
    <w:p>
      <w:pPr>
        <w:pStyle w:val="FirstParagraph"/>
      </w:pPr>
      <w:r>
        <w:t xml:space="preserve">Boxplots of</w:t>
      </w:r>
      <w:r>
        <w:t xml:space="preserve"> </w:t>
      </w:r>
      <w:r>
        <w:rPr>
          <w:rStyle w:val="VerbatimChar"/>
        </w:rPr>
        <w:t xml:space="preserve">len</w:t>
      </w:r>
      <w:r>
        <w:t xml:space="preserve"> </w:t>
      </w:r>
      <w:r>
        <w:t xml:space="preserve">in each</w:t>
      </w:r>
      <w:r>
        <w:t xml:space="preserve"> </w:t>
      </w:r>
      <w:r>
        <w:rPr>
          <w:rStyle w:val="VerbatimChar"/>
        </w:rPr>
        <w:t xml:space="preserve">dose</w:t>
      </w:r>
      <w:r>
        <w:t xml:space="preserve">, now separated (faceted) by</w:t>
      </w:r>
      <w:r>
        <w:t xml:space="preserve"> </w:t>
      </w:r>
      <w:r>
        <w:rPr>
          <w:rStyle w:val="VerbatimChar"/>
        </w:rPr>
        <w:t xml:space="preserve">supp</w:t>
      </w:r>
      <w:r>
        <w:t xml:space="preserve">…</w:t>
      </w:r>
    </w:p>
    <w:bookmarkEnd w:id="155"/>
    <w:bookmarkStart w:id="159" w:name="impact-of-dose-and-supp"/>
    <w:p>
      <w:pPr>
        <w:pStyle w:val="Heading2"/>
      </w:pPr>
      <w:r>
        <w:t xml:space="preserve">Impact of</w:t>
      </w:r>
      <w:r>
        <w:t xml:space="preserve"> </w:t>
      </w:r>
      <w:r>
        <w:rPr>
          <w:rStyle w:val="VerbatimChar"/>
        </w:rPr>
        <w:t xml:space="preserve">dose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rPr>
          <w:rStyle w:val="VerbatimChar"/>
        </w:rPr>
        <w:t xml:space="preserve">supp</w:t>
      </w:r>
      <w:r>
        <w:t xml:space="preserve">?</w:t>
      </w:r>
    </w:p>
    <w:p>
      <w:pPr>
        <w:pStyle w:val="FirstParagraph"/>
      </w:pPr>
      <w:r>
        <w:t xml:space="preserve">Result of adding the</w:t>
      </w:r>
      <w:r>
        <w:t xml:space="preserve"> </w:t>
      </w:r>
      <w:r>
        <w:rPr>
          <w:rStyle w:val="VerbatimChar"/>
        </w:rPr>
        <w:t xml:space="preserve">facet_wrap()</w:t>
      </w:r>
      <w:r>
        <w:t xml:space="preserve"> </w:t>
      </w:r>
      <w:r>
        <w:t xml:space="preserve">line: next slide…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dose_f,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supp,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"label_both"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7" name="Picture"/>
            <a:graphic>
              <a:graphicData uri="http://schemas.openxmlformats.org/drawingml/2006/picture">
                <pic:pic>
                  <pic:nvPicPr>
                    <pic:cNvPr descr="class03w_files/figure-docx/unnamed-chunk-26-1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9"/>
    <w:bookmarkStart w:id="163" w:name="length-by-supply-facets-by-dose"/>
    <w:p>
      <w:pPr>
        <w:pStyle w:val="Heading2"/>
      </w:pPr>
      <w:r>
        <w:t xml:space="preserve">Length by supply, facets by dose?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(TG_new,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supp,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len))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supp,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dose_f, </w:t>
      </w:r>
      <w:r>
        <w:rPr>
          <w:rStyle w:val="AttributeTok"/>
        </w:rPr>
        <w:t xml:space="preserve">labeller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"label_both"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scale_fill_metro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"light"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reverse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"Comparing Length by Supply Method, by dose"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"Vitamin C experiment in Tooth Growth of 60 guinea pigs"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"Supply Method"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"Odontoblast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means shown as white dots."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class03w_files/figure-docx/unnamed-chunk-27-1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3"/>
    <w:bookmarkStart w:id="164" w:name="recap-what-have-we-done"/>
    <w:p>
      <w:pPr>
        <w:pStyle w:val="Heading2"/>
      </w:pPr>
      <w:r>
        <w:t xml:space="preserve">Recap: What Have We Done?</w:t>
      </w:r>
    </w:p>
    <w:p>
      <w:pPr>
        <w:pStyle w:val="Compact"/>
        <w:numPr>
          <w:ilvl w:val="0"/>
          <w:numId w:val="1037"/>
        </w:numPr>
      </w:pPr>
      <w:r>
        <w:t xml:space="preserve">Created an R Project to house our work</w:t>
      </w:r>
    </w:p>
    <w:p>
      <w:pPr>
        <w:pStyle w:val="Compact"/>
        <w:numPr>
          <w:ilvl w:val="0"/>
          <w:numId w:val="1037"/>
        </w:numPr>
      </w:pPr>
      <w:r>
        <w:t xml:space="preserve">Altered a Quarto template to do what we want</w:t>
      </w:r>
    </w:p>
    <w:p>
      <w:pPr>
        <w:pStyle w:val="Compact"/>
        <w:numPr>
          <w:ilvl w:val="0"/>
          <w:numId w:val="1037"/>
        </w:numPr>
      </w:pPr>
      <w:r>
        <w:t xml:space="preserve">Rendered the Quarto file to create HTML</w:t>
      </w:r>
    </w:p>
    <w:p>
      <w:pPr>
        <w:pStyle w:val="Compact"/>
        <w:numPr>
          <w:ilvl w:val="0"/>
          <w:numId w:val="1037"/>
        </w:numPr>
      </w:pPr>
      <w:r>
        <w:t xml:space="preserve">R packages and other R setup</w:t>
      </w:r>
    </w:p>
    <w:p>
      <w:pPr>
        <w:pStyle w:val="Compact"/>
        <w:numPr>
          <w:ilvl w:val="0"/>
          <w:numId w:val="1037"/>
        </w:numPr>
      </w:pPr>
      <w:r>
        <w:t xml:space="preserve">Tibble with</w:t>
      </w:r>
      <w:r>
        <w:t xml:space="preserve"> </w:t>
      </w:r>
      <w:r>
        <w:rPr>
          <w:rStyle w:val="VerbatimChar"/>
        </w:rPr>
        <w:t xml:space="preserve">as_tibble()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(assignment),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(pipe)</w:t>
      </w:r>
    </w:p>
    <w:p>
      <w:pPr>
        <w:pStyle w:val="Compact"/>
        <w:numPr>
          <w:ilvl w:val="0"/>
          <w:numId w:val="1037"/>
        </w:numPr>
      </w:pPr>
      <w:r>
        <w:t xml:space="preserve">Numerical and tabular summaries</w:t>
      </w:r>
    </w:p>
    <w:p>
      <w:pPr>
        <w:pStyle w:val="Compact"/>
        <w:numPr>
          <w:ilvl w:val="0"/>
          <w:numId w:val="1037"/>
        </w:numPr>
      </w:pPr>
      <w:r>
        <w:t xml:space="preserve">Visualizations (histograms and boxplots)</w:t>
      </w:r>
    </w:p>
    <w:p>
      <w:pPr>
        <w:pStyle w:val="Compact"/>
        <w:numPr>
          <w:ilvl w:val="0"/>
          <w:numId w:val="1037"/>
        </w:numPr>
      </w:pPr>
      <w:r>
        <w:t xml:space="preserve">Estimating confidence intervals for one mean, or comparing two means, using a linear model</w:t>
      </w:r>
    </w:p>
    <w:bookmarkEnd w:id="164"/>
    <w:bookmarkStart w:id="165" w:name="next-time"/>
    <w:p>
      <w:pPr>
        <w:pStyle w:val="Heading2"/>
      </w:pPr>
      <w:r>
        <w:t xml:space="preserve">Next Time</w:t>
      </w:r>
    </w:p>
    <w:p>
      <w:pPr>
        <w:pStyle w:val="Compact"/>
        <w:numPr>
          <w:ilvl w:val="0"/>
          <w:numId w:val="1038"/>
        </w:numPr>
      </w:pPr>
      <w:r>
        <w:t xml:space="preserve">Data from the 15-item survey in Class 2</w:t>
      </w:r>
    </w:p>
    <w:p>
      <w:pPr>
        <w:pStyle w:val="Compact"/>
        <w:numPr>
          <w:ilvl w:val="1"/>
          <w:numId w:val="1039"/>
        </w:numPr>
      </w:pPr>
      <w:r>
        <w:t xml:space="preserve">Ingesting data from the internet via</w:t>
      </w:r>
      <w:r>
        <w:t xml:space="preserve"> </w:t>
      </w:r>
      <w:r>
        <w:rPr>
          <w:rStyle w:val="VerbatimChar"/>
        </w:rPr>
        <w:t xml:space="preserve">.csv</w:t>
      </w:r>
    </w:p>
    <w:p>
      <w:pPr>
        <w:pStyle w:val="Compact"/>
        <w:numPr>
          <w:ilvl w:val="1"/>
          <w:numId w:val="1039"/>
        </w:numPr>
      </w:pPr>
      <w:r>
        <w:t xml:space="preserve">Data Management and 6 key verbs in tidyverse</w:t>
      </w:r>
    </w:p>
    <w:p>
      <w:pPr>
        <w:pStyle w:val="Compact"/>
        <w:numPr>
          <w:ilvl w:val="1"/>
          <w:numId w:val="1039"/>
        </w:numPr>
      </w:pPr>
      <w:r>
        <w:t xml:space="preserve">Visualization, Modeling, Inference tools</w:t>
      </w:r>
    </w:p>
    <w:p>
      <w:pPr>
        <w:pStyle w:val="Compact"/>
        <w:numPr>
          <w:ilvl w:val="1"/>
          <w:numId w:val="1039"/>
        </w:numPr>
      </w:pPr>
      <w:r>
        <w:t xml:space="preserve">Exploring the data</w:t>
      </w:r>
    </w:p>
    <w:p>
      <w:pPr>
        <w:pStyle w:val="Compact"/>
        <w:numPr>
          <w:ilvl w:val="1"/>
          <w:numId w:val="1039"/>
        </w:numPr>
      </w:pPr>
      <w:r>
        <w:t xml:space="preserve">Asking and answering some questions</w:t>
      </w:r>
    </w:p>
    <w:p>
      <w:pPr>
        <w:pStyle w:val="Compact"/>
        <w:numPr>
          <w:ilvl w:val="0"/>
          <w:numId w:val="1038"/>
        </w:numPr>
      </w:pPr>
      <w:r>
        <w:t xml:space="preserve">Making sure you’re ready for Lab 1 (due 2026-09-09)</w:t>
      </w:r>
    </w:p>
    <w:p>
      <w:pPr>
        <w:pStyle w:val="FirstParagraph"/>
      </w:pPr>
      <w:r>
        <w:t xml:space="preserve">Please don’t forget to do the</w:t>
      </w:r>
      <w:r>
        <w:t xml:space="preserve"> </w:t>
      </w:r>
      <w:r>
        <w:rPr>
          <w:b/>
          <w:bCs/>
        </w:rPr>
        <w:t xml:space="preserve">Minute Paper after Class 3.</w:t>
      </w:r>
    </w:p>
    <w:bookmarkEnd w:id="165"/>
    <w:bookmarkStart w:id="166" w:name="session-information"/>
    <w:p>
      <w:pPr>
        <w:pStyle w:val="Heading2"/>
      </w:pPr>
      <w:r>
        <w:t xml:space="preserve">Session Information</w:t>
      </w:r>
    </w:p>
    <w:p>
      <w:pPr>
        <w:pStyle w:val="SourceCode"/>
      </w:pPr>
      <w:r>
        <w:rPr>
          <w:rStyle w:val="NormalTok"/>
        </w:rPr>
        <w:t xml:space="preserve">xfun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session_info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 version 4.6.1 (2026-06-24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26200)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  LC_COLLATE=English_United States.utf8 </w:t>
      </w:r>
      <w:r>
        <w:br/>
      </w:r>
      <w:r>
        <w:rPr>
          <w:rStyle w:val="VerbatimChar"/>
        </w:rPr>
        <w:t xml:space="preserve">  LC_CTYPE=English_United States.utf8   </w:t>
      </w:r>
      <w:r>
        <w:br/>
      </w:r>
      <w:r>
        <w:rPr>
          <w:rStyle w:val="VerbatimChar"/>
        </w:rPr>
        <w:t xml:space="preserve">  LC_MONETARY=English_United States.utf8</w:t>
      </w:r>
      <w:r>
        <w:br/>
      </w:r>
      <w:r>
        <w:rPr>
          <w:rStyle w:val="VerbatimChar"/>
        </w:rPr>
        <w:t xml:space="preserve">  LC_NUMERIC=C                          </w:t>
      </w:r>
      <w:r>
        <w:br/>
      </w:r>
      <w:r>
        <w:rPr>
          <w:rStyle w:val="VerbatimChar"/>
        </w:rPr>
        <w:t xml:space="preserve">  LC_TIME=English_United States.utf8    </w:t>
      </w:r>
      <w:r>
        <w:br/>
      </w:r>
      <w:r>
        <w:br/>
      </w:r>
      <w:r>
        <w:rPr>
          <w:rStyle w:val="VerbatimChar"/>
        </w:rPr>
        <w:t xml:space="preserve">Package version:</w:t>
      </w:r>
      <w:r>
        <w:br/>
      </w:r>
      <w:r>
        <w:rPr>
          <w:rStyle w:val="VerbatimChar"/>
        </w:rPr>
        <w:t xml:space="preserve">  abind_1.4-8          askpass_1.2.1        backports_1.5.1     </w:t>
      </w:r>
      <w:r>
        <w:br/>
      </w:r>
      <w:r>
        <w:rPr>
          <w:rStyle w:val="VerbatimChar"/>
        </w:rPr>
        <w:t xml:space="preserve">  base64enc_0.1-6      bayesplot_1.16.0     bayestestR_0.18.1   </w:t>
      </w:r>
      <w:r>
        <w:br/>
      </w:r>
      <w:r>
        <w:rPr>
          <w:rStyle w:val="VerbatimChar"/>
        </w:rPr>
        <w:t xml:space="preserve">  BH_1.90.0.1          bit_4.6.0            bit64_4.8.4         </w:t>
      </w:r>
      <w:r>
        <w:br/>
      </w:r>
      <w:r>
        <w:rPr>
          <w:rStyle w:val="VerbatimChar"/>
        </w:rPr>
        <w:t xml:space="preserve">  blob_1.3.0           boot_1.3-32          broom_1.0.13        </w:t>
      </w:r>
      <w:r>
        <w:br/>
      </w:r>
      <w:r>
        <w:rPr>
          <w:rStyle w:val="VerbatimChar"/>
        </w:rPr>
        <w:t xml:space="preserve">  bslib_0.12.0         cachem_1.1.0         callr_3.8.0         </w:t>
      </w:r>
      <w:r>
        <w:br/>
      </w:r>
      <w:r>
        <w:rPr>
          <w:rStyle w:val="VerbatimChar"/>
        </w:rPr>
        <w:t xml:space="preserve">  cellranger_1.1.0     checkmate_2.3.4      cli_3.6.6           </w:t>
      </w:r>
      <w:r>
        <w:br/>
      </w:r>
      <w:r>
        <w:rPr>
          <w:rStyle w:val="VerbatimChar"/>
        </w:rPr>
        <w:t xml:space="preserve">  clipr_0.8.1          coda_0.19-4.1        codetools_0.2-20    </w:t>
      </w:r>
      <w:r>
        <w:br/>
      </w:r>
      <w:r>
        <w:rPr>
          <w:rStyle w:val="VerbatimChar"/>
        </w:rPr>
        <w:t xml:space="preserve">  colourpicker_1.3.0   commonmark_2.0.0     compiler_4.6.1      </w:t>
      </w:r>
      <w:r>
        <w:br/>
      </w:r>
      <w:r>
        <w:rPr>
          <w:rStyle w:val="VerbatimChar"/>
        </w:rPr>
        <w:t xml:space="preserve">  conflicted_1.2.0     correlation_0.8.8    cpp11_0.5.5         </w:t>
      </w:r>
      <w:r>
        <w:br/>
      </w:r>
      <w:r>
        <w:rPr>
          <w:rStyle w:val="VerbatimChar"/>
        </w:rPr>
        <w:t xml:space="preserve">  crayon_1.5.3         crosstalk_1.2.2      curl_7.1.0          </w:t>
      </w:r>
      <w:r>
        <w:br/>
      </w:r>
      <w:r>
        <w:rPr>
          <w:rStyle w:val="VerbatimChar"/>
        </w:rPr>
        <w:t xml:space="preserve">  data.table_1.18.4    datasets_4.6.1       datawizard_1.3.1    </w:t>
      </w:r>
      <w:r>
        <w:br/>
      </w:r>
      <w:r>
        <w:rPr>
          <w:rStyle w:val="VerbatimChar"/>
        </w:rPr>
        <w:t xml:space="preserve">  DBI_1.3.0            dbplyr_2.6.0         desc_1.4.3          </w:t>
      </w:r>
      <w:r>
        <w:br/>
      </w:r>
      <w:r>
        <w:rPr>
          <w:rStyle w:val="VerbatimChar"/>
        </w:rPr>
        <w:t xml:space="preserve">  digest_0.6.39        distributional_0.8.1 dplyr_1.2.1         </w:t>
      </w:r>
      <w:r>
        <w:br/>
      </w:r>
      <w:r>
        <w:rPr>
          <w:rStyle w:val="VerbatimChar"/>
        </w:rPr>
        <w:t xml:space="preserve">  DT_0.34.0            dtplyr_1.3.3         dygraphs_1.1.1.6    </w:t>
      </w:r>
      <w:r>
        <w:br/>
      </w:r>
      <w:r>
        <w:rPr>
          <w:rStyle w:val="VerbatimChar"/>
        </w:rPr>
        <w:t xml:space="preserve">  easystats_0.7.6      effectsize_1.0.3     emmeans_2.0.4       </w:t>
      </w:r>
      <w:r>
        <w:br/>
      </w:r>
      <w:r>
        <w:rPr>
          <w:rStyle w:val="VerbatimChar"/>
        </w:rPr>
        <w:t xml:space="preserve">  estimability_2.0.0   evaluate_1.0.5       farver_2.1.2        </w:t>
      </w:r>
      <w:r>
        <w:br/>
      </w:r>
      <w:r>
        <w:rPr>
          <w:rStyle w:val="VerbatimChar"/>
        </w:rPr>
        <w:t xml:space="preserve">  fastmap_1.2.0        fontawesome_0.5.3    forcats_1.0.1       </w:t>
      </w:r>
      <w:r>
        <w:br/>
      </w:r>
      <w:r>
        <w:rPr>
          <w:rStyle w:val="VerbatimChar"/>
        </w:rPr>
        <w:t xml:space="preserve">  fs_2.1.0             gargle_1.6.1         generics_0.1.4      </w:t>
      </w:r>
      <w:r>
        <w:br/>
      </w:r>
      <w:r>
        <w:rPr>
          <w:rStyle w:val="VerbatimChar"/>
        </w:rPr>
        <w:t xml:space="preserve">  ggdist_3.3.3         ggplot2_4.0.3        ggridges_0.5.7      </w:t>
      </w:r>
      <w:r>
        <w:br/>
      </w:r>
      <w:r>
        <w:rPr>
          <w:rStyle w:val="VerbatimChar"/>
        </w:rPr>
        <w:t xml:space="preserve">  glue_1.8.1           googledrive_2.1.2    googlesheets4_1.1.2 </w:t>
      </w:r>
      <w:r>
        <w:br/>
      </w:r>
      <w:r>
        <w:rPr>
          <w:rStyle w:val="VerbatimChar"/>
        </w:rPr>
        <w:t xml:space="preserve">  graphics_4.6.1       grDevices_4.6.1      grid_4.6.1          </w:t>
      </w:r>
      <w:r>
        <w:br/>
      </w:r>
      <w:r>
        <w:rPr>
          <w:rStyle w:val="VerbatimChar"/>
        </w:rPr>
        <w:t xml:space="preserve">  gridExtra_2.3.1      gtable_0.3.6         gtools_3.9.5        </w:t>
      </w:r>
      <w:r>
        <w:br/>
      </w:r>
      <w:r>
        <w:rPr>
          <w:rStyle w:val="VerbatimChar"/>
        </w:rPr>
        <w:t xml:space="preserve">  haven_2.5.5          highr_0.12           hms_1.1.4           </w:t>
      </w:r>
      <w:r>
        <w:br/>
      </w:r>
      <w:r>
        <w:rPr>
          <w:rStyle w:val="VerbatimChar"/>
        </w:rPr>
        <w:t xml:space="preserve">  htmltools_0.5.9      htmlwidgets_1.6.4    httpuv_1.6.17       </w:t>
      </w:r>
      <w:r>
        <w:br/>
      </w:r>
      <w:r>
        <w:rPr>
          <w:rStyle w:val="VerbatimChar"/>
        </w:rPr>
        <w:t xml:space="preserve">  httr_1.4.8           ids_1.0.1            igraph_2.3.3        </w:t>
      </w:r>
      <w:r>
        <w:br/>
      </w:r>
      <w:r>
        <w:rPr>
          <w:rStyle w:val="VerbatimChar"/>
        </w:rPr>
        <w:t xml:space="preserve">  inline_0.3.21        insight_1.5.3        isoband_0.3.0       </w:t>
      </w:r>
      <w:r>
        <w:br/>
      </w:r>
      <w:r>
        <w:rPr>
          <w:rStyle w:val="VerbatimChar"/>
        </w:rPr>
        <w:t xml:space="preserve">  janitor_2.2.1        jquerylib_0.1.4      jsonlite_2.0.0      </w:t>
      </w:r>
      <w:r>
        <w:br/>
      </w:r>
      <w:r>
        <w:rPr>
          <w:rStyle w:val="VerbatimChar"/>
        </w:rPr>
        <w:t xml:space="preserve">  knitr_1.51           labeling_0.4.3       later_1.4.8         </w:t>
      </w:r>
      <w:r>
        <w:br/>
      </w:r>
      <w:r>
        <w:rPr>
          <w:rStyle w:val="VerbatimChar"/>
        </w:rPr>
        <w:t xml:space="preserve">  lattice_0.23-1       lazyeval_0.2.3       lifecycle_1.0.5     </w:t>
      </w:r>
      <w:r>
        <w:br/>
      </w:r>
      <w:r>
        <w:rPr>
          <w:rStyle w:val="VerbatimChar"/>
        </w:rPr>
        <w:t xml:space="preserve">  litedown_0.11        lme4_2.0-6           loo_2.10.1          </w:t>
      </w:r>
      <w:r>
        <w:br/>
      </w:r>
      <w:r>
        <w:rPr>
          <w:rStyle w:val="VerbatimChar"/>
        </w:rPr>
        <w:t xml:space="preserve">  lubridate_1.9.5      magrittr_2.0.5       markdown_2.0        </w:t>
      </w:r>
      <w:r>
        <w:br/>
      </w:r>
      <w:r>
        <w:rPr>
          <w:rStyle w:val="VerbatimChar"/>
        </w:rPr>
        <w:t xml:space="preserve">  MASS_7.3-66          Matrix_1.7-6         matrixStats_1.5.0   </w:t>
      </w:r>
      <w:r>
        <w:br/>
      </w:r>
      <w:r>
        <w:rPr>
          <w:rStyle w:val="VerbatimChar"/>
        </w:rPr>
        <w:t xml:space="preserve">  memoise_2.0.1        methods_4.6.1        mime_0.13           </w:t>
      </w:r>
      <w:r>
        <w:br/>
      </w:r>
      <w:r>
        <w:rPr>
          <w:rStyle w:val="VerbatimChar"/>
        </w:rPr>
        <w:t xml:space="preserve">  miniUI_0.1.2         minqa_1.2.8          modelbased_0.16.0   </w:t>
      </w:r>
      <w:r>
        <w:br/>
      </w:r>
      <w:r>
        <w:rPr>
          <w:rStyle w:val="VerbatimChar"/>
        </w:rPr>
        <w:t xml:space="preserve">  modelr_0.1.11        multcomp_1.4-32      mvtnorm_1.4-2       </w:t>
      </w:r>
      <w:r>
        <w:br/>
      </w:r>
      <w:r>
        <w:rPr>
          <w:rStyle w:val="VerbatimChar"/>
        </w:rPr>
        <w:t xml:space="preserve">  nlme_3.1-170         nloptr_2.2.1         numDeriv_2016.8.1.1 </w:t>
      </w:r>
      <w:r>
        <w:br/>
      </w:r>
      <w:r>
        <w:rPr>
          <w:rStyle w:val="VerbatimChar"/>
        </w:rPr>
        <w:t xml:space="preserve">  openssl_2.4.2        otel_0.2.0           parallel_4.6.1      </w:t>
      </w:r>
      <w:r>
        <w:br/>
      </w:r>
      <w:r>
        <w:rPr>
          <w:rStyle w:val="VerbatimChar"/>
        </w:rPr>
        <w:t xml:space="preserve">  parameters_0.29.2    patchwork_1.3.2      performance_0.17.1  </w:t>
      </w:r>
      <w:r>
        <w:br/>
      </w:r>
      <w:r>
        <w:rPr>
          <w:rStyle w:val="VerbatimChar"/>
        </w:rPr>
        <w:t xml:space="preserve">  pillar_1.11.1        pkgbuild_1.4.8       pkgconfig_2.0.3     </w:t>
      </w:r>
      <w:r>
        <w:br/>
      </w:r>
      <w:r>
        <w:rPr>
          <w:rStyle w:val="VerbatimChar"/>
        </w:rPr>
        <w:t xml:space="preserve">  plyr_1.8.9           posterior_1.7.0      prettyunits_1.2.0   </w:t>
      </w:r>
      <w:r>
        <w:br/>
      </w:r>
      <w:r>
        <w:rPr>
          <w:rStyle w:val="VerbatimChar"/>
        </w:rPr>
        <w:t xml:space="preserve">  processx_3.9.0       progress_1.2.3       promises_1.5.0      </w:t>
      </w:r>
      <w:r>
        <w:br/>
      </w:r>
      <w:r>
        <w:rPr>
          <w:rStyle w:val="VerbatimChar"/>
        </w:rPr>
        <w:t xml:space="preserve">  ps_1.9.3             purrr_1.2.2          quadprog_1.5.8      </w:t>
      </w:r>
      <w:r>
        <w:br/>
      </w:r>
      <w:r>
        <w:rPr>
          <w:rStyle w:val="VerbatimChar"/>
        </w:rPr>
        <w:t xml:space="preserve">  QuickJSR_1.11.0      R6_2.6.1             ragg_1.5.2          </w:t>
      </w:r>
      <w:r>
        <w:br/>
      </w:r>
      <w:r>
        <w:rPr>
          <w:rStyle w:val="VerbatimChar"/>
        </w:rPr>
        <w:t xml:space="preserve">  rappdirs_0.3.4       rbibutils_2.4.1      RColorBrewer_1.1-3  </w:t>
      </w:r>
      <w:r>
        <w:br/>
      </w:r>
      <w:r>
        <w:rPr>
          <w:rStyle w:val="VerbatimChar"/>
        </w:rPr>
        <w:t xml:space="preserve">  Rcpp_1.1.2           RcppEigen_0.3.4.0.2  RcppParallel_6.2.0  </w:t>
      </w:r>
      <w:r>
        <w:br/>
      </w:r>
      <w:r>
        <w:rPr>
          <w:rStyle w:val="VerbatimChar"/>
        </w:rPr>
        <w:t xml:space="preserve">  Rdpack_2.6.6         readr_2.2.0          readxl_1.5.0        </w:t>
      </w:r>
      <w:r>
        <w:br/>
      </w:r>
      <w:r>
        <w:rPr>
          <w:rStyle w:val="VerbatimChar"/>
        </w:rPr>
        <w:t xml:space="preserve">  reformulas_0.4.4     rematch_2.0.0        rematch2_2.1.2      </w:t>
      </w:r>
      <w:r>
        <w:br/>
      </w:r>
      <w:r>
        <w:rPr>
          <w:rStyle w:val="VerbatimChar"/>
        </w:rPr>
        <w:t xml:space="preserve">  report_0.6.4         reprex_2.1.1         reshape2_1.4.5      </w:t>
      </w:r>
      <w:r>
        <w:br/>
      </w:r>
      <w:r>
        <w:rPr>
          <w:rStyle w:val="VerbatimChar"/>
        </w:rPr>
        <w:t xml:space="preserve">  rlang_1.3.0          rmarkdown_2.31       rstan_2.32.7        </w:t>
      </w:r>
      <w:r>
        <w:br/>
      </w:r>
      <w:r>
        <w:rPr>
          <w:rStyle w:val="VerbatimChar"/>
        </w:rPr>
        <w:t xml:space="preserve">  rstanarm_2.32.2      rstantools_2.7.0     rstudioapi_0.19.0   </w:t>
      </w:r>
      <w:r>
        <w:br/>
      </w:r>
      <w:r>
        <w:rPr>
          <w:rStyle w:val="VerbatimChar"/>
        </w:rPr>
        <w:t xml:space="preserve">  rvest_1.0.5          S7_0.2.2             sandwich_3.1-3      </w:t>
      </w:r>
      <w:r>
        <w:br/>
      </w:r>
      <w:r>
        <w:rPr>
          <w:rStyle w:val="VerbatimChar"/>
        </w:rPr>
        <w:t xml:space="preserve">  sass_0.4.10          scales_1.4.0         see_0.14.1          </w:t>
      </w:r>
      <w:r>
        <w:br/>
      </w:r>
      <w:r>
        <w:rPr>
          <w:rStyle w:val="VerbatimChar"/>
        </w:rPr>
        <w:t xml:space="preserve">  selectr_0.6.0        shiny_1.14.0         shinyjs_2.1.1       </w:t>
      </w:r>
      <w:r>
        <w:br/>
      </w:r>
      <w:r>
        <w:rPr>
          <w:rStyle w:val="VerbatimChar"/>
        </w:rPr>
        <w:t xml:space="preserve">  shinystan_2.7.0      shinythemes_1.2.0    snakecase_0.11.1    </w:t>
      </w:r>
      <w:r>
        <w:br/>
      </w:r>
      <w:r>
        <w:rPr>
          <w:rStyle w:val="VerbatimChar"/>
        </w:rPr>
        <w:t xml:space="preserve">  sourcetools_0.1.7.2  splines_4.6.1        StanHeaders_2.32.10 </w:t>
      </w:r>
      <w:r>
        <w:br/>
      </w:r>
      <w:r>
        <w:rPr>
          <w:rStyle w:val="VerbatimChar"/>
        </w:rPr>
        <w:t xml:space="preserve">  stats_4.6.1          stats4_4.6.1         stringi_1.8.9       </w:t>
      </w:r>
      <w:r>
        <w:br/>
      </w:r>
      <w:r>
        <w:rPr>
          <w:rStyle w:val="VerbatimChar"/>
        </w:rPr>
        <w:t xml:space="preserve">  stringr_1.6.0        survival_3.8-11      sys_3.4.3           </w:t>
      </w:r>
      <w:r>
        <w:br/>
      </w:r>
      <w:r>
        <w:rPr>
          <w:rStyle w:val="VerbatimChar"/>
        </w:rPr>
        <w:t xml:space="preserve">  systemfonts_1.3.2    tensorA_0.36.2.1     textshaping_1.0.5   </w:t>
      </w:r>
      <w:r>
        <w:br/>
      </w:r>
      <w:r>
        <w:rPr>
          <w:rStyle w:val="VerbatimChar"/>
        </w:rPr>
        <w:t xml:space="preserve">  TH.data_1.1-5        threejs_0.3.4        tibble_3.3.1        </w:t>
      </w:r>
      <w:r>
        <w:br/>
      </w:r>
      <w:r>
        <w:rPr>
          <w:rStyle w:val="VerbatimChar"/>
        </w:rPr>
        <w:t xml:space="preserve">  tidyr_1.3.2          tidyselect_1.2.1     tidyverse_2.0.0     </w:t>
      </w:r>
      <w:r>
        <w:br/>
      </w:r>
      <w:r>
        <w:rPr>
          <w:rStyle w:val="VerbatimChar"/>
        </w:rPr>
        <w:t xml:space="preserve">  timechange_0.4.0     tinytex_0.60         tools_4.6.1         </w:t>
      </w:r>
      <w:r>
        <w:br/>
      </w:r>
      <w:r>
        <w:rPr>
          <w:rStyle w:val="VerbatimChar"/>
        </w:rPr>
        <w:t xml:space="preserve">  tzdb_0.5.0           utf8_1.2.6           utils_4.6.1         </w:t>
      </w:r>
      <w:r>
        <w:br/>
      </w:r>
      <w:r>
        <w:rPr>
          <w:rStyle w:val="VerbatimChar"/>
        </w:rPr>
        <w:t xml:space="preserve">  uuid_1.2.2           V8_8.2.0             vctrs_0.7.3         </w:t>
      </w:r>
      <w:r>
        <w:br/>
      </w:r>
      <w:r>
        <w:rPr>
          <w:rStyle w:val="VerbatimChar"/>
        </w:rPr>
        <w:t xml:space="preserve">  viridisLite_0.4.3    vroom_1.7.1          withr_3.0.3         </w:t>
      </w:r>
      <w:r>
        <w:br/>
      </w:r>
      <w:r>
        <w:rPr>
          <w:rStyle w:val="VerbatimChar"/>
        </w:rPr>
        <w:t xml:space="preserve">  xfun_0.60            xml2_1.6.0           xtable_1.8-8        </w:t>
      </w:r>
      <w:r>
        <w:br/>
      </w:r>
      <w:r>
        <w:rPr>
          <w:rStyle w:val="VerbatimChar"/>
        </w:rPr>
        <w:t xml:space="preserve">  xts_0.14.2           yaml_2.3.12          zoo_1.9-0           </w:t>
      </w:r>
    </w:p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86" Target="media/rId86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97" Target="media/rId97.png" /><Relationship Type="http://schemas.openxmlformats.org/officeDocument/2006/relationships/image" Id="rId116" Target="media/rId116.png" /><Relationship Type="http://schemas.openxmlformats.org/officeDocument/2006/relationships/image" Id="rId124" Target="media/rId124.png" /><Relationship Type="http://schemas.openxmlformats.org/officeDocument/2006/relationships/image" Id="rId112" Target="media/rId112.png" /><Relationship Type="http://schemas.openxmlformats.org/officeDocument/2006/relationships/image" Id="rId120" Target="media/rId120.png" /><Relationship Type="http://schemas.openxmlformats.org/officeDocument/2006/relationships/image" Id="rId128" Target="media/rId128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7" Target="media/rId147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hyperlink" Id="rId9" Target="https://en.wikipedia.org/wiki/Iris_flower_data_set" TargetMode="External" /><Relationship Type="http://schemas.openxmlformats.org/officeDocument/2006/relationships/hyperlink" Id="rId89" Target="https://en.wikipedia.org/wiki/Odontoblast" TargetMode="External" /><Relationship Type="http://schemas.openxmlformats.org/officeDocument/2006/relationships/hyperlink" Id="rId12" Target="https://github.com/THOMASELOVE/431-data" TargetMode="External" /><Relationship Type="http://schemas.openxmlformats.org/officeDocument/2006/relationships/hyperlink" Id="rId10" Target="https://stat.ethz.ch/R-manual/R-devel/library/datasets/html/ToothGrowth.html" TargetMode="External" /><Relationship Type="http://schemas.openxmlformats.org/officeDocument/2006/relationships/hyperlink" Id="rId105" Target="https://thomaselove.github.io/431-book/03_summary.html#mean-and-sd-median-and-mad" TargetMode="External" /><Relationship Type="http://schemas.openxmlformats.org/officeDocument/2006/relationships/hyperlink" Id="rId108" Target="https://thomaselove.github.io/431-projectA-202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n.wikipedia.org/wiki/Iris_flower_data_set" TargetMode="External" /><Relationship Type="http://schemas.openxmlformats.org/officeDocument/2006/relationships/hyperlink" Id="rId89" Target="https://en.wikipedia.org/wiki/Odontoblast" TargetMode="External" /><Relationship Type="http://schemas.openxmlformats.org/officeDocument/2006/relationships/hyperlink" Id="rId12" Target="https://github.com/THOMASELOVE/431-data" TargetMode="External" /><Relationship Type="http://schemas.openxmlformats.org/officeDocument/2006/relationships/hyperlink" Id="rId10" Target="https://stat.ethz.ch/R-manual/R-devel/library/datasets/html/ToothGrowth.html" TargetMode="External" /><Relationship Type="http://schemas.openxmlformats.org/officeDocument/2006/relationships/hyperlink" Id="rId105" Target="https://thomaselove.github.io/431-book/03_summary.html#mean-and-sd-median-and-mad" TargetMode="External" /><Relationship Type="http://schemas.openxmlformats.org/officeDocument/2006/relationships/hyperlink" Id="rId108" Target="https://thomaselove.github.io/431-projectA-202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431 Class 03</dc:title>
  <dc:creator>Thomas E. Love, Ph.D.</dc:creator>
  <cp:keywords/>
  <dcterms:created xsi:type="dcterms:W3CDTF">2026-08-28T23:52:11Z</dcterms:created>
  <dcterms:modified xsi:type="dcterms:W3CDTF">2026-08-28T23:52:11Z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2026-09-01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