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69.png" ContentType="image/png"/>
  <Override PartName="/word/media/rId56.png" ContentType="image/png"/>
  <Override PartName="/word/media/rId45.png" ContentType="image/png"/>
  <Override PartName="/word/media/rId52.png" ContentType="image/png"/>
  <Override PartName="/word/media/rId75.png" ContentType="image/png"/>
  <Override PartName="/word/media/rId96.png" ContentType="image/png"/>
  <Override PartName="/word/media/rId9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2024-04-11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t xml:space="preserve">The tidymodels framework</w:t>
      </w:r>
    </w:p>
    <w:p>
      <w:pPr>
        <w:numPr>
          <w:ilvl w:val="0"/>
          <w:numId w:val="100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tools to develop a linear regression model</w:t>
      </w:r>
    </w:p>
    <w:p>
      <w:pPr>
        <w:numPr>
          <w:ilvl w:val="1"/>
          <w:numId w:val="1002"/>
        </w:numPr>
        <w:pStyle w:val="Compact"/>
      </w:pPr>
      <w:r>
        <w:t xml:space="preserve">Pre-processing activities</w:t>
      </w:r>
    </w:p>
    <w:p>
      <w:pPr>
        <w:numPr>
          <w:ilvl w:val="1"/>
          <w:numId w:val="1002"/>
        </w:numPr>
        <w:pStyle w:val="Compact"/>
      </w:pPr>
      <w:r>
        <w:t xml:space="preserve">Model building (with multiple fitting engines)</w:t>
      </w:r>
    </w:p>
    <w:p>
      <w:pPr>
        <w:numPr>
          <w:ilvl w:val="1"/>
          <w:numId w:val="1002"/>
        </w:numPr>
        <w:pStyle w:val="Compact"/>
      </w:pPr>
      <w:r>
        <w:t xml:space="preserve">Measuring model effectiveness</w:t>
      </w:r>
    </w:p>
    <w:p>
      <w:pPr>
        <w:numPr>
          <w:ilvl w:val="1"/>
          <w:numId w:val="1002"/>
        </w:numPr>
        <w:pStyle w:val="Compact"/>
      </w:pPr>
      <w:r>
        <w:t xml:space="preserve">Creating a model workflow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</w:p>
    <w:p>
      <w:pPr>
        <w:pStyle w:val="SourceCode"/>
      </w:pPr>
      <w:r>
        <w:rPr>
          <w:rStyle w:val="VerbatimChar"/>
        </w:rPr>
        <w:t xml:space="preserve">✔ broom        1.0.5     ✔ recipes      1.0.9</w:t>
      </w:r>
      <w:r>
        <w:br/>
      </w:r>
      <w:r>
        <w:rPr>
          <w:rStyle w:val="VerbatimChar"/>
        </w:rPr>
        <w:t xml:space="preserve">✔ dials        1.2.0     ✔ rsample      1.2.0</w:t>
      </w:r>
      <w:r>
        <w:br/>
      </w:r>
      <w:r>
        <w:rPr>
          <w:rStyle w:val="VerbatimChar"/>
        </w:rPr>
        <w:t xml:space="preserve">✔ dplyr        1.1.4     ✔ tibble       3.2.1</w:t>
      </w:r>
      <w:r>
        <w:br/>
      </w:r>
      <w:r>
        <w:rPr>
          <w:rStyle w:val="VerbatimChar"/>
        </w:rPr>
        <w:t xml:space="preserve">✔ ggplot2      3.4.4     ✔ tidyr        1.3.0</w:t>
      </w:r>
      <w:r>
        <w:br/>
      </w:r>
      <w:r>
        <w:rPr>
          <w:rStyle w:val="VerbatimChar"/>
        </w:rPr>
        <w:t xml:space="preserve">✔ infer        1.0.5     ✔ tune         1.1.2</w:t>
      </w:r>
      <w:r>
        <w:br/>
      </w:r>
      <w:r>
        <w:rPr>
          <w:rStyle w:val="VerbatimChar"/>
        </w:rPr>
        <w:t xml:space="preserve">✔ modeldata    1.2.0     ✔ workflows    1.1.3</w:t>
      </w:r>
      <w:r>
        <w:br/>
      </w:r>
      <w:r>
        <w:rPr>
          <w:rStyle w:val="VerbatimChar"/>
        </w:rPr>
        <w:t xml:space="preserve">✔ parsnip      1.1.1     ✔ workflowsets 1.0.1</w:t>
      </w:r>
      <w:r>
        <w:br/>
      </w:r>
      <w:r>
        <w:rPr>
          <w:rStyle w:val="VerbatimChar"/>
        </w:rPr>
        <w:t xml:space="preserve">✔ purrr        1.0.2     ✔ yardstick    1.2.0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purrr::discard() masks scales::discard()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✖ recipes::step()  masks stats::step()</w:t>
      </w:r>
      <w:r>
        <w:br/>
      </w:r>
      <w:r>
        <w:rPr>
          <w:rStyle w:val="VerbatimChar"/>
        </w:rPr>
        <w:t xml:space="preserve">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readr     2.1.5</w:t>
      </w:r>
      <w:r>
        <w:br/>
      </w:r>
      <w:r>
        <w:rPr>
          <w:rStyle w:val="VerbatimChar"/>
        </w:rPr>
        <w:t xml:space="preserve">✔ lubridate 1.9.3     ✔ stringr   1.5.1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readr::col_factor() masks scales::col_factor()</w:t>
      </w:r>
      <w:r>
        <w:br/>
      </w:r>
      <w:r>
        <w:rPr>
          <w:rStyle w:val="VerbatimChar"/>
        </w:rPr>
        <w:t xml:space="preserve">✖ purrr::discard()    masks scales::discard()</w:t>
      </w:r>
      <w:r>
        <w:br/>
      </w:r>
      <w:r>
        <w:rPr>
          <w:rStyle w:val="VerbatimChar"/>
        </w:rPr>
        <w:t xml:space="preserve">✖ dplyr::filter()     masks stats::filter()</w:t>
      </w:r>
      <w:r>
        <w:br/>
      </w:r>
      <w:r>
        <w:rPr>
          <w:rStyle w:val="VerbatimChar"/>
        </w:rPr>
        <w:t xml:space="preserve">✖ stringr::fixed()    masks recipes::fixed()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✖ readr::spec()       masks yardstick::spec()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3" w:name="regression-frameworks-12"/>
    <w:p>
      <w:pPr>
        <w:pStyle w:val="Heading2"/>
      </w:pPr>
      <w:r>
        <w:t xml:space="preserve">Regression Frameworks, 1/2</w:t>
      </w:r>
    </w:p>
    <w:p>
      <w:pPr>
        <w:pStyle w:val="FirstParagraph"/>
      </w:pPr>
      <w:r>
        <w:t xml:space="preserve">Generally, regression allows us to summarize how predictions (or average values) of an outcome vary across individuals defined by a set of predictors.</w:t>
      </w:r>
    </w:p>
    <w:p>
      <w:pPr>
        <w:pStyle w:val="BodyText"/>
      </w:pPr>
      <w:r>
        <w:t xml:space="preserve">Some of the most important uses of regression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Prediction</w:t>
      </w:r>
      <w:r>
        <w:t xml:space="preserve">, which involves both modeling existing observations and forecasting new data.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Exploring Associations</w:t>
      </w:r>
      <w:r>
        <w:t xml:space="preserve">, where we summarize how well a set of variables predicts the outcome.</w:t>
      </w:r>
    </w:p>
    <w:bookmarkEnd w:id="23"/>
    <w:bookmarkStart w:id="24" w:name="regression-frameworks-22"/>
    <w:p>
      <w:pPr>
        <w:pStyle w:val="Heading2"/>
      </w:pPr>
      <w:r>
        <w:t xml:space="preserve">Regression Frameworks, 2/2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Extrapolation</w:t>
      </w:r>
      <w:r>
        <w:t xml:space="preserve">, where we are adjusting for known differences between the observed sample of data and a population of interest.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Causal Inference</w:t>
      </w:r>
      <w:r>
        <w:t xml:space="preserve">, where we are estimating the effect of a treatment, by comparing outcomes under treatment or control, or under different levels of a treatment</w:t>
      </w:r>
      <w:r>
        <w:t xml:space="preserve">.</w:t>
      </w:r>
    </w:p>
    <w:bookmarkEnd w:id="24"/>
    <w:bookmarkStart w:id="25" w:name="research-questions-for-regression-models"/>
    <w:p>
      <w:pPr>
        <w:pStyle w:val="Heading2"/>
      </w:pPr>
      <w:r>
        <w:t xml:space="preserve">Research Questions for Regression Models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How effectively can [insert quantitative outcome] be predicted using [insert predictor(s)]?</w:t>
      </w:r>
      <w:r>
        <w:t xml:space="preserve">”</w:t>
      </w:r>
      <w:r>
        <w:t xml:space="preserve"> </w:t>
      </w:r>
      <w:r>
        <w:t xml:space="preserve">for a linear regression project, and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How effectively can [insert binary outcome] be predicted using [insert predictor(s)]?</w:t>
      </w:r>
      <w:r>
        <w:t xml:space="preserve">”</w:t>
      </w:r>
      <w:r>
        <w:t xml:space="preserve"> </w:t>
      </w:r>
      <w:r>
        <w:t xml:space="preserve">for a logistic regression project.</w:t>
      </w:r>
    </w:p>
    <w:p>
      <w:pPr>
        <w:pStyle w:val="FirstParagraph"/>
      </w:pPr>
      <w:r>
        <w:t xml:space="preserve">If you’re struggling with this, or if your research question isn’t in the form of a question, consider these approaches.</w:t>
      </w:r>
    </w:p>
    <w:bookmarkEnd w:id="25"/>
    <w:bookmarkStart w:id="26" w:name="advantages-of-these-rq-approaches"/>
    <w:p>
      <w:pPr>
        <w:pStyle w:val="Heading2"/>
      </w:pPr>
      <w:r>
        <w:t xml:space="preserve">Advantages of these RQ approaches</w:t>
      </w:r>
    </w:p>
    <w:p>
      <w:pPr>
        <w:numPr>
          <w:ilvl w:val="0"/>
          <w:numId w:val="1006"/>
        </w:numPr>
        <w:pStyle w:val="Compact"/>
      </w:pPr>
      <w:r>
        <w:t xml:space="preserve">regression can help provide an answer to these questions and in discussing your results you’ll need to answer the questions</w:t>
      </w:r>
    </w:p>
    <w:p>
      <w:pPr>
        <w:numPr>
          <w:ilvl w:val="0"/>
          <w:numId w:val="1006"/>
        </w:numPr>
        <w:pStyle w:val="Compact"/>
      </w:pPr>
      <w:r>
        <w:t xml:space="preserve">framing models in terms of exploring associations has some value for the tools we’re discussing and</w:t>
      </w:r>
    </w:p>
    <w:p>
      <w:pPr>
        <w:numPr>
          <w:ilvl w:val="0"/>
          <w:numId w:val="1006"/>
        </w:numPr>
        <w:pStyle w:val="Compact"/>
      </w:pPr>
      <w:r>
        <w:t xml:space="preserve">it’s pretty clear what you’re doing, based just on your research question.</w:t>
      </w:r>
    </w:p>
    <w:p>
      <w:pPr>
        <w:pStyle w:val="FirstParagraph"/>
      </w:pPr>
      <w:r>
        <w:t xml:space="preserve">If you’re doing something else, I still need to think that you meet standards (1) and (3) at least.</w:t>
      </w:r>
    </w:p>
    <w:bookmarkEnd w:id="26"/>
    <w:bookmarkStart w:id="27" w:name="using-r-to-fit-regression-models"/>
    <w:p>
      <w:pPr>
        <w:pStyle w:val="Heading2"/>
      </w:pPr>
      <w:r>
        <w:t xml:space="preserve">Using R to fit Regression Models</w:t>
      </w:r>
    </w:p>
    <w:p>
      <w:pPr>
        <w:pStyle w:val="FirstParagraph"/>
      </w:pPr>
      <w:r>
        <w:t xml:space="preserve">For linear models, we have: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lm</w:t>
      </w:r>
      <w:r>
        <w:t xml:space="preserve"> </w:t>
      </w:r>
      <w:r>
        <w:t xml:space="preserve">to fit models for quantitative outcomes, compute and plot predictions and residuals, obtain confidence intervals, etc.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ols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to save and explore additional components of the model’s fit and to (slightly) expand the capacity for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fits to incorporate non-linear terms and multiple imputations.</w:t>
      </w:r>
    </w:p>
    <w:bookmarkEnd w:id="27"/>
    <w:bookmarkStart w:id="28" w:name="using-r-to-fit-regression-models-1"/>
    <w:p>
      <w:pPr>
        <w:pStyle w:val="Heading2"/>
      </w:pPr>
      <w:r>
        <w:t xml:space="preserve">Using R to fit Regression Models</w:t>
      </w:r>
    </w:p>
    <w:p>
      <w:pPr>
        <w:pStyle w:val="FirstParagraph"/>
      </w:pPr>
      <w:r>
        <w:t xml:space="preserve">For logistic models, we have: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glm</w:t>
      </w:r>
      <w:r>
        <w:t xml:space="preserve"> </w:t>
      </w:r>
      <w:r>
        <w:t xml:space="preserve">to fit models for binary outcomes, compute and plot predictions, hypothesis tests and confidence intervals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lrm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to save and explore additional components of the model’s fit and to (slightly) expand the capacity for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fits to incorporate non-linear terms and multiple imputations.</w:t>
      </w:r>
    </w:p>
    <w:p>
      <w:pPr>
        <w:pStyle w:val="FirstParagraph"/>
      </w:pPr>
      <w:r>
        <w:t xml:space="preserve">These are by no means the only options for fitting or working with models.</w:t>
      </w:r>
    </w:p>
    <w:bookmarkEnd w:id="28"/>
    <w:bookmarkStart w:id="30" w:name="what-are-tidymodels"/>
    <w:p>
      <w:pPr>
        <w:pStyle w:val="Heading2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collection of packages in R use tidyverse principles to facilitate modeling and machine learning work. The key idea is to develop a consistent framework for modeling.</w:t>
      </w:r>
    </w:p>
    <w:p>
      <w:pPr>
        <w:pStyle w:val="BodyText"/>
      </w:pPr>
      <w:r>
        <w:t xml:space="preserve">Visit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website at</w:t>
      </w:r>
      <w:r>
        <w:t xml:space="preserve"> </w:t>
      </w:r>
      <w:hyperlink r:id="rId29">
        <w:r>
          <w:rPr>
            <w:rStyle w:val="Hyperlink"/>
          </w:rPr>
          <w:t xml:space="preserve">https://www.tidymodels.org/</w:t>
        </w:r>
      </w:hyperlink>
      <w:r>
        <w:t xml:space="preserve">.</w:t>
      </w:r>
    </w:p>
    <w:bookmarkEnd w:id="30"/>
    <w:bookmarkStart w:id="31" w:name="what-is-in-the-tidymodels-framework"/>
    <w:p>
      <w:pPr>
        <w:pStyle w:val="Heading2"/>
      </w:pPr>
      <w:r>
        <w:t xml:space="preserve">What is in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framework?</w:t>
      </w:r>
    </w:p>
    <w:p>
      <w:pPr>
        <w:numPr>
          <w:ilvl w:val="0"/>
          <w:numId w:val="1009"/>
        </w:numPr>
        <w:pStyle w:val="Compact"/>
      </w:pPr>
      <w:r>
        <w:t xml:space="preserve">pre-processing data, which includes identifying variables and their roles, re-expression of outcomes, creation of features (predictors)</w:t>
      </w:r>
    </w:p>
    <w:p>
      <w:pPr>
        <w:numPr>
          <w:ilvl w:val="0"/>
          <w:numId w:val="1009"/>
        </w:numPr>
        <w:pStyle w:val="Compact"/>
      </w:pPr>
      <w:r>
        <w:t xml:space="preserve">building a model (potentially with multiple fitting</w:t>
      </w:r>
      <w:r>
        <w:t xml:space="preserve"> </w:t>
      </w:r>
      <w:r>
        <w:t xml:space="preserve">“</w:t>
      </w:r>
      <w:r>
        <w:t xml:space="preserve">engines</w:t>
      </w:r>
      <w:r>
        <w:t xml:space="preserve">”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developing a re-usable workflow</w:t>
      </w:r>
    </w:p>
    <w:p>
      <w:pPr>
        <w:numPr>
          <w:ilvl w:val="0"/>
          <w:numId w:val="1009"/>
        </w:numPr>
        <w:pStyle w:val="Compact"/>
      </w:pPr>
      <w:r>
        <w:t xml:space="preserve">evaluating the fit of one model or various models with a variety of validation strategies</w:t>
      </w:r>
    </w:p>
    <w:bookmarkEnd w:id="31"/>
    <w:bookmarkStart w:id="32" w:name="core-tidymodels-packages"/>
    <w:p>
      <w:pPr>
        <w:pStyle w:val="Heading2"/>
      </w:pPr>
      <w:r>
        <w:t xml:space="preserve">Core Tidymodels Packages</w:t>
      </w:r>
    </w:p>
    <w:p>
      <w:pPr>
        <w:pStyle w:val="FirstParagraph"/>
      </w:pPr>
      <w:r>
        <w:t xml:space="preserve">Install many of the packages in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ecosystem with</w:t>
      </w:r>
      <w:r>
        <w:t xml:space="preserve"> </w:t>
      </w:r>
      <w:r>
        <w:rPr>
          <w:rStyle w:val="VerbatimChar"/>
        </w:rPr>
        <w:t xml:space="preserve">install.packages(tidymodels)</w:t>
      </w:r>
      <w:r>
        <w:t xml:space="preserve">.</w:t>
      </w:r>
    </w:p>
    <w:p>
      <w:pPr>
        <w:pStyle w:val="BodyText"/>
      </w:pPr>
      <w:r>
        <w:t xml:space="preserve">When you use</w:t>
      </w:r>
      <w:r>
        <w:t xml:space="preserve"> </w:t>
      </w:r>
      <w:r>
        <w:rPr>
          <w:rStyle w:val="VerbatimChar"/>
        </w:rPr>
        <w:t xml:space="preserve">library(tidymodels)</w:t>
      </w:r>
      <w:r>
        <w:t xml:space="preserve">, this makes the core packages available in your R session. They include: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rsample</w:t>
      </w:r>
      <w:r>
        <w:t xml:space="preserve"> </w:t>
      </w:r>
      <w:r>
        <w:t xml:space="preserve">which will help with data splitting and resampling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parsnip</w:t>
      </w:r>
      <w:r>
        <w:t xml:space="preserve"> </w:t>
      </w:r>
      <w:r>
        <w:t xml:space="preserve">which provides a tidy, unified interface for models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recipes</w:t>
      </w:r>
      <w:r>
        <w:t xml:space="preserve"> </w:t>
      </w:r>
      <w:r>
        <w:t xml:space="preserve">for data pre-processing and feature engineering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yardstick</w:t>
      </w:r>
      <w:r>
        <w:t xml:space="preserve"> </w:t>
      </w:r>
      <w:r>
        <w:t xml:space="preserve">for measuring model effectiveness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broom</w:t>
      </w:r>
      <w:r>
        <w:t xml:space="preserve"> </w:t>
      </w:r>
      <w:r>
        <w:t xml:space="preserve">for converting R objects into predictable formats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workflows</w:t>
      </w:r>
      <w:r>
        <w:t xml:space="preserve"> </w:t>
      </w:r>
      <w:r>
        <w:t xml:space="preserve">for bundling together pre-processing, modeling and post-processing work</w:t>
      </w:r>
    </w:p>
    <w:p>
      <w:pPr>
        <w:pStyle w:val="FirstParagraph"/>
      </w:pPr>
      <w:r>
        <w:t xml:space="preserve">as well as</w:t>
      </w:r>
      <w:r>
        <w:t xml:space="preserve"> </w:t>
      </w:r>
      <w:r>
        <w:rPr>
          <w:rStyle w:val="VerbatimChar"/>
        </w:rPr>
        <w:t xml:space="preserve">dials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tune</w:t>
      </w:r>
      <w:r>
        <w:t xml:space="preserve">, which help manage and optimize tuning parameters in certain types of models.</w:t>
      </w:r>
    </w:p>
    <w:bookmarkEnd w:id="32"/>
    <w:bookmarkStart w:id="33" w:name="todays-data-from-class-06"/>
    <w:p>
      <w:pPr>
        <w:pStyle w:val="Heading2"/>
      </w:pPr>
      <w:r>
        <w:t xml:space="preserve">Today’s Data (from Class 06)</w:t>
      </w:r>
    </w:p>
    <w:p>
      <w:pPr>
        <w:pStyle w:val="FirstParagraph"/>
      </w:pPr>
      <w:r>
        <w:t xml:space="preserve">Heart and Estrogen/Progestin Study (HERS)</w:t>
      </w:r>
    </w:p>
    <w:p>
      <w:pPr>
        <w:numPr>
          <w:ilvl w:val="0"/>
          <w:numId w:val="1011"/>
        </w:numPr>
        <w:pStyle w:val="Compact"/>
      </w:pPr>
      <w:r>
        <w:t xml:space="preserve">Clinical trial of hormone therapy for the prevention of recurrent heart attacks and deaths among 2763 post-menopausal women with existing coronary heart disease (see Hulley et al 1998 and many subsequent references, including Vittinghoff, Chapter 4.)</w:t>
      </w:r>
    </w:p>
    <w:p>
      <w:pPr>
        <w:numPr>
          <w:ilvl w:val="0"/>
          <w:numId w:val="1011"/>
        </w:numPr>
        <w:pStyle w:val="Compact"/>
      </w:pPr>
      <w:r>
        <w:t xml:space="preserve">We’re excluding the women in the trial with a diabetes diagnosis and those with missing LDL values.</w:t>
      </w:r>
    </w:p>
    <w:bookmarkEnd w:id="33"/>
    <w:bookmarkStart w:id="35" w:name="ingesting-the-hers-data"/>
    <w:p>
      <w:pPr>
        <w:pStyle w:val="Heading2"/>
      </w:pPr>
      <w:r>
        <w:t xml:space="preserve">Ingesting the HERS data</w:t>
      </w:r>
    </w:p>
    <w:p>
      <w:pPr>
        <w:pStyle w:val="SourceCode"/>
      </w:pPr>
      <w:r>
        <w:rPr>
          <w:rStyle w:val="NormalTok"/>
        </w:rPr>
        <w:t xml:space="preserve">hers_raw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"c23/data/hersdata.csv"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hers_new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hers_raw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(ldl1, ldl))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ldl1, ldl, age, ht, globrat)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(ht), </w:t>
      </w:r>
      <w:r>
        <w:rPr>
          <w:rStyle w:val="AttributeTok"/>
        </w:rPr>
        <w:t xml:space="preserve">globrat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(globrat),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Start w:id="34" w:name="our-goal"/>
    <w:p>
      <w:pPr>
        <w:pStyle w:val="Heading3"/>
      </w:pPr>
      <w:r>
        <w:t xml:space="preserve">Our Goal</w:t>
      </w:r>
    </w:p>
    <w:p>
      <w:pPr>
        <w:pStyle w:val="FirstParagraph"/>
      </w:pPr>
      <w:r>
        <w:t xml:space="preserve">Predict percentage change in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from baseline to followup, using baseline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ht</w:t>
      </w:r>
      <w:r>
        <w:t xml:space="preserve">,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globrat</w:t>
      </w:r>
      <w:r>
        <w:t xml:space="preserve">, restricted to women without</w:t>
      </w:r>
      <w:r>
        <w:t xml:space="preserve"> </w:t>
      </w:r>
      <w:r>
        <w:rPr>
          <w:rStyle w:val="VerbatimChar"/>
        </w:rPr>
        <w:t xml:space="preserve">diabetes</w:t>
      </w:r>
      <w:r>
        <w:t xml:space="preserve">.</w:t>
      </w:r>
    </w:p>
    <w:bookmarkEnd w:id="34"/>
    <w:bookmarkEnd w:id="35"/>
    <w:bookmarkStart w:id="36" w:name="hers_new-codebook-n-1925"/>
    <w:p>
      <w:pPr>
        <w:pStyle w:val="Heading2"/>
      </w:pPr>
      <w:r>
        <w:rPr>
          <w:rStyle w:val="VerbatimChar"/>
        </w:rPr>
        <w:t xml:space="preserve">hers_new</w:t>
      </w:r>
      <w:r>
        <w:t xml:space="preserve"> </w:t>
      </w:r>
      <w:r>
        <w:t xml:space="preserve">Codebook (n = 1925)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code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factor: hormone therapy or placebo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LDL cholesterol in mg/dl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age in years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globrat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self-reported health (5 levels)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LDL at first annual study visit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or no (all are no in our sample)</w:t>
            </w:r>
          </w:p>
        </w:tc>
      </w:tr>
    </w:tbl>
    <w:bookmarkEnd w:id="36"/>
    <w:bookmarkStart w:id="37" w:name="hers_new-tibble"/>
    <w:p>
      <w:pPr>
        <w:pStyle w:val="Heading2"/>
      </w:pPr>
      <w:r>
        <w:rPr>
          <w:rStyle w:val="VerbatimChar"/>
        </w:rPr>
        <w:t xml:space="preserve">hers_new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hers_new</w:t>
      </w:r>
    </w:p>
    <w:p>
      <w:pPr>
        <w:pStyle w:val="SourceCode"/>
      </w:pPr>
      <w:r>
        <w:rPr>
          <w:rStyle w:val="VerbatimChar"/>
        </w:rPr>
        <w:t xml:space="preserve"># A tibble: 1,925 × 6</w:t>
      </w:r>
      <w:r>
        <w:br/>
      </w:r>
      <w:r>
        <w:rPr>
          <w:rStyle w:val="VerbatimChar"/>
        </w:rPr>
        <w:t xml:space="preserve">   subject  ldl1   ldl   age ht              globrat  </w:t>
      </w:r>
      <w:r>
        <w:br/>
      </w:r>
      <w:r>
        <w:rPr>
          <w:rStyle w:val="VerbatimChar"/>
        </w:rPr>
        <w:t xml:space="preserve">   &lt;chr&gt;   &lt;dbl&gt; &lt;dbl&gt; &lt;dbl&gt; &lt;fct&gt;           &lt;fct&gt;    </w:t>
      </w:r>
      <w:r>
        <w:br/>
      </w:r>
      <w:r>
        <w:rPr>
          <w:rStyle w:val="VerbatimChar"/>
        </w:rPr>
        <w:t xml:space="preserve"> 1 1        138.  122.    70 placebo         good     </w:t>
      </w:r>
      <w:r>
        <w:br/>
      </w:r>
      <w:r>
        <w:rPr>
          <w:rStyle w:val="VerbatimChar"/>
        </w:rPr>
        <w:t xml:space="preserve"> 2 2        151.  242.    62 placebo         good     </w:t>
      </w:r>
      <w:r>
        <w:br/>
      </w:r>
      <w:r>
        <w:rPr>
          <w:rStyle w:val="VerbatimChar"/>
        </w:rPr>
        <w:t xml:space="preserve"> 3 4        123.  116.    64 placebo         good     </w:t>
      </w:r>
      <w:r>
        <w:br/>
      </w:r>
      <w:r>
        <w:rPr>
          <w:rStyle w:val="VerbatimChar"/>
        </w:rPr>
        <w:t xml:space="preserve"> 4 5        172.  151.    65 placebo         good     </w:t>
      </w:r>
      <w:r>
        <w:br/>
      </w:r>
      <w:r>
        <w:rPr>
          <w:rStyle w:val="VerbatimChar"/>
        </w:rPr>
        <w:t xml:space="preserve"> 5 6        127.  138.    68 hormone therapy good     </w:t>
      </w:r>
      <w:r>
        <w:br/>
      </w:r>
      <w:r>
        <w:rPr>
          <w:rStyle w:val="VerbatimChar"/>
        </w:rPr>
        <w:t xml:space="preserve"> 6 8        113.  121.    69 hormone therapy very good</w:t>
      </w:r>
      <w:r>
        <w:br/>
      </w:r>
      <w:r>
        <w:rPr>
          <w:rStyle w:val="VerbatimChar"/>
        </w:rPr>
        <w:t xml:space="preserve"> 7 9        106.  133     61 hormone therapy very good</w:t>
      </w:r>
      <w:r>
        <w:br/>
      </w:r>
      <w:r>
        <w:rPr>
          <w:rStyle w:val="VerbatimChar"/>
        </w:rPr>
        <w:t xml:space="preserve"> 8 10       173.  220     62 hormone therapy good     </w:t>
      </w:r>
      <w:r>
        <w:br/>
      </w:r>
      <w:r>
        <w:rPr>
          <w:rStyle w:val="VerbatimChar"/>
        </w:rPr>
        <w:t xml:space="preserve"> 9 11       192   173.    72 placebo         fair     </w:t>
      </w:r>
      <w:r>
        <w:br/>
      </w:r>
      <w:r>
        <w:rPr>
          <w:rStyle w:val="VerbatimChar"/>
        </w:rPr>
        <w:t xml:space="preserve">10 12       149.  124.    73 hormone therapy good     </w:t>
      </w:r>
      <w:r>
        <w:br/>
      </w:r>
      <w:r>
        <w:rPr>
          <w:rStyle w:val="VerbatimChar"/>
        </w:rPr>
        <w:t xml:space="preserve"># ℹ 1,915 more rows</w:t>
      </w:r>
    </w:p>
    <w:bookmarkEnd w:id="37"/>
    <w:bookmarkStart w:id="39" w:name="steps-well-describe-today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12"/>
        </w:numPr>
        <w:pStyle w:val="Compact"/>
      </w:pPr>
      <w:r>
        <w:t xml:space="preserve">Create our outcome and consider a transformation.</w:t>
      </w:r>
    </w:p>
    <w:p>
      <w:pPr>
        <w:numPr>
          <w:ilvl w:val="0"/>
          <w:numId w:val="1012"/>
        </w:numPr>
        <w:pStyle w:val="Compact"/>
      </w:pPr>
      <w:r>
        <w:t xml:space="preserve">Split the data into training and testing samples.</w:t>
      </w:r>
    </w:p>
    <w:p>
      <w:pPr>
        <w:numPr>
          <w:ilvl w:val="0"/>
          <w:numId w:val="1012"/>
        </w:numPr>
        <w:pStyle w:val="Compact"/>
      </w:pPr>
      <w:r>
        <w:t xml:space="preserve">Build a recipe for our model.</w:t>
      </w:r>
    </w:p>
    <w:p>
      <w:pPr>
        <w:numPr>
          <w:ilvl w:val="1"/>
          <w:numId w:val="1013"/>
        </w:numPr>
        <w:pStyle w:val="Compact"/>
      </w:pPr>
      <w:r>
        <w:t xml:space="preserve">Specify roles for outcome and predictors.</w:t>
      </w:r>
    </w:p>
    <w:p>
      <w:pPr>
        <w:numPr>
          <w:ilvl w:val="1"/>
          <w:numId w:val="1013"/>
        </w:numPr>
        <w:pStyle w:val="Compact"/>
      </w:pPr>
      <w:r>
        <w:t xml:space="preserve">Deal with missing data in a reasonable way.</w:t>
      </w:r>
    </w:p>
    <w:p>
      <w:pPr>
        <w:numPr>
          <w:ilvl w:val="1"/>
          <w:numId w:val="1013"/>
        </w:numPr>
        <w:pStyle w:val="Compact"/>
      </w:pPr>
      <w:r>
        <w:t xml:space="preserve">Complete all necessary pre-processing so we can fit models.</w:t>
      </w:r>
    </w:p>
    <w:p>
      <w:pPr>
        <w:pStyle w:val="FirstParagraph"/>
      </w:pPr>
      <w:r>
        <w:t xml:space="preserve">Key Reference: Kuhn and Silge,</w:t>
      </w:r>
      <w:r>
        <w:t xml:space="preserve"> </w:t>
      </w:r>
      <w:hyperlink r:id="rId38">
        <w:r>
          <w:rPr>
            <w:rStyle w:val="Hyperlink"/>
          </w:rPr>
          <w:t xml:space="preserve">Tidy Modeling with R</w:t>
        </w:r>
      </w:hyperlink>
      <w:r>
        <w:t xml:space="preserve"> </w:t>
      </w:r>
      <w:r>
        <w:t xml:space="preserve">or TMWR</w:t>
      </w:r>
    </w:p>
    <w:bookmarkEnd w:id="39"/>
    <w:bookmarkStart w:id="40" w:name="steps-well-describe-today-1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14"/>
        </w:numPr>
        <w:pStyle w:val="Compact"/>
      </w:pPr>
      <w:r>
        <w:t xml:space="preserve">Specify a modeling engine for each fit we will create.</w:t>
      </w:r>
    </w:p>
    <w:p>
      <w:pPr>
        <w:numPr>
          <w:ilvl w:val="1"/>
          <w:numId w:val="1015"/>
        </w:numPr>
        <w:pStyle w:val="Compact"/>
      </w:pPr>
      <w:r>
        <w:t xml:space="preserve">There are five available engines just for linear regression!</w:t>
      </w:r>
    </w:p>
    <w:p>
      <w:pPr>
        <w:numPr>
          <w:ilvl w:val="0"/>
          <w:numId w:val="1014"/>
        </w:numPr>
        <w:pStyle w:val="Compact"/>
      </w:pPr>
      <w:r>
        <w:t xml:space="preserve">Create a workflow for each engine and fit model to the training data.</w:t>
      </w:r>
    </w:p>
    <w:p>
      <w:pPr>
        <w:numPr>
          <w:ilvl w:val="0"/>
          <w:numId w:val="1014"/>
        </w:numPr>
        <w:pStyle w:val="Compact"/>
      </w:pPr>
      <w:r>
        <w:t xml:space="preserve">Compare coefficients graphically from two modeling approaches.</w:t>
      </w:r>
    </w:p>
    <w:p>
      <w:pPr>
        <w:numPr>
          <w:ilvl w:val="0"/>
          <w:numId w:val="1014"/>
        </w:numPr>
        <w:pStyle w:val="Compact"/>
      </w:pPr>
      <w:r>
        <w:t xml:space="preserve">Assess model performance in the training data.</w:t>
      </w:r>
    </w:p>
    <w:p>
      <w:pPr>
        <w:numPr>
          <w:ilvl w:val="0"/>
          <w:numId w:val="1014"/>
        </w:numPr>
        <w:pStyle w:val="Compact"/>
      </w:pPr>
      <w:r>
        <w:t xml:space="preserve">Compare models based on their test data performance.</w:t>
      </w:r>
    </w:p>
    <w:bookmarkEnd w:id="40"/>
    <w:bookmarkStart w:id="44" w:name="stage-1-create-our-outcome"/>
    <w:p>
      <w:pPr>
        <w:pStyle w:val="Heading2"/>
      </w:pPr>
      <w:r>
        <w:t xml:space="preserve">Stage 1: Create our outcome</w:t>
      </w:r>
    </w:p>
    <w:p>
      <w:pPr>
        <w:pStyle w:val="SourceCode"/>
      </w:pPr>
      <w:r>
        <w:rPr>
          <w:rStyle w:val="NormalTok"/>
        </w:rPr>
        <w:t xml:space="preserve">hers_new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hers_new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ldl_pch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(ldl1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ldl)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ldl)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(hers_new,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"peachpuff"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Change in LDL after One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23w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mosaic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</w:tbl>
    <w:bookmarkEnd w:id="44"/>
    <w:bookmarkStart w:id="48" w:name="stage-2-partition-to-trainingtest"/>
    <w:p>
      <w:pPr>
        <w:pStyle w:val="Heading2"/>
      </w:pPr>
      <w:r>
        <w:t xml:space="preserve">Stage 2: Partition to Training/Test</w:t>
      </w:r>
    </w:p>
    <w:p>
      <w:pPr>
        <w:pStyle w:val="FirstParagraph"/>
      </w:pPr>
      <w:r>
        <w:drawing>
          <wp:inline>
            <wp:extent cx="5334000" cy="116860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23/figures/rsample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we’ll use the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package to split our data.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20210309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(hers_new,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hers_train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(hers_split)</w:t>
      </w:r>
      <w:r>
        <w:br/>
      </w:r>
      <w:r>
        <w:rPr>
          <w:rStyle w:val="NormalTok"/>
        </w:rPr>
        <w:t xml:space="preserve">hers_test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(hers_split)</w:t>
      </w:r>
    </w:p>
    <w:p>
      <w:pPr>
        <w:pStyle w:val="FirstParagraph"/>
      </w:pPr>
      <w:r>
        <w:t xml:space="preserve">We start with 1925 women in</w:t>
      </w:r>
      <w:r>
        <w:t xml:space="preserve"> </w:t>
      </w:r>
      <w:r>
        <w:rPr>
          <w:rStyle w:val="VerbatimChar"/>
        </w:rPr>
        <w:t xml:space="preserve">hers_new</w:t>
      </w:r>
      <w:r>
        <w:t xml:space="preserve">, which we split into 1540 women in the training sample, leaving 385 women in the testing sample.</w:t>
      </w:r>
    </w:p>
    <w:bookmarkEnd w:id="48"/>
    <w:bookmarkStart w:id="49" w:name="what-else-can-we-do-with-rsample"/>
    <w:p>
      <w:pPr>
        <w:pStyle w:val="Heading2"/>
      </w:pPr>
      <w:r>
        <w:t xml:space="preserve">What else can we do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Stratified sampling (splitting) on a categorical variable to ensure similar distributions of those categories in the training and testing groups.</w:t>
      </w:r>
    </w:p>
    <w:p>
      <w:pPr>
        <w:pStyle w:val="SourceCode"/>
      </w:pPr>
      <w:r>
        <w:rPr>
          <w:rStyle w:val="VerbatimChar"/>
        </w:rPr>
        <w:t xml:space="preserve">initial_split(hers_new, prop = 0.8, strata = ht)</w:t>
      </w:r>
    </w:p>
    <w:p>
      <w:pPr>
        <w:numPr>
          <w:ilvl w:val="0"/>
          <w:numId w:val="1017"/>
        </w:numPr>
        <w:pStyle w:val="Compact"/>
      </w:pPr>
      <w:r>
        <w:t xml:space="preserve">What if you have time series data?</w:t>
      </w:r>
    </w:p>
    <w:p>
      <w:pPr>
        <w:numPr>
          <w:ilvl w:val="1"/>
          <w:numId w:val="101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initial_time_split()</w:t>
      </w:r>
      <w:r>
        <w:t xml:space="preserve"> </w:t>
      </w:r>
      <w:r>
        <w:t xml:space="preserve">to identify the first part of the data as the training set and the rest in the test set; this assumes the data were pre-sorted in a sensible order.</w:t>
      </w:r>
    </w:p>
    <w:bookmarkEnd w:id="49"/>
    <w:bookmarkStart w:id="50" w:name="what-should-be-in-a-test-set"/>
    <w:p>
      <w:pPr>
        <w:pStyle w:val="Heading2"/>
      </w:pPr>
      <w:r>
        <w:t xml:space="preserve">What Should Be In A Test Set?</w:t>
      </w:r>
    </w:p>
    <w:p>
      <w:pPr>
        <w:pStyle w:val="FirstParagraph"/>
      </w:pPr>
      <w:r>
        <w:t xml:space="preserve">The test set should always resemble new data we might give to the model.</w:t>
      </w:r>
    </w:p>
    <w:p>
      <w:pPr>
        <w:pStyle w:val="BlockText"/>
      </w:pPr>
      <w:r>
        <w:t xml:space="preserve">A test set should be avoided only when the data are pathologically small.</w:t>
      </w:r>
    </w:p>
    <w:p>
      <w:pPr>
        <w:numPr>
          <w:ilvl w:val="0"/>
          <w:numId w:val="1019"/>
        </w:numPr>
        <w:pStyle w:val="Compact"/>
      </w:pPr>
      <w:r>
        <w:t xml:space="preserve">TMWR, Section 5.2</w:t>
      </w:r>
    </w:p>
    <w:bookmarkEnd w:id="50"/>
    <w:bookmarkStart w:id="51" w:name="what-about-a-validation-set"/>
    <w:p>
      <w:pPr>
        <w:pStyle w:val="Heading2"/>
      </w:pPr>
      <w:r>
        <w:t xml:space="preserve">What about a validation set?</w:t>
      </w:r>
    </w:p>
    <w:p>
      <w:pPr>
        <w:numPr>
          <w:ilvl w:val="0"/>
          <w:numId w:val="1020"/>
        </w:numPr>
        <w:pStyle w:val="Compact"/>
      </w:pPr>
      <w:r>
        <w:t xml:space="preserve">Would like to avoid overfitting (where the models do much better on the training set samples than you do on the test set)</w:t>
      </w:r>
    </w:p>
    <w:p>
      <w:pPr>
        <w:numPr>
          <w:ilvl w:val="0"/>
          <w:numId w:val="1020"/>
        </w:numPr>
        <w:pStyle w:val="Compact"/>
      </w:pPr>
      <w:r>
        <w:t xml:space="preserve">Idea is to hold back a validation set of data to measure performance while training prior to moving on with a model to the test set.</w:t>
      </w:r>
    </w:p>
    <w:p>
      <w:pPr>
        <w:numPr>
          <w:ilvl w:val="0"/>
          <w:numId w:val="1020"/>
        </w:numPr>
        <w:pStyle w:val="Compact"/>
      </w:pPr>
      <w:r>
        <w:t xml:space="preserve">This is really just a special case of a resampling method used on the training set, as described in TMWR section 10 (see next slide).</w:t>
      </w:r>
    </w:p>
    <w:bookmarkEnd w:id="51"/>
    <w:bookmarkStart w:id="55" w:name="from-tmwr-section-10.2"/>
    <w:p>
      <w:pPr>
        <w:pStyle w:val="Heading2"/>
      </w:pPr>
      <w:r>
        <w:t xml:space="preserve">From TMWR, Section 10.2</w:t>
      </w:r>
    </w:p>
    <w:p>
      <w:pPr>
        <w:pStyle w:val="FirstParagraph"/>
      </w:pPr>
      <w:r>
        <w:drawing>
          <wp:inline>
            <wp:extent cx="5334000" cy="395621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23/figures/validatio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0" w:name="stage-3-pre-processing-the-data"/>
    <w:p>
      <w:pPr>
        <w:pStyle w:val="Heading2"/>
      </w:pPr>
      <w:r>
        <w:t xml:space="preserve">Stage 3: Pre-Processing the Data</w:t>
      </w:r>
    </w:p>
    <w:p>
      <w:pPr>
        <w:pStyle w:val="FirstParagraph"/>
      </w:pPr>
      <w:r>
        <w:drawing>
          <wp:inline>
            <wp:extent cx="5334000" cy="1381124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23/figures/recipes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recipe for pre-modeling work might</w:t>
      </w:r>
    </w:p>
    <w:p>
      <w:pPr>
        <w:numPr>
          <w:ilvl w:val="0"/>
          <w:numId w:val="1021"/>
        </w:numPr>
        <w:pStyle w:val="Compact"/>
      </w:pPr>
      <w:r>
        <w:t xml:space="preserve">establish the roles (outcome, predictors, identifiers) for variables</w:t>
      </w:r>
    </w:p>
    <w:p>
      <w:pPr>
        <w:numPr>
          <w:ilvl w:val="0"/>
          <w:numId w:val="1021"/>
        </w:numPr>
        <w:pStyle w:val="Compact"/>
      </w:pPr>
      <w:r>
        <w:t xml:space="preserve">establish pre-processing steps for predictors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https://www.tidymodels.org/find/recipes/</w:t>
        </w:r>
      </w:hyperlink>
      <w:r>
        <w:t xml:space="preserve"> </w:t>
      </w:r>
      <w:r>
        <w:t xml:space="preserve">lists all recipes</w:t>
      </w:r>
    </w:p>
    <w:bookmarkEnd w:id="60"/>
    <w:bookmarkStart w:id="61" w:name="Xda11de5a19e92e91907db0f3a7ca2562714dca3"/>
    <w:p>
      <w:pPr>
        <w:pStyle w:val="Heading2"/>
      </w:pPr>
      <w:r>
        <w:t xml:space="preserve">Examples of Pre-Processing steps for predictors (feature engineering)</w:t>
      </w:r>
    </w:p>
    <w:p>
      <w:pPr>
        <w:numPr>
          <w:ilvl w:val="0"/>
          <w:numId w:val="1022"/>
        </w:numPr>
        <w:pStyle w:val="Compact"/>
      </w:pPr>
      <w:r>
        <w:t xml:space="preserve">transforming predictors, including all of our usual power transformations, but also centering, scaling or normalizing and more complex mutations</w:t>
      </w:r>
    </w:p>
    <w:p>
      <w:pPr>
        <w:numPr>
          <w:ilvl w:val="0"/>
          <w:numId w:val="1022"/>
        </w:numPr>
        <w:pStyle w:val="Compact"/>
      </w:pPr>
      <w:r>
        <w:t xml:space="preserve">creating dummy (indicator) variables for categorical data</w:t>
      </w:r>
    </w:p>
    <w:p>
      <w:pPr>
        <w:numPr>
          <w:ilvl w:val="0"/>
          <w:numId w:val="1022"/>
        </w:numPr>
        <w:pStyle w:val="Compact"/>
      </w:pPr>
      <w:r>
        <w:t xml:space="preserve">dealing with factors and factor levels</w:t>
      </w:r>
    </w:p>
    <w:p>
      <w:pPr>
        <w:numPr>
          <w:ilvl w:val="0"/>
          <w:numId w:val="1022"/>
        </w:numPr>
        <w:pStyle w:val="Compact"/>
      </w:pPr>
      <w:r>
        <w:t xml:space="preserve">including interactions, polynomials or splines</w:t>
      </w:r>
    </w:p>
    <w:p>
      <w:pPr>
        <w:numPr>
          <w:ilvl w:val="0"/>
          <w:numId w:val="1022"/>
        </w:numPr>
        <w:pStyle w:val="Compact"/>
      </w:pPr>
      <w:r>
        <w:t xml:space="preserve">filtering out variables with zero variance</w:t>
      </w:r>
    </w:p>
    <w:p>
      <w:pPr>
        <w:numPr>
          <w:ilvl w:val="0"/>
          <w:numId w:val="1022"/>
        </w:numPr>
        <w:pStyle w:val="Compact"/>
      </w:pPr>
      <w:r>
        <w:t xml:space="preserve">dealing with missing data via imputation or removal</w:t>
      </w:r>
    </w:p>
    <w:bookmarkEnd w:id="61"/>
    <w:bookmarkStart w:id="62" w:name="building-a-recipe-for-our-modeling"/>
    <w:p>
      <w:pPr>
        <w:pStyle w:val="Heading2"/>
      </w:pPr>
      <w:r>
        <w:t xml:space="preserve">Building a Recipe for our modeling</w:t>
      </w:r>
    </w:p>
    <w:p>
      <w:pPr>
        <w:pStyle w:val="SourceCode"/>
      </w:pPr>
      <w:r>
        <w:rPr>
          <w:rStyle w:val="NormalTok"/>
        </w:rPr>
        <w:t xml:space="preserve">hers_rec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(ldl_pch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globrat,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step_impute_bag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step_poly</w:t>
      </w:r>
      <w:r>
        <w:rPr>
          <w:rStyle w:val="NormalTok"/>
        </w:rPr>
        <w:t xml:space="preserve">(ldl,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              </w:t>
      </w:r>
      <w:r>
        <w:rPr>
          <w:rStyle w:val="CommentTok"/>
        </w:rPr>
        <w:t xml:space="preserve"># 5</w:t>
      </w:r>
    </w:p>
    <w:p>
      <w:pPr>
        <w:numPr>
          <w:ilvl w:val="0"/>
          <w:numId w:val="1023"/>
        </w:numPr>
        <w:pStyle w:val="Compact"/>
      </w:pPr>
      <w:r>
        <w:t xml:space="preserve">Specify the roles for the outcome and the predictors.</w:t>
      </w:r>
    </w:p>
    <w:p>
      <w:pPr>
        <w:numPr>
          <w:ilvl w:val="0"/>
          <w:numId w:val="1023"/>
        </w:numPr>
        <w:pStyle w:val="Compact"/>
      </w:pPr>
      <w:r>
        <w:t xml:space="preserve">Impute missing predictors with bagged tree models.</w:t>
      </w:r>
    </w:p>
    <w:p>
      <w:pPr>
        <w:numPr>
          <w:ilvl w:val="0"/>
          <w:numId w:val="1023"/>
        </w:numPr>
        <w:pStyle w:val="Compact"/>
      </w:pPr>
      <w:r>
        <w:t xml:space="preserve">Use an orthogonal polynomial of degree 2 in baseline LDL.</w:t>
      </w:r>
    </w:p>
    <w:p>
      <w:pPr>
        <w:numPr>
          <w:ilvl w:val="0"/>
          <w:numId w:val="1023"/>
        </w:numPr>
        <w:pStyle w:val="Compact"/>
      </w:pPr>
      <w:r>
        <w:t xml:space="preserve">Form dummy variables to represent all categorical variables.</w:t>
      </w:r>
    </w:p>
    <w:p>
      <w:pPr>
        <w:numPr>
          <w:ilvl w:val="0"/>
          <w:numId w:val="1023"/>
        </w:numPr>
        <w:pStyle w:val="Compact"/>
      </w:pPr>
      <w:r>
        <w:t xml:space="preserve">Normalize (subtract mean, divide by SD) all quantitative predictors.</w:t>
      </w:r>
    </w:p>
    <w:bookmarkEnd w:id="62"/>
    <w:bookmarkStart w:id="63" w:name="column-roles"/>
    <w:p>
      <w:pPr>
        <w:pStyle w:val="Heading2"/>
      </w:pPr>
      <w:r>
        <w:t xml:space="preserve">Column Roles</w:t>
      </w:r>
    </w:p>
    <w:p>
      <w:pPr>
        <w:pStyle w:val="SourceCode"/>
      </w:pPr>
      <w:r>
        <w:rPr>
          <w:rStyle w:val="VerbatimChar"/>
        </w:rPr>
        <w:t xml:space="preserve">hers_rec &lt;- recipe(ldl_pch ~ age + ht + ldl + globrat, data = hers_new)</w:t>
      </w:r>
    </w:p>
    <w:p>
      <w:pPr>
        <w:numPr>
          <w:ilvl w:val="0"/>
          <w:numId w:val="1024"/>
        </w:numPr>
        <w:pStyle w:val="Compact"/>
      </w:pPr>
      <w:r>
        <w:t xml:space="preserve">Everything to the left of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an outcome.</w:t>
      </w:r>
    </w:p>
    <w:p>
      <w:pPr>
        <w:numPr>
          <w:ilvl w:val="0"/>
          <w:numId w:val="1024"/>
        </w:numPr>
        <w:pStyle w:val="Compact"/>
      </w:pPr>
      <w:r>
        <w:t xml:space="preserve">Everything to the right of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a predictor.</w:t>
      </w:r>
    </w:p>
    <w:p>
      <w:pPr>
        <w:pStyle w:val="FirstParagraph"/>
      </w:pPr>
      <w:r>
        <w:t xml:space="preserve">Sometimes we want to assign other roles, like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for an important identifier, or</w:t>
      </w:r>
      <w:r>
        <w:t xml:space="preserve"> </w:t>
      </w:r>
      <w:r>
        <w:t xml:space="preserve">“</w:t>
      </w:r>
      <w:r>
        <w:t xml:space="preserve">split</w:t>
      </w:r>
      <w:r>
        <w:t xml:space="preserve">”</w:t>
      </w:r>
      <w:r>
        <w:t xml:space="preserve"> </w:t>
      </w:r>
      <w:r>
        <w:t xml:space="preserve">for a splitting variable.</w:t>
      </w:r>
    </w:p>
    <w:p>
      <w:pPr>
        <w:numPr>
          <w:ilvl w:val="0"/>
          <w:numId w:val="1025"/>
        </w:numPr>
        <w:pStyle w:val="Compact"/>
      </w:pPr>
      <w:r>
        <w:t xml:space="preserve">Any character string can be a role, and columns can have multiple roles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add_role()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remove_role()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update_role()</w:t>
      </w:r>
      <w:r>
        <w:t xml:space="preserve"> </w:t>
      </w:r>
      <w:r>
        <w:t xml:space="preserve">functions are helpful</w:t>
      </w:r>
    </w:p>
    <w:bookmarkEnd w:id="63"/>
    <w:bookmarkStart w:id="64" w:name="common-steps-in-a-recipe-1"/>
    <w:p>
      <w:pPr>
        <w:pStyle w:val="Heading2"/>
      </w:pPr>
      <w:r>
        <w:t xml:space="preserve">Common steps in a recipe, 1</w:t>
      </w:r>
    </w:p>
    <w:p>
      <w:pPr>
        <w:numPr>
          <w:ilvl w:val="0"/>
          <w:numId w:val="1026"/>
        </w:numPr>
        <w:pStyle w:val="Compact"/>
      </w:pPr>
      <w:r>
        <w:t xml:space="preserve">Power Transformations of Predictors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step_log(x1, base = 10)</w:t>
      </w:r>
      <w:r>
        <w:t xml:space="preserve"> </w:t>
      </w:r>
      <w:r>
        <w:t xml:space="preserve">(default base is exp(1)),</w:t>
      </w:r>
      <w:r>
        <w:t xml:space="preserve"> </w:t>
      </w:r>
      <w:r>
        <w:rPr>
          <w:rStyle w:val="VerbatimChar"/>
        </w:rPr>
        <w:t xml:space="preserve">step_sqrt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step_inverse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step_BoxCox()</w:t>
      </w:r>
      <w:r>
        <w:t xml:space="preserve"> </w:t>
      </w:r>
      <w:r>
        <w:t xml:space="preserve">will transform predictors using a simple Box-Cox transformation to make them more symmetric (remember this does require a strictly positive variable, and will be something we’d use more for an outcome using the residuals for a statistical model).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step_YeoJohnson()</w:t>
      </w:r>
      <w:r>
        <w:t xml:space="preserve"> </w:t>
      </w:r>
      <w:r>
        <w:t xml:space="preserve">uses the Yeo_Johnson transformation (again, typically on the outcome model) which is like Box-Cox but doesn’t require the input variables to be strictly positive.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step_logit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step_invlogit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https://www.tidymodels.org/find/recipes/</w:t>
        </w:r>
      </w:hyperlink>
      <w:r>
        <w:t xml:space="preserve"> </w:t>
      </w:r>
      <w:r>
        <w:t xml:space="preserve">lists available recipes</w:t>
      </w:r>
    </w:p>
    <w:bookmarkEnd w:id="64"/>
    <w:bookmarkStart w:id="65" w:name="common-steps-in-a-recipe-2"/>
    <w:p>
      <w:pPr>
        <w:pStyle w:val="Heading2"/>
      </w:pPr>
      <w:r>
        <w:t xml:space="preserve">Common steps in a recipe, 2</w:t>
      </w:r>
    </w:p>
    <w:p>
      <w:pPr>
        <w:numPr>
          <w:ilvl w:val="0"/>
          <w:numId w:val="1028"/>
        </w:numPr>
        <w:pStyle w:val="Compact"/>
      </w:pPr>
      <w:r>
        <w:t xml:space="preserve">Non-Linear Terms for Quantitative Predictors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step_poly()</w:t>
      </w:r>
      <w:r>
        <w:t xml:space="preserve"> </w:t>
      </w:r>
      <w:r>
        <w:t xml:space="preserve">produces orthogonal polynomial basis functions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step_ns(x5, deg_free = 10)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splines</w:t>
      </w:r>
      <w:r>
        <w:t xml:space="preserve"> </w:t>
      </w:r>
      <w:r>
        <w:t xml:space="preserve">package can create things called natural splines - the number of spline terms is a tuning parameter,</w:t>
      </w:r>
      <w:r>
        <w:t xml:space="preserve"> </w:t>
      </w:r>
      <w:r>
        <w:rPr>
          <w:rStyle w:val="VerbatimChar"/>
        </w:rPr>
        <w:t xml:space="preserve">step_bs()</w:t>
      </w:r>
      <w:r>
        <w:t xml:space="preserve"> </w:t>
      </w:r>
      <w:r>
        <w:t xml:space="preserve">adds B-spline basis functions</w:t>
      </w:r>
    </w:p>
    <w:p>
      <w:pPr>
        <w:numPr>
          <w:ilvl w:val="0"/>
          <w:numId w:val="1028"/>
        </w:numPr>
        <w:pStyle w:val="Compact"/>
      </w:pPr>
      <w:r>
        <w:t xml:space="preserve">Dealing with Categorical Predictors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step_dummy(all_nominal())</w:t>
      </w:r>
      <w:r>
        <w:t xml:space="preserve"> </w:t>
      </w:r>
      <w:r>
        <w:t xml:space="preserve">which converts all factor or categorical variables into indicator (also called dummy) variables: numeric variables which take 1 and 0 as values to encode the categorical information</w:t>
      </w:r>
    </w:p>
    <w:p>
      <w:pPr>
        <w:numPr>
          <w:ilvl w:val="2"/>
          <w:numId w:val="1031"/>
        </w:numPr>
        <w:pStyle w:val="Compact"/>
      </w:pPr>
      <w:r>
        <w:t xml:space="preserve">Other helpful selectors:</w:t>
      </w:r>
      <w:r>
        <w:t xml:space="preserve"> </w:t>
      </w:r>
      <w:r>
        <w:rPr>
          <w:rStyle w:val="VerbatimChar"/>
        </w:rPr>
        <w:t xml:space="preserve">all_numeric()</w:t>
      </w:r>
      <w:r>
        <w:t xml:space="preserve">,</w:t>
      </w:r>
      <w:r>
        <w:t xml:space="preserve"> </w:t>
      </w:r>
      <w:r>
        <w:rPr>
          <w:rStyle w:val="VerbatimChar"/>
        </w:rPr>
        <w:t xml:space="preserve">all_predictors()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all_outcomes()</w:t>
      </w:r>
    </w:p>
    <w:p>
      <w:pPr>
        <w:numPr>
          <w:ilvl w:val="2"/>
          <w:numId w:val="1031"/>
        </w:numPr>
        <w:pStyle w:val="Compact"/>
      </w:pPr>
      <w:r>
        <w:t xml:space="preserve">If you want to select specific variables, you could use</w:t>
      </w:r>
      <w:r>
        <w:t xml:space="preserve"> </w:t>
      </w:r>
      <w:r>
        <w:rPr>
          <w:rStyle w:val="VerbatimChar"/>
        </w:rPr>
        <w:t xml:space="preserve">step_dummy(x2, x3)</w:t>
      </w:r>
    </w:p>
    <w:bookmarkEnd w:id="65"/>
    <w:bookmarkStart w:id="66" w:name="common-steps-in-a-recipe-3"/>
    <w:p>
      <w:pPr>
        <w:pStyle w:val="Heading2"/>
      </w:pPr>
      <w:r>
        <w:t xml:space="preserve">Common steps in a recipe, 3</w:t>
      </w:r>
    </w:p>
    <w:p>
      <w:pPr>
        <w:numPr>
          <w:ilvl w:val="0"/>
          <w:numId w:val="1032"/>
        </w:numPr>
        <w:pStyle w:val="Compact"/>
      </w:pPr>
      <w:r>
        <w:t xml:space="preserve">Dealing with Categorical Predictors (continued)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step_relevel()</w:t>
      </w:r>
      <w:r>
        <w:t xml:space="preserve"> </w:t>
      </w:r>
      <w:r>
        <w:t xml:space="preserve">reorders the provided factor columns so that a level you specify is first (the baseline)</w:t>
      </w:r>
    </w:p>
    <w:p>
      <w:pPr>
        <w:numPr>
          <w:ilvl w:val="1"/>
          <w:numId w:val="1033"/>
        </w:numPr>
        <w:pStyle w:val="Compact"/>
      </w:pPr>
      <w:r>
        <w:t xml:space="preserve">If you have ordered factors in R, try</w:t>
      </w:r>
      <w:r>
        <w:t xml:space="preserve"> </w:t>
      </w:r>
      <w:r>
        <w:rPr>
          <w:rStyle w:val="VerbatimChar"/>
        </w:rPr>
        <w:t xml:space="preserve">step_unorder()</w:t>
      </w:r>
      <w:r>
        <w:t xml:space="preserve"> </w:t>
      </w:r>
      <w:r>
        <w:t xml:space="preserve">to convert to regular factors or</w:t>
      </w:r>
      <w:r>
        <w:t xml:space="preserve"> </w:t>
      </w:r>
      <w:r>
        <w:rPr>
          <w:rStyle w:val="VerbatimChar"/>
        </w:rPr>
        <w:t xml:space="preserve">step_ordinalscore()</w:t>
      </w:r>
      <w:r>
        <w:t xml:space="preserve"> </w:t>
      </w:r>
      <w:r>
        <w:t xml:space="preserve">to map specific numeric values to each factor level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step_unknown()</w:t>
      </w:r>
      <w:r>
        <w:t xml:space="preserve"> </w:t>
      </w:r>
      <w:r>
        <w:t xml:space="preserve">to change missing values in a categorical variable to a dedicated factor level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step_novel()</w:t>
      </w:r>
      <w:r>
        <w:t xml:space="preserve"> </w:t>
      </w:r>
      <w:r>
        <w:t xml:space="preserve">creates a new factor level that may be encountered in future data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step_other()</w:t>
      </w:r>
      <w:r>
        <w:t xml:space="preserve"> </w:t>
      </w:r>
      <w:r>
        <w:t xml:space="preserve">converts infrequent values to a catch-all labeled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using a threshold</w:t>
      </w:r>
    </w:p>
    <w:p>
      <w:pPr>
        <w:numPr>
          <w:ilvl w:val="2"/>
          <w:numId w:val="1034"/>
        </w:numPr>
        <w:pStyle w:val="Compact"/>
      </w:pPr>
      <w:r>
        <w:rPr>
          <w:rStyle w:val="VerbatimChar"/>
        </w:rPr>
        <w:t xml:space="preserve">step_other(x5, threshold = 0.05)</w:t>
      </w:r>
      <w:r>
        <w:t xml:space="preserve"> </w:t>
      </w:r>
      <w:r>
        <w:t xml:space="preserve">places bottom 5% of data in</w:t>
      </w:r>
      <w:r>
        <w:t xml:space="preserve"> </w:t>
      </w:r>
      <w:r>
        <w:rPr>
          <w:rStyle w:val="VerbatimChar"/>
        </w:rPr>
        <w:t xml:space="preserve">x5</w:t>
      </w:r>
      <w:r>
        <w:t xml:space="preserve"> </w:t>
      </w:r>
      <w:r>
        <w:t xml:space="preserve">into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.</w:t>
      </w:r>
    </w:p>
    <w:bookmarkEnd w:id="66"/>
    <w:bookmarkStart w:id="67" w:name="common-steps-in-a-recipe-4"/>
    <w:p>
      <w:pPr>
        <w:pStyle w:val="Heading2"/>
      </w:pPr>
      <w:r>
        <w:t xml:space="preserve">Common steps in a recipe, 4</w:t>
      </w:r>
    </w:p>
    <w:p>
      <w:pPr>
        <w:numPr>
          <w:ilvl w:val="0"/>
          <w:numId w:val="1035"/>
        </w:numPr>
        <w:pStyle w:val="Compact"/>
      </w:pPr>
      <w:r>
        <w:t xml:space="preserve">Create Interaction Terms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step_interact(~ interaction terms)</w:t>
      </w:r>
      <w:r>
        <w:t xml:space="preserve"> </w:t>
      </w:r>
      <w:r>
        <w:t xml:space="preserve">can be used to set up interactions</w:t>
      </w:r>
    </w:p>
    <w:p>
      <w:pPr>
        <w:numPr>
          <w:ilvl w:val="0"/>
          <w:numId w:val="1035"/>
        </w:numPr>
        <w:pStyle w:val="Compact"/>
      </w:pPr>
      <w:r>
        <w:t xml:space="preserve">Filter rows?</w:t>
      </w:r>
    </w:p>
    <w:p>
      <w:pPr>
        <w:numPr>
          <w:ilvl w:val="1"/>
          <w:numId w:val="1037"/>
        </w:numPr>
        <w:pStyle w:val="Compact"/>
      </w:pPr>
      <w:r>
        <w:rPr>
          <w:rStyle w:val="VerbatimChar"/>
        </w:rPr>
        <w:t xml:space="preserve">step_filter()</w:t>
      </w:r>
      <w:r>
        <w:t xml:space="preserve"> </w:t>
      </w:r>
      <w:r>
        <w:t xml:space="preserve">can be used to filter rows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tools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</w:rPr>
        <w:t xml:space="preserve">step_mutate()</w:t>
      </w:r>
      <w:r>
        <w:t xml:space="preserve"> </w:t>
      </w:r>
      <w:r>
        <w:t xml:space="preserve">can be used to conduct a variety of basic operations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</w:rPr>
        <w:t xml:space="preserve">step_ratio()</w:t>
      </w:r>
      <w:r>
        <w:t xml:space="preserve"> </w:t>
      </w:r>
      <w:r>
        <w:t xml:space="preserve">can be used to create ratios of current variables</w:t>
      </w:r>
    </w:p>
    <w:p>
      <w:pPr>
        <w:numPr>
          <w:ilvl w:val="0"/>
          <w:numId w:val="1035"/>
        </w:numPr>
        <w:pStyle w:val="Compact"/>
      </w:pPr>
      <w:r>
        <w:t xml:space="preserve">Zero Variance Filters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step_zv()</w:t>
      </w:r>
      <w:r>
        <w:t xml:space="preserve"> </w:t>
      </w:r>
      <w:r>
        <w:t xml:space="preserve">is the zero variance filter which removes variables that contain only a single value.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step_nzv()</w:t>
      </w:r>
      <w:r>
        <w:t xml:space="preserve"> </w:t>
      </w:r>
      <w:r>
        <w:t xml:space="preserve">removes variables with very few unique values or for whom the ratio of the frequency of the most common value to the second most common value is large</w:t>
      </w:r>
    </w:p>
    <w:bookmarkEnd w:id="67"/>
    <w:bookmarkStart w:id="68" w:name="common-steps-in-a-recipe-5"/>
    <w:p>
      <w:pPr>
        <w:pStyle w:val="Heading2"/>
      </w:pPr>
      <w:r>
        <w:t xml:space="preserve">Common steps in a recipe, 5</w:t>
      </w:r>
    </w:p>
    <w:p>
      <w:pPr>
        <w:numPr>
          <w:ilvl w:val="0"/>
          <w:numId w:val="1039"/>
        </w:numPr>
        <w:pStyle w:val="Compact"/>
      </w:pPr>
      <w:r>
        <w:t xml:space="preserve">Centering and Scaling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step_normalize()</w:t>
      </w:r>
      <w:r>
        <w:t xml:space="preserve"> </w:t>
      </w:r>
      <w:r>
        <w:t xml:space="preserve">to center and scale quantitative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step_center()</w:t>
      </w:r>
      <w:r>
        <w:t xml:space="preserve"> </w:t>
      </w:r>
      <w:r>
        <w:t xml:space="preserve">just centers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step_scale()</w:t>
      </w:r>
      <w:r>
        <w:t xml:space="preserve"> </w:t>
      </w:r>
      <w:r>
        <w:t xml:space="preserve">just scales numeric data and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step_range()</w:t>
      </w:r>
      <w:r>
        <w:t xml:space="preserve"> </w:t>
      </w:r>
      <w:r>
        <w:t xml:space="preserve">to scale numeric data to a specific range</w:t>
      </w:r>
    </w:p>
    <w:p>
      <w:pPr>
        <w:numPr>
          <w:ilvl w:val="0"/>
          <w:numId w:val="1039"/>
        </w:numPr>
        <w:pStyle w:val="Compact"/>
      </w:pPr>
      <w:r>
        <w:t xml:space="preserve">Step options for imputation include things like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step_meanimpute()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step_medianimpute()</w:t>
      </w:r>
      <w:r>
        <w:t xml:space="preserve"> </w:t>
      </w:r>
      <w:r>
        <w:t xml:space="preserve">to impute with mean or median,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step_modelimpute()</w:t>
      </w:r>
      <w:r>
        <w:t xml:space="preserve"> </w:t>
      </w:r>
      <w:r>
        <w:t xml:space="preserve">to impute nominal data using the most common value,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step_bagimpute()</w:t>
      </w:r>
      <w:r>
        <w:t xml:space="preserve"> </w:t>
      </w:r>
      <w:r>
        <w:t xml:space="preserve">for imputation via bagged trees,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step_knnimpute()</w:t>
      </w:r>
      <w:r>
        <w:t xml:space="preserve"> </w:t>
      </w:r>
      <w:r>
        <w:t xml:space="preserve">to impute via k-nearest neighbors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step_naomit()</w:t>
      </w:r>
      <w:r>
        <w:t xml:space="preserve"> </w:t>
      </w:r>
      <w:r>
        <w:t xml:space="preserve">can be used to remove observations with missing values</w:t>
      </w:r>
    </w:p>
    <w:bookmarkEnd w:id="68"/>
    <w:bookmarkStart w:id="73" w:name="stage-4-specify-modeling-engine"/>
    <w:p>
      <w:pPr>
        <w:pStyle w:val="Heading2"/>
      </w:pPr>
      <w:r>
        <w:t xml:space="preserve">Stage 4: Specify modeling engine</w:t>
      </w:r>
    </w:p>
    <w:p>
      <w:pPr>
        <w:pStyle w:val="FirstParagraph"/>
      </w:pPr>
      <w:r>
        <w:drawing>
          <wp:inline>
            <wp:extent cx="5334000" cy="120563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23/figures/parsnip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hers_lm_model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Other available engines for linear regression include: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stan</w:t>
      </w:r>
      <w:r>
        <w:t xml:space="preserve"> </w:t>
      </w:r>
      <w:r>
        <w:t xml:space="preserve">to fit Bayesian models,</w:t>
      </w:r>
      <w:r>
        <w:t xml:space="preserve"> </w:t>
      </w:r>
      <w:r>
        <w:rPr>
          <w:rStyle w:val="VerbatimChar"/>
        </w:rPr>
        <w:t xml:space="preserve">spark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keras</w:t>
      </w:r>
    </w:p>
    <w:p>
      <w:pPr>
        <w:pStyle w:val="FirstParagraph"/>
      </w:pPr>
      <w:r>
        <w:t xml:space="preserve">All parsnip engines:</w:t>
      </w:r>
      <w:r>
        <w:t xml:space="preserve"> </w:t>
      </w:r>
      <w:hyperlink r:id="rId72">
        <w:r>
          <w:rPr>
            <w:rStyle w:val="Hyperlink"/>
          </w:rPr>
          <w:t xml:space="preserve">https://www.tidymodels.org/find/parsnip/</w:t>
        </w:r>
      </w:hyperlink>
    </w:p>
    <w:bookmarkEnd w:id="73"/>
    <w:bookmarkStart w:id="74" w:name="Xd920868430ecf2f8453e60de4458013c74ec7da"/>
    <w:p>
      <w:pPr>
        <w:pStyle w:val="Heading2"/>
      </w:pPr>
      <w:r>
        <w:t xml:space="preserve">Stage 4: Specify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modeling engine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As an alternative, we’ll often consider a Bayesian linear regression model as fit with the</w:t>
      </w:r>
      <w:r>
        <w:t xml:space="preserve"> </w:t>
      </w:r>
      <w:r>
        <w:t xml:space="preserve">“</w:t>
      </w:r>
      <w:r>
        <w:t xml:space="preserve">stan</w:t>
      </w:r>
      <w:r>
        <w:t xml:space="preserve">”</w:t>
      </w:r>
      <w:r>
        <w:t xml:space="preserve"> </w:t>
      </w:r>
      <w:r>
        <w:t xml:space="preserve">engine. This requires the pre-specification of a prior distribution for the coefficients, for instance:</w:t>
      </w:r>
    </w:p>
    <w:p>
      <w:pPr>
        <w:pStyle w:val="SourceCode"/>
      </w:pPr>
      <w:r>
        <w:rPr>
          <w:rStyle w:val="NormalTok"/>
        </w:rPr>
        <w:t xml:space="preserve">prior_dist_int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prior_dist_preds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hers_stan_model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prior_dist_int,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prior_dist_preds)</w:t>
      </w:r>
    </w:p>
    <w:bookmarkEnd w:id="74"/>
    <w:bookmarkStart w:id="79" w:name="X47c2595c5105be30a7b4dbb9c363ce6d243dddf"/>
    <w:p>
      <w:pPr>
        <w:pStyle w:val="Heading2"/>
      </w:pPr>
      <w:r>
        <w:t xml:space="preserve">Stage 5: Create a workflow for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model</w:t>
      </w:r>
    </w:p>
    <w:p>
      <w:pPr>
        <w:pStyle w:val="FirstParagraph"/>
      </w:pPr>
      <w:r>
        <w:drawing>
          <wp:inline>
            <wp:extent cx="4267200" cy="113792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c23/figures/workflows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hers_lm_wf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(hers_lm_model)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(hers_rec)</w:t>
      </w:r>
    </w:p>
    <w:bookmarkStart w:id="78" w:name="fit-the-lm-model-to-the-training-sample"/>
    <w:p>
      <w:pPr>
        <w:pStyle w:val="Heading3"/>
      </w:pPr>
      <w:r>
        <w:t xml:space="preserve">Fit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model to the training sample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(hers_lm_wf, hers_train)</w:t>
      </w:r>
    </w:p>
    <w:bookmarkEnd w:id="78"/>
    <w:bookmarkEnd w:id="79"/>
    <w:bookmarkStart w:id="80" w:name="fit1-results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linear_reg()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4 Recipe Steps</w:t>
      </w:r>
      <w:r>
        <w:br/>
      </w:r>
      <w:r>
        <w:br/>
      </w:r>
      <w:r>
        <w:rPr>
          <w:rStyle w:val="VerbatimChar"/>
        </w:rPr>
        <w:t xml:space="preserve">• step_impute_bag()</w:t>
      </w:r>
      <w:r>
        <w:br/>
      </w:r>
      <w:r>
        <w:rPr>
          <w:rStyle w:val="VerbatimChar"/>
        </w:rPr>
        <w:t xml:space="preserve">• step_poly()</w:t>
      </w:r>
      <w:r>
        <w:br/>
      </w:r>
      <w:r>
        <w:rPr>
          <w:rStyle w:val="VerbatimChar"/>
        </w:rPr>
        <w:t xml:space="preserve">• step_dummy()</w:t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stats::lm(formula = ..y ~ ., data = data)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(Intercept)                age         ldl_poly_1         ldl_poly_2  </w:t>
      </w:r>
      <w:r>
        <w:br/>
      </w:r>
      <w:r>
        <w:rPr>
          <w:rStyle w:val="VerbatimChar"/>
        </w:rPr>
        <w:t xml:space="preserve">          -6.3678            -0.7718            -7.8566             2.2361  </w:t>
      </w:r>
      <w:r>
        <w:br/>
      </w:r>
      <w:r>
        <w:rPr>
          <w:rStyle w:val="VerbatimChar"/>
        </w:rPr>
        <w:t xml:space="preserve">       ht_placebo       globrat_fair       globrat_good       globrat_poor  </w:t>
      </w:r>
      <w:r>
        <w:br/>
      </w:r>
      <w:r>
        <w:rPr>
          <w:rStyle w:val="VerbatimChar"/>
        </w:rPr>
        <w:t xml:space="preserve">           4.8928            -0.7234            -1.5689            -1.1226  </w:t>
      </w:r>
      <w:r>
        <w:br/>
      </w:r>
      <w:r>
        <w:rPr>
          <w:rStyle w:val="VerbatimChar"/>
        </w:rPr>
        <w:t xml:space="preserve">globrat_very.good  </w:t>
      </w:r>
      <w:r>
        <w:br/>
      </w:r>
      <w:r>
        <w:rPr>
          <w:rStyle w:val="VerbatimChar"/>
        </w:rPr>
        <w:t xml:space="preserve">          -1.3897  </w:t>
      </w:r>
    </w:p>
    <w:bookmarkEnd w:id="80"/>
    <w:bookmarkStart w:id="84" w:name="tidy-the-coefficients-for-fit1"/>
    <w:p>
      <w:pPr>
        <w:pStyle w:val="Heading2"/>
      </w:pPr>
      <w:r>
        <w:t xml:space="preserve">Tidy the coefficients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?</w:t>
      </w:r>
    </w:p>
    <w:p>
      <w:pPr>
        <w:pStyle w:val="FirstParagraph"/>
      </w:pPr>
      <w:r>
        <w:drawing>
          <wp:inline>
            <wp:extent cx="5334000" cy="1277862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23/figures/broom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know about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,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, of course.</w:t>
      </w:r>
    </w:p>
    <w:bookmarkEnd w:id="84"/>
    <w:bookmarkStart w:id="85" w:name="tidied-fit1-coefficients"/>
    <w:p>
      <w:pPr>
        <w:pStyle w:val="Heading2"/>
      </w:pPr>
      <w:r>
        <w:t xml:space="preserve">Tidied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ht_placebo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globrat_very.good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0.795</w:t>
            </w:r>
          </w:p>
        </w:tc>
      </w:tr>
    </w:tbl>
    <w:bookmarkEnd w:id="85"/>
    <w:bookmarkStart w:id="86" w:name="glance-at-the-fit1-summaries"/>
    <w:p>
      <w:pPr>
        <w:pStyle w:val="Heading2"/>
      </w:pPr>
      <w:r>
        <w:t xml:space="preserve">glance at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summaries?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-6,833.8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13,687.6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13,741.0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644,801.3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1540</w:t>
            </w:r>
          </w:p>
        </w:tc>
      </w:tr>
    </w:tbl>
    <w:bookmarkEnd w:id="86"/>
    <w:bookmarkStart w:id="88" w:name="X1961f91efad2d3fe97d01c76b614cd38ef34404"/>
    <w:p>
      <w:pPr>
        <w:pStyle w:val="Heading2"/>
      </w:pPr>
      <w:r>
        <w:t xml:space="preserve">Stage 5: Create a workflow for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hers_stan_wf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(hers_stan_model)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(hers_rec)</w:t>
      </w:r>
    </w:p>
    <w:bookmarkStart w:id="87" w:name="X1d41bb8733a6442b581b046800f12f52bfedbe9"/>
    <w:p>
      <w:pPr>
        <w:pStyle w:val="Heading3"/>
      </w:pPr>
      <w:r>
        <w:t xml:space="preserve">Fit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 to the training sample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(hers_stan_wf, hers_train)</w:t>
      </w:r>
    </w:p>
    <w:bookmarkEnd w:id="87"/>
    <w:bookmarkEnd w:id="88"/>
    <w:bookmarkStart w:id="89" w:name="fit2-results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linear_reg()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4 Recipe Steps</w:t>
      </w:r>
      <w:r>
        <w:br/>
      </w:r>
      <w:r>
        <w:br/>
      </w:r>
      <w:r>
        <w:rPr>
          <w:rStyle w:val="VerbatimChar"/>
        </w:rPr>
        <w:t xml:space="preserve">• step_impute_bag()</w:t>
      </w:r>
      <w:r>
        <w:br/>
      </w:r>
      <w:r>
        <w:rPr>
          <w:rStyle w:val="VerbatimChar"/>
        </w:rPr>
        <w:t xml:space="preserve">• step_poly()</w:t>
      </w:r>
      <w:r>
        <w:br/>
      </w:r>
      <w:r>
        <w:rPr>
          <w:rStyle w:val="VerbatimChar"/>
        </w:rPr>
        <w:t xml:space="preserve">• step_dummy()</w:t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stan_glm</w:t>
      </w:r>
      <w:r>
        <w:br/>
      </w:r>
      <w:r>
        <w:rPr>
          <w:rStyle w:val="VerbatimChar"/>
        </w:rPr>
        <w:t xml:space="preserve"> family:       gaussian [identity]</w:t>
      </w:r>
      <w:r>
        <w:br/>
      </w:r>
      <w:r>
        <w:rPr>
          <w:rStyle w:val="VerbatimChar"/>
        </w:rPr>
        <w:t xml:space="preserve"> formula:      ..y ~ .</w:t>
      </w:r>
      <w:r>
        <w:br/>
      </w:r>
      <w:r>
        <w:rPr>
          <w:rStyle w:val="VerbatimChar"/>
        </w:rPr>
        <w:t xml:space="preserve"> observations: 1540</w:t>
      </w:r>
      <w:r>
        <w:br/>
      </w:r>
      <w:r>
        <w:rPr>
          <w:rStyle w:val="VerbatimChar"/>
        </w:rPr>
        <w:t xml:space="preserve"> predictors:   9</w:t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                  Median MAD_SD</w:t>
      </w:r>
      <w:r>
        <w:br/>
      </w:r>
      <w:r>
        <w:rPr>
          <w:rStyle w:val="VerbatimChar"/>
        </w:rPr>
        <w:t xml:space="preserve">(Intercept)       -6.3    0.5  </w:t>
      </w:r>
      <w:r>
        <w:br/>
      </w:r>
      <w:r>
        <w:rPr>
          <w:rStyle w:val="VerbatimChar"/>
        </w:rPr>
        <w:t xml:space="preserve">age               -0.7    0.5  </w:t>
      </w:r>
      <w:r>
        <w:br/>
      </w:r>
      <w:r>
        <w:rPr>
          <w:rStyle w:val="VerbatimChar"/>
        </w:rPr>
        <w:t xml:space="preserve">ldl_poly_1        -7.8    0.5  </w:t>
      </w:r>
      <w:r>
        <w:br/>
      </w:r>
      <w:r>
        <w:rPr>
          <w:rStyle w:val="VerbatimChar"/>
        </w:rPr>
        <w:t xml:space="preserve">ldl_poly_2         2.2    0.5  </w:t>
      </w:r>
      <w:r>
        <w:br/>
      </w:r>
      <w:r>
        <w:rPr>
          <w:rStyle w:val="VerbatimChar"/>
        </w:rPr>
        <w:t xml:space="preserve">ht_placebo         4.8    0.5  </w:t>
      </w:r>
      <w:r>
        <w:br/>
      </w:r>
      <w:r>
        <w:rPr>
          <w:rStyle w:val="VerbatimChar"/>
        </w:rPr>
        <w:t xml:space="preserve">globrat_fair      -0.2    0.8  </w:t>
      </w:r>
      <w:r>
        <w:br/>
      </w:r>
      <w:r>
        <w:rPr>
          <w:rStyle w:val="VerbatimChar"/>
        </w:rPr>
        <w:t xml:space="preserve">globrat_good      -0.9    0.9  </w:t>
      </w:r>
      <w:r>
        <w:br/>
      </w:r>
      <w:r>
        <w:rPr>
          <w:rStyle w:val="VerbatimChar"/>
        </w:rPr>
        <w:t xml:space="preserve">globrat_poor      -0.9    0.5  </w:t>
      </w:r>
      <w:r>
        <w:br/>
      </w:r>
      <w:r>
        <w:rPr>
          <w:rStyle w:val="VerbatimChar"/>
        </w:rPr>
        <w:t xml:space="preserve">globrat_very.good -0.8    0.9  </w:t>
      </w:r>
      <w:r>
        <w:br/>
      </w:r>
      <w:r>
        <w:br/>
      </w:r>
      <w:r>
        <w:rPr>
          <w:rStyle w:val="VerbatimChar"/>
        </w:rPr>
        <w:t xml:space="preserve">Auxiliary parameter(s):</w:t>
      </w:r>
      <w:r>
        <w:br/>
      </w:r>
      <w:r>
        <w:rPr>
          <w:rStyle w:val="VerbatimChar"/>
        </w:rPr>
        <w:t xml:space="preserve">      Median MAD_SD</w:t>
      </w:r>
      <w:r>
        <w:br/>
      </w:r>
      <w:r>
        <w:rPr>
          <w:rStyle w:val="VerbatimChar"/>
        </w:rPr>
        <w:t xml:space="preserve">sigma 20.5    0.4  </w:t>
      </w:r>
      <w:r>
        <w:br/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* For help interpreting the printed output see ?print.stanreg</w:t>
      </w:r>
      <w:r>
        <w:br/>
      </w:r>
      <w:r>
        <w:rPr>
          <w:rStyle w:val="VerbatimChar"/>
        </w:rPr>
        <w:t xml:space="preserve">* For info on the priors used see ?prior_summary.stanreg</w:t>
      </w:r>
    </w:p>
    <w:bookmarkEnd w:id="89"/>
    <w:bookmarkStart w:id="90" w:name="tidy-the-fit2-coefficients"/>
    <w:p>
      <w:pPr>
        <w:pStyle w:val="Heading2"/>
      </w:pPr>
      <w:r>
        <w:t xml:space="preserve">Tidy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coefficients?</w:t>
      </w:r>
    </w:p>
    <w:p>
      <w:pPr>
        <w:pStyle w:val="FirstParagraph"/>
      </w:pPr>
      <w:r>
        <w:rPr>
          <w:rStyle w:val="VerbatimChar"/>
        </w:rPr>
        <w:t xml:space="preserve">stan</w:t>
      </w:r>
      <w:r>
        <w:t xml:space="preserve"> </w:t>
      </w:r>
      <w:r>
        <w:t xml:space="preserve">model requires the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 </w:t>
      </w:r>
      <w:r>
        <w:t xml:space="preserve">package to tidy fit.</w:t>
      </w:r>
    </w:p>
    <w:p>
      <w:pPr>
        <w:pStyle w:val="SourceCode"/>
      </w:pPr>
      <w:r>
        <w:rPr>
          <w:rStyle w:val="NormalTok"/>
        </w:rPr>
        <w:t xml:space="preserve">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ht_placebo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globrat_very.good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</w:tr>
    </w:tbl>
    <w:bookmarkEnd w:id="90"/>
    <w:bookmarkStart w:id="91" w:name="stage-6-compare-model-coefficients"/>
    <w:p>
      <w:pPr>
        <w:pStyle w:val="Heading2"/>
      </w:pPr>
      <w:r>
        <w:t xml:space="preserve">Stage 6: Compare model coefficients</w:t>
      </w:r>
    </w:p>
    <w:p>
      <w:pPr>
        <w:pStyle w:val="SourceCode"/>
      </w:pPr>
      <w:r>
        <w:rPr>
          <w:rStyle w:val="NormalTok"/>
        </w:rPr>
        <w:t xml:space="preserve">coefs_lm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conf.low, conf.high)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coefs_stan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conf.low, conf.high)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coefs_comp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(coefs_lm, coefs_stan) </w:t>
      </w:r>
    </w:p>
    <w:bookmarkEnd w:id="91"/>
    <w:bookmarkStart w:id="95" w:name="graph-model-coefficients"/>
    <w:p>
      <w:pPr>
        <w:pStyle w:val="Heading2"/>
      </w:pPr>
      <w:r>
        <w:t xml:space="preserve">Graph model coefficients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(coefs_comp,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 (with 95% confidence interval)"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the lm and stan model coefficients"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23w_files/figure-docx/unnamed-chunk-2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stage-7.-assess-model-in-training-sample"/>
    <w:p>
      <w:pPr>
        <w:pStyle w:val="Heading2"/>
      </w:pPr>
      <w:r>
        <w:t xml:space="preserve">Stage 7. Assess model in training sample</w:t>
      </w:r>
    </w:p>
    <w:p>
      <w:pPr>
        <w:pStyle w:val="FirstParagraph"/>
      </w:pPr>
      <w:r>
        <w:drawing>
          <wp:inline>
            <wp:extent cx="5334000" cy="1182943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23/figures/yardstick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Available regression performance metrics include: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rsq</w:t>
      </w:r>
      <w:r>
        <w:t xml:space="preserve"> </w:t>
      </w:r>
      <w:r>
        <w:t xml:space="preserve">(r-squared, via correlation - always between 0 and 1)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rmse</w:t>
      </w:r>
      <w:r>
        <w:t xml:space="preserve"> </w:t>
      </w:r>
      <w:r>
        <w:t xml:space="preserve">(root mean squared error)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mae</w:t>
      </w:r>
      <w:r>
        <w:t xml:space="preserve"> </w:t>
      </w:r>
      <w:r>
        <w:t xml:space="preserve">(mean absolute error)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rsq_trad</w:t>
      </w:r>
      <w:r>
        <w:t xml:space="preserve"> </w:t>
      </w:r>
      <w:r>
        <w:t xml:space="preserve">(r-squared, calculated via sum of squares)</w:t>
      </w:r>
    </w:p>
    <w:bookmarkEnd w:id="99"/>
    <w:bookmarkStart w:id="100" w:name="X1b5fe88eb677bd4fc299059ea9178d2014b72d7"/>
    <w:p>
      <w:pPr>
        <w:pStyle w:val="Heading2"/>
      </w:pPr>
      <w:r>
        <w:t xml:space="preserve">Make predictions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in training sample</w:t>
      </w:r>
    </w:p>
    <w:p>
      <w:pPr>
        <w:pStyle w:val="SourceCode"/>
      </w:pPr>
      <w:r>
        <w:rPr>
          <w:rStyle w:val="NormalTok"/>
        </w:rPr>
        <w:t xml:space="preserve">lm_pred_train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 hers_train)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CommentTok"/>
        </w:rPr>
        <w:t xml:space="preserve"># we'll use R-squared and RMSE here, today</w:t>
      </w:r>
      <w:r>
        <w:br/>
      </w: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rmse)</w:t>
      </w:r>
      <w:r>
        <w:br/>
      </w:r>
      <w:r>
        <w:br/>
      </w:r>
      <w:r>
        <w:rPr>
          <w:rStyle w:val="NormalTok"/>
        </w:rPr>
        <w:t xml:space="preserve">lm_res_train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(lm_pred_train,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bookmarkEnd w:id="100"/>
    <w:bookmarkStart w:id="101" w:name="X9951e16fb878ab8e9067bf61cb284cf0acc2598"/>
    <w:p>
      <w:pPr>
        <w:pStyle w:val="Heading2"/>
      </w:pPr>
      <w:r>
        <w:t xml:space="preserve">Make predictions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in training sample</w:t>
      </w:r>
    </w:p>
    <w:p>
      <w:pPr>
        <w:pStyle w:val="SourceCode"/>
      </w:pPr>
      <w:r>
        <w:rPr>
          <w:rStyle w:val="NormalTok"/>
        </w:rPr>
        <w:t xml:space="preserve">stan_pred_train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hers_train)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CommentTok"/>
        </w:rPr>
        <w:t xml:space="preserve"># remember</w:t>
      </w:r>
      <w:r>
        <w:br/>
      </w: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rmse)</w:t>
      </w:r>
      <w:r>
        <w:br/>
      </w:r>
      <w:r>
        <w:br/>
      </w:r>
      <w:r>
        <w:rPr>
          <w:rStyle w:val="NormalTok"/>
        </w:rPr>
        <w:t xml:space="preserve">stan_res_train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(stan_pred_train,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FirstParagraph"/>
      </w:pPr>
      <w:r>
        <w:t xml:space="preserve">We’ll see the results from each fit on the next slide.</w:t>
      </w:r>
    </w:p>
    <w:bookmarkEnd w:id="101"/>
    <w:bookmarkStart w:id="102" w:name="fit1-and-fit2-training-sampl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(training sample)</w:t>
      </w:r>
    </w:p>
    <w:p>
      <w:pPr>
        <w:pStyle w:val="SourceCode"/>
      </w:pPr>
      <w:r>
        <w:rPr>
          <w:rStyle w:val="NormalTok"/>
        </w:rPr>
        <w:t xml:space="preserve">lm_res_train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20.4622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stan_res_train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20.4651</w:t>
            </w:r>
          </w:p>
        </w:tc>
      </w:tr>
    </w:tbl>
    <w:bookmarkEnd w:id="102"/>
    <w:bookmarkStart w:id="103" w:name="what-about-adjusted-r2"/>
    <w:p>
      <w:pPr>
        <w:pStyle w:val="Heading2"/>
      </w:pPr>
      <w:r>
        <w:t xml:space="preserve">What about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yardstick</w:t>
      </w:r>
      <w:r>
        <w:t xml:space="preserve"> </w:t>
      </w:r>
      <w:r>
        <w:t xml:space="preserve">package doesn’t use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tidymodels</w:t>
      </w:r>
      <w:r>
        <w:t xml:space="preserve"> </w:t>
      </w:r>
      <w:r>
        <w:t xml:space="preserve">wants you to compute performance on a separate data set for comparing models rather than doing what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tries to do, which is evaluate the model on the same data as were used to fit the model.</w:t>
      </w:r>
    </w:p>
    <w:p>
      <w:pPr>
        <w:pStyle w:val="FirstParagraph"/>
      </w:pPr>
      <w:r>
        <w:t xml:space="preserve">I wrote more on the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in the Class 23 README.</w:t>
      </w:r>
    </w:p>
    <w:bookmarkEnd w:id="103"/>
    <w:bookmarkStart w:id="104" w:name="X3a7b60138be684bd75408c08e50b22c3ab47988"/>
    <w:p>
      <w:pPr>
        <w:pStyle w:val="Heading2"/>
      </w:pPr>
      <w:r>
        <w:t xml:space="preserve">Stage 8. Compare model performance on test data</w:t>
      </w:r>
    </w:p>
    <w:p>
      <w:pPr>
        <w:pStyle w:val="SourceCode"/>
      </w:pPr>
      <w:r>
        <w:rPr>
          <w:rStyle w:val="NormalTok"/>
        </w:rPr>
        <w:t xml:space="preserve">lm_pred_test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 hers_test)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NormalTok"/>
        </w:rPr>
        <w:t xml:space="preserve">lm_res_test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(lm_pred_test,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NormalTok"/>
        </w:rPr>
        <w:t xml:space="preserve">stan_pred_test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hers_test)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NormalTok"/>
        </w:rPr>
        <w:t xml:space="preserve">stan_res_test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(stan_pred_test,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bookmarkEnd w:id="104"/>
    <w:bookmarkStart w:id="105" w:name="fit1-and-fit2-training-sample-1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(training sample)</w:t>
      </w:r>
    </w:p>
    <w:p>
      <w:pPr>
        <w:pStyle w:val="SourceCode"/>
      </w:pPr>
      <w:r>
        <w:rPr>
          <w:rStyle w:val="NormalTok"/>
        </w:rPr>
        <w:t xml:space="preserve">lm_res_test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21.0827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stan_res_test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21.0847</w:t>
            </w:r>
          </w:p>
        </w:tc>
      </w:tr>
    </w:tbl>
    <w:bookmarkEnd w:id="105"/>
    <w:bookmarkStart w:id="107" w:name="where-to-learn-more"/>
    <w:p>
      <w:pPr>
        <w:pStyle w:val="Heading2"/>
      </w:pPr>
      <w:r>
        <w:t xml:space="preserve">Where to Learn More</w:t>
      </w:r>
    </w:p>
    <w:p>
      <w:pPr>
        <w:numPr>
          <w:ilvl w:val="0"/>
          <w:numId w:val="1045"/>
        </w:numPr>
        <w:pStyle w:val="Compact"/>
      </w:pPr>
      <w:hyperlink r:id="rId38">
        <w:r>
          <w:rPr>
            <w:rStyle w:val="Hyperlink"/>
          </w:rPr>
          <w:t xml:space="preserve">Tidy Modeling with R</w:t>
        </w:r>
      </w:hyperlink>
      <w:r>
        <w:t xml:space="preserve"> </w:t>
      </w:r>
      <w:r>
        <w:t xml:space="preserve">by Max Kuhn and Julia Silge.</w:t>
      </w:r>
    </w:p>
    <w:p>
      <w:pPr>
        <w:numPr>
          <w:ilvl w:val="1"/>
          <w:numId w:val="1046"/>
        </w:numPr>
        <w:pStyle w:val="Compact"/>
      </w:pPr>
      <w:r>
        <w:t xml:space="preserve">The Basics section (Chapters 4-9) as well as chapters 10-11 were my main tools for learning about these ideas.</w:t>
      </w:r>
    </w:p>
    <w:p>
      <w:pPr>
        <w:numPr>
          <w:ilvl w:val="0"/>
          <w:numId w:val="1045"/>
        </w:numPr>
        <w:pStyle w:val="Compact"/>
      </w:pPr>
      <w:r>
        <w:t xml:space="preserve">Julia Silge has many nice videos on YouTube demonstrating various things that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can accomplish.</w:t>
      </w:r>
    </w:p>
    <w:p>
      <w:pPr>
        <w:numPr>
          <w:ilvl w:val="1"/>
          <w:numId w:val="1047"/>
        </w:numPr>
        <w:pStyle w:val="Compact"/>
      </w:pPr>
      <w:r>
        <w:t xml:space="preserve">I’ve recommended several in today’s README.</w:t>
      </w:r>
    </w:p>
    <w:bookmarkStart w:id="106" w:name="next-time"/>
    <w:p>
      <w:pPr>
        <w:pStyle w:val="Heading3"/>
      </w:pPr>
      <w:r>
        <w:t xml:space="preserve">Next Time</w:t>
      </w:r>
    </w:p>
    <w:p>
      <w:pPr>
        <w:pStyle w:val="FirstParagraph"/>
      </w:pPr>
      <w:r>
        <w:t xml:space="preserve">We’ll apply ideas from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framework to fit a logistic regression model.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Gelman, Hill and Vehtari,</w:t>
      </w:r>
      <w:r>
        <w:t xml:space="preserve"> </w:t>
      </w:r>
      <w:r>
        <w:rPr>
          <w:iCs/>
          <w:i/>
        </w:rPr>
        <w:t xml:space="preserve">Regression and Other Stories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69" Target="media/rId69.png" /><Relationship Type="http://schemas.openxmlformats.org/officeDocument/2006/relationships/image" Id="rId56" Target="media/rId56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75" Target="media/rId75.png" /><Relationship Type="http://schemas.openxmlformats.org/officeDocument/2006/relationships/image" Id="rId96" Target="media/rId96.png" /><Relationship Type="http://schemas.openxmlformats.org/officeDocument/2006/relationships/image" Id="rId92" Target="media/rId92.png" /><Relationship Type="http://schemas.openxmlformats.org/officeDocument/2006/relationships/image" Id="rId41" Target="media/rId41.png" /><Relationship Type="http://schemas.openxmlformats.org/officeDocument/2006/relationships/hyperlink" Id="rId29" Target="https://www.tidymodels.org/" TargetMode="External" /><Relationship Type="http://schemas.openxmlformats.org/officeDocument/2006/relationships/hyperlink" Id="rId72" Target="https://www.tidymodels.org/find/parsnip/" TargetMode="External" /><Relationship Type="http://schemas.openxmlformats.org/officeDocument/2006/relationships/hyperlink" Id="rId59" Target="https://www.tidymodels.org/find/recipes/" TargetMode="External" /><Relationship Type="http://schemas.openxmlformats.org/officeDocument/2006/relationships/hyperlink" Id="rId38" Target="https://www.tmwr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tidymodels.org/" TargetMode="External" /><Relationship Type="http://schemas.openxmlformats.org/officeDocument/2006/relationships/hyperlink" Id="rId72" Target="https://www.tidymodels.org/find/parsnip/" TargetMode="External" /><Relationship Type="http://schemas.openxmlformats.org/officeDocument/2006/relationships/hyperlink" Id="rId59" Target="https://www.tidymodels.org/find/recipes/" TargetMode="External" /><Relationship Type="http://schemas.openxmlformats.org/officeDocument/2006/relationships/hyperlink" Id="rId38" Target="https://www.tmw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23</dc:title>
  <dc:creator>Thomas E. Love, Ph.D.</dc:creator>
  <cp:keywords/>
  <dcterms:created xsi:type="dcterms:W3CDTF">2024-03-13T21:05:21Z</dcterms:created>
  <dcterms:modified xsi:type="dcterms:W3CDTF">2024-03-13T21:05:21Z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