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59.png" ContentType="image/png"/>
  <Override PartName="/word/media/rId64.png" ContentType="image/png"/>
  <Override PartName="/word/media/rId73.png" ContentType="image/png"/>
  <Override PartName="/word/media/rId8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2024-04-16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t xml:space="preserve">Fitting logistic regressions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packages</w:t>
      </w:r>
    </w:p>
    <w:p>
      <w:pPr>
        <w:numPr>
          <w:ilvl w:val="0"/>
          <w:numId w:val="1001"/>
        </w:numPr>
        <w:pStyle w:val="Compact"/>
      </w:pPr>
      <w:r>
        <w:t xml:space="preserve">Pre-processing activities</w:t>
      </w:r>
    </w:p>
    <w:p>
      <w:pPr>
        <w:numPr>
          <w:ilvl w:val="0"/>
          <w:numId w:val="1001"/>
        </w:numPr>
        <w:pStyle w:val="Compact"/>
      </w:pPr>
      <w:r>
        <w:t xml:space="preserve">Model building (with multiple fitting engines)</w:t>
      </w:r>
    </w:p>
    <w:p>
      <w:pPr>
        <w:numPr>
          <w:ilvl w:val="0"/>
          <w:numId w:val="1001"/>
        </w:numPr>
        <w:pStyle w:val="Compact"/>
      </w:pPr>
      <w:r>
        <w:t xml:space="preserve">Measuring model effectiveness</w:t>
      </w:r>
    </w:p>
    <w:p>
      <w:pPr>
        <w:numPr>
          <w:ilvl w:val="0"/>
          <w:numId w:val="1001"/>
        </w:numPr>
        <w:pStyle w:val="Compact"/>
      </w:pPr>
      <w:r>
        <w:t xml:space="preserve">Creating a model workflow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</w:p>
    <w:p>
      <w:pPr>
        <w:pStyle w:val="SourceCode"/>
      </w:pPr>
      <w:r>
        <w:rPr>
          <w:rStyle w:val="VerbatimChar"/>
        </w:rPr>
        <w:t xml:space="preserve">Loading required package: Rcpp</w:t>
      </w:r>
    </w:p>
    <w:p>
      <w:pPr>
        <w:pStyle w:val="SourceCode"/>
      </w:pPr>
      <w:r>
        <w:rPr>
          <w:rStyle w:val="VerbatimChar"/>
        </w:rPr>
        <w:t xml:space="preserve">This is rstanarm version 2.26.1</w:t>
      </w:r>
    </w:p>
    <w:p>
      <w:pPr>
        <w:pStyle w:val="SourceCode"/>
      </w:pPr>
      <w:r>
        <w:rPr>
          <w:rStyle w:val="VerbatimChar"/>
        </w:rPr>
        <w:t xml:space="preserve">- See https://mc-stan.org/rstanarm/articles/priors for changes to default priors!</w:t>
      </w:r>
    </w:p>
    <w:p>
      <w:pPr>
        <w:pStyle w:val="SourceCode"/>
      </w:pPr>
      <w:r>
        <w:rPr>
          <w:rStyle w:val="VerbatimChar"/>
        </w:rPr>
        <w:t xml:space="preserve">- Default priors may change, so it's safest to specify priors, even if equivalent to the defaults.</w:t>
      </w:r>
    </w:p>
    <w:p>
      <w:pPr>
        <w:pStyle w:val="SourceCode"/>
      </w:pPr>
      <w:r>
        <w:rPr>
          <w:rStyle w:val="VerbatimChar"/>
        </w:rPr>
        <w:t xml:space="preserve">- For execution on a local, multicore CPU with excess RAM we recommend calling</w:t>
      </w:r>
    </w:p>
    <w:p>
      <w:pPr>
        <w:pStyle w:val="SourceCode"/>
      </w:pPr>
      <w:r>
        <w:rPr>
          <w:rStyle w:val="VerbatimChar"/>
        </w:rPr>
        <w:t xml:space="preserve">  options(mc.cores = parallel::detectCores())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</w:p>
    <w:p>
      <w:pPr>
        <w:pStyle w:val="SourceCode"/>
      </w:pPr>
      <w:r>
        <w:rPr>
          <w:rStyle w:val="VerbatimChar"/>
        </w:rPr>
        <w:t xml:space="preserve">✔ broom        1.0.5     ✔ recipes      1.0.9</w:t>
      </w:r>
      <w:r>
        <w:br/>
      </w:r>
      <w:r>
        <w:rPr>
          <w:rStyle w:val="VerbatimChar"/>
        </w:rPr>
        <w:t xml:space="preserve">✔ dials        1.2.0     ✔ rsample      1.2.0</w:t>
      </w:r>
      <w:r>
        <w:br/>
      </w:r>
      <w:r>
        <w:rPr>
          <w:rStyle w:val="VerbatimChar"/>
        </w:rPr>
        <w:t xml:space="preserve">✔ dplyr        1.1.4     ✔ tibble       3.2.1</w:t>
      </w:r>
      <w:r>
        <w:br/>
      </w:r>
      <w:r>
        <w:rPr>
          <w:rStyle w:val="VerbatimChar"/>
        </w:rPr>
        <w:t xml:space="preserve">✔ ggplot2      3.4.4     ✔ tidyr        1.3.0</w:t>
      </w:r>
      <w:r>
        <w:br/>
      </w:r>
      <w:r>
        <w:rPr>
          <w:rStyle w:val="VerbatimChar"/>
        </w:rPr>
        <w:t xml:space="preserve">✔ infer        1.0.5     ✔ tune         1.1.2</w:t>
      </w:r>
      <w:r>
        <w:br/>
      </w:r>
      <w:r>
        <w:rPr>
          <w:rStyle w:val="VerbatimChar"/>
        </w:rPr>
        <w:t xml:space="preserve">✔ modeldata    1.2.0     ✔ workflows    1.1.3</w:t>
      </w:r>
      <w:r>
        <w:br/>
      </w:r>
      <w:r>
        <w:rPr>
          <w:rStyle w:val="VerbatimChar"/>
        </w:rPr>
        <w:t xml:space="preserve">✔ parsnip      1.1.1     ✔ workflowsets 1.0.1</w:t>
      </w:r>
      <w:r>
        <w:br/>
      </w:r>
      <w:r>
        <w:rPr>
          <w:rStyle w:val="VerbatimChar"/>
        </w:rPr>
        <w:t xml:space="preserve">✔ purrr        1.0.2     ✔ yardstick    1.2.0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purrr::discard()     masks scales::discard()</w:t>
      </w:r>
      <w:r>
        <w:br/>
      </w:r>
      <w:r>
        <w:rPr>
          <w:rStyle w:val="VerbatimChar"/>
        </w:rPr>
        <w:t xml:space="preserve">✖ dplyr::filter()      masks stats::filter()</w:t>
      </w:r>
      <w:r>
        <w:br/>
      </w:r>
      <w:r>
        <w:rPr>
          <w:rStyle w:val="VerbatimChar"/>
        </w:rPr>
        <w:t xml:space="preserve">✖ dplyr::lag()         masks stats::lag()</w:t>
      </w:r>
      <w:r>
        <w:br/>
      </w:r>
      <w:r>
        <w:rPr>
          <w:rStyle w:val="VerbatimChar"/>
        </w:rPr>
        <w:t xml:space="preserve">✖ rsample::populate()  masks Rcpp::populate()</w:t>
      </w:r>
      <w:r>
        <w:br/>
      </w:r>
      <w:r>
        <w:rPr>
          <w:rStyle w:val="VerbatimChar"/>
        </w:rPr>
        <w:t xml:space="preserve">✖ dplyr::src()         masks Hmisc::src()</w:t>
      </w:r>
      <w:r>
        <w:br/>
      </w:r>
      <w:r>
        <w:rPr>
          <w:rStyle w:val="VerbatimChar"/>
        </w:rPr>
        <w:t xml:space="preserve">✖ recipes::step()      masks stats::step()</w:t>
      </w:r>
      <w:r>
        <w:br/>
      </w:r>
      <w:r>
        <w:rPr>
          <w:rStyle w:val="VerbatimChar"/>
        </w:rPr>
        <w:t xml:space="preserve">✖ dplyr::summarize()   masks Hmisc::summarize()</w:t>
      </w:r>
      <w:r>
        <w:br/>
      </w:r>
      <w:r>
        <w:rPr>
          <w:rStyle w:val="VerbatimChar"/>
        </w:rPr>
        <w:t xml:space="preserve">✖ parsnip::translate() masks Hmisc::translate()</w:t>
      </w:r>
      <w:r>
        <w:br/>
      </w:r>
      <w:r>
        <w:rPr>
          <w:rStyle w:val="VerbatimChar"/>
        </w:rPr>
        <w:t xml:space="preserve">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readr     2.1.5</w:t>
      </w:r>
      <w:r>
        <w:br/>
      </w:r>
      <w:r>
        <w:rPr>
          <w:rStyle w:val="VerbatimChar"/>
        </w:rPr>
        <w:t xml:space="preserve">✔ lubridate 1.9.3     ✔ stringr   1.5.1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readr::col_factor() masks scales::col_factor()</w:t>
      </w:r>
      <w:r>
        <w:br/>
      </w:r>
      <w:r>
        <w:rPr>
          <w:rStyle w:val="VerbatimChar"/>
        </w:rPr>
        <w:t xml:space="preserve">✖ purrr::discard()    masks scales::discard()</w:t>
      </w:r>
      <w:r>
        <w:br/>
      </w:r>
      <w:r>
        <w:rPr>
          <w:rStyle w:val="VerbatimChar"/>
        </w:rPr>
        <w:t xml:space="preserve">✖ dplyr::filter()     masks stats::filter()</w:t>
      </w:r>
      <w:r>
        <w:br/>
      </w:r>
      <w:r>
        <w:rPr>
          <w:rStyle w:val="VerbatimChar"/>
        </w:rPr>
        <w:t xml:space="preserve">✖ stringr::fixed()    masks recipes::fixed()</w:t>
      </w:r>
      <w:r>
        <w:br/>
      </w:r>
      <w:r>
        <w:rPr>
          <w:rStyle w:val="VerbatimChar"/>
        </w:rPr>
        <w:t xml:space="preserve">✖ dplyr::lag()        masks stats::lag()</w:t>
      </w:r>
      <w:r>
        <w:br/>
      </w:r>
      <w:r>
        <w:rPr>
          <w:rStyle w:val="VerbatimChar"/>
        </w:rPr>
        <w:t xml:space="preserve">✖ readr::spec()       masks yardstick::spec()</w:t>
      </w:r>
      <w:r>
        <w:br/>
      </w:r>
      <w:r>
        <w:rPr>
          <w:rStyle w:val="VerbatimChar"/>
        </w:rPr>
        <w:t xml:space="preserve">✖ dplyr::src()        masks Hmisc::src()</w:t>
      </w:r>
      <w:r>
        <w:br/>
      </w:r>
      <w:r>
        <w:rPr>
          <w:rStyle w:val="VerbatimChar"/>
        </w:rPr>
        <w:t xml:space="preserve">✖ dplyr::summarize()  masks Hmisc::summarize()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2" w:name="todays-data-from-class-10"/>
    <w:p>
      <w:pPr>
        <w:pStyle w:val="Heading2"/>
      </w:pPr>
      <w:r>
        <w:t xml:space="preserve">Today’s Data (from Class 10)</w:t>
      </w:r>
    </w:p>
    <w:p>
      <w:pPr>
        <w:pStyle w:val="SourceCode"/>
      </w:pPr>
      <w:r>
        <w:rPr>
          <w:rStyle w:val="NormalTok"/>
        </w:rPr>
        <w:t xml:space="preserve">fram_raw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"c24/data/framingham.csv"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type.convert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The variables describe n = 4238 adults examined at baseline, then followed for 10 years to see if they developed incident coronary heart disease. Our outcome (below) has no missing values.</w:t>
      </w:r>
    </w:p>
    <w:p>
      <w:pPr>
        <w:pStyle w:val="SourceCode"/>
      </w:pPr>
      <w:r>
        <w:rPr>
          <w:rStyle w:val="NormalTok"/>
        </w:rPr>
        <w:t xml:space="preserve">fram_raw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(ten_year_chd)</w:t>
      </w:r>
    </w:p>
    <w:p>
      <w:pPr>
        <w:pStyle w:val="SourceCode"/>
      </w:pPr>
      <w:r>
        <w:rPr>
          <w:rStyle w:val="VerbatimChar"/>
        </w:rPr>
        <w:t xml:space="preserve"> ten_year_chd    n   percent</w:t>
      </w:r>
      <w:r>
        <w:br/>
      </w:r>
      <w:r>
        <w:rPr>
          <w:rStyle w:val="VerbatimChar"/>
        </w:rPr>
        <w:t xml:space="preserve">            0 3594 0.8480415</w:t>
      </w:r>
      <w:r>
        <w:br/>
      </w:r>
      <w:r>
        <w:rPr>
          <w:rStyle w:val="VerbatimChar"/>
        </w:rPr>
        <w:t xml:space="preserve">            1  644 0.1519585</w:t>
      </w:r>
    </w:p>
    <w:bookmarkEnd w:id="22"/>
    <w:bookmarkStart w:id="23" w:name="data-cleanup"/>
    <w:p>
      <w:pPr>
        <w:pStyle w:val="Heading2"/>
      </w:pPr>
      <w:r>
        <w:t xml:space="preserve">Data Cleanup</w:t>
      </w:r>
    </w:p>
    <w:p>
      <w:pPr>
        <w:pStyle w:val="SourceCode"/>
      </w:pPr>
      <w:r>
        <w:rPr>
          <w:rStyle w:val="NormalTok"/>
        </w:rPr>
        <w:t xml:space="preserve">fram_new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"cigs_per_day"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"prevalent_stroke"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hrate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sbp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"sys_bp"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chd10_n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"ten_year_chd"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"Some HS"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"HS 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"Some Coll"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"Coll 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chd10_f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(chd10_n),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"chd"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"chd_no"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(subj_id, chd10_n, chd10_f, age, </w:t>
      </w:r>
      <w:r>
        <w:br/>
      </w:r>
      <w:r>
        <w:rPr>
          <w:rStyle w:val="NormalTok"/>
        </w:rPr>
        <w:t xml:space="preserve">           cigs, educ, hrate, sbp, stroke)</w:t>
      </w:r>
    </w:p>
    <w:bookmarkEnd w:id="23"/>
    <w:bookmarkStart w:id="24" w:name="todays-main-variables"/>
    <w:p>
      <w:pPr>
        <w:pStyle w:val="Heading2"/>
      </w:pPr>
      <w:r>
        <w:t xml:space="preserve">Today’s (main) Variables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identifying code added by Dr. Love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chd10_n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(numeric) 1 = coronary heart disease in next 10y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chd10_f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(factor)</w:t>
            </w:r>
            <w:r>
              <w:t xml:space="preserve"> </w:t>
            </w:r>
            <w:r>
              <w:t xml:space="preserve">“</w:t>
            </w:r>
            <w:r>
              <w:t xml:space="preserve">chd</w:t>
            </w:r>
            <w:r>
              <w:t xml:space="preserve">”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“</w:t>
            </w:r>
            <w:r>
              <w:t xml:space="preserve">chd_no</w:t>
            </w:r>
            <w:r>
              <w:t xml:space="preserve">”</w:t>
            </w:r>
            <w:r>
              <w:t xml:space="preserve"> </w:t>
            </w:r>
            <w:r>
              <w:t xml:space="preserve">in next ten years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years (range is 32 to 70)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cigs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cigarettes smoked per day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4-level factor: educational attainment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heart rate in beats per minute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systolic blood pressure in mm Hg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stroke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history of stroke, else 0</w:t>
            </w:r>
          </w:p>
        </w:tc>
      </w:tr>
    </w:tbl>
    <w:bookmarkEnd w:id="24"/>
    <w:bookmarkStart w:id="25" w:name="steps-well-describe-today"/>
    <w:p>
      <w:pPr>
        <w:pStyle w:val="Heading2"/>
      </w:pPr>
      <w:r>
        <w:t xml:space="preserve">Steps we’ll describe today</w:t>
      </w:r>
    </w:p>
    <w:p>
      <w:pPr>
        <w:numPr>
          <w:ilvl w:val="0"/>
          <w:numId w:val="1002"/>
        </w:numPr>
        <w:pStyle w:val="Compact"/>
      </w:pPr>
      <w:r>
        <w:t xml:space="preserve">Prepare our (binary) outcome.</w:t>
      </w:r>
    </w:p>
    <w:p>
      <w:pPr>
        <w:numPr>
          <w:ilvl w:val="0"/>
          <w:numId w:val="1002"/>
        </w:numPr>
        <w:pStyle w:val="Compact"/>
      </w:pPr>
      <w:r>
        <w:t xml:space="preserve">Split the data into training and testing samples.</w:t>
      </w:r>
    </w:p>
    <w:p>
      <w:pPr>
        <w:numPr>
          <w:ilvl w:val="0"/>
          <w:numId w:val="1002"/>
        </w:numPr>
        <w:pStyle w:val="Compact"/>
      </w:pPr>
      <w:r>
        <w:t xml:space="preserve">Build a recipe for our model.</w:t>
      </w:r>
    </w:p>
    <w:p>
      <w:pPr>
        <w:numPr>
          <w:ilvl w:val="1"/>
          <w:numId w:val="1003"/>
        </w:numPr>
        <w:pStyle w:val="Compact"/>
      </w:pPr>
      <w:r>
        <w:t xml:space="preserve">Specify roles for outcome and predictors.</w:t>
      </w:r>
    </w:p>
    <w:p>
      <w:pPr>
        <w:numPr>
          <w:ilvl w:val="1"/>
          <w:numId w:val="1003"/>
        </w:numPr>
        <w:pStyle w:val="Compact"/>
      </w:pPr>
      <w:r>
        <w:t xml:space="preserve">Deal with missing data in a reasonable way.</w:t>
      </w:r>
    </w:p>
    <w:p>
      <w:pPr>
        <w:numPr>
          <w:ilvl w:val="1"/>
          <w:numId w:val="1003"/>
        </w:numPr>
        <w:pStyle w:val="Compact"/>
      </w:pPr>
      <w:r>
        <w:t xml:space="preserve">Complete all necessary pre-processing so we can fit models.</w:t>
      </w:r>
    </w:p>
    <w:p>
      <w:pPr>
        <w:numPr>
          <w:ilvl w:val="0"/>
          <w:numId w:val="1002"/>
        </w:numPr>
        <w:pStyle w:val="Compact"/>
      </w:pPr>
      <w:r>
        <w:t xml:space="preserve">Specify a modeling engine for each fit we will create.</w:t>
      </w:r>
    </w:p>
    <w:bookmarkEnd w:id="25"/>
    <w:bookmarkStart w:id="27" w:name="steps-well-describe-today-1"/>
    <w:p>
      <w:pPr>
        <w:pStyle w:val="Heading2"/>
      </w:pPr>
      <w:r>
        <w:t xml:space="preserve">Steps we’ll describe today</w:t>
      </w:r>
    </w:p>
    <w:p>
      <w:pPr>
        <w:numPr>
          <w:ilvl w:val="0"/>
          <w:numId w:val="1004"/>
        </w:numPr>
        <w:pStyle w:val="Compact"/>
      </w:pPr>
      <w:r>
        <w:t xml:space="preserve">Create a workflow for each engine and fit model to the training data.</w:t>
      </w:r>
    </w:p>
    <w:p>
      <w:pPr>
        <w:numPr>
          <w:ilvl w:val="0"/>
          <w:numId w:val="1004"/>
        </w:numPr>
        <w:pStyle w:val="Compact"/>
      </w:pPr>
      <w:r>
        <w:t xml:space="preserve">Compare coefficients graphically from two modeling approaches.</w:t>
      </w:r>
    </w:p>
    <w:p>
      <w:pPr>
        <w:numPr>
          <w:ilvl w:val="0"/>
          <w:numId w:val="1004"/>
        </w:numPr>
        <w:pStyle w:val="Compact"/>
      </w:pPr>
      <w:r>
        <w:t xml:space="preserve">Assess performance in the models we create in the training data.</w:t>
      </w:r>
    </w:p>
    <w:p>
      <w:pPr>
        <w:numPr>
          <w:ilvl w:val="0"/>
          <w:numId w:val="1004"/>
        </w:numPr>
        <w:pStyle w:val="Compact"/>
      </w:pPr>
      <w:r>
        <w:t xml:space="preserve">Compare multiple models based on their performance in test data.</w:t>
      </w:r>
    </w:p>
    <w:p>
      <w:pPr>
        <w:pStyle w:val="FirstParagraph"/>
      </w:pPr>
      <w:r>
        <w:t xml:space="preserve">Key Reference: Kuhn and Silge,</w:t>
      </w:r>
      <w:r>
        <w:t xml:space="preserve"> </w:t>
      </w:r>
      <w:hyperlink r:id="rId26">
        <w:r>
          <w:rPr>
            <w:rStyle w:val="Hyperlink"/>
          </w:rPr>
          <w:t xml:space="preserve">Tidy Modeling with R</w:t>
        </w:r>
      </w:hyperlink>
    </w:p>
    <w:bookmarkEnd w:id="27"/>
    <w:bookmarkStart w:id="28" w:name="stage-1.-prepare-our-outcome."/>
    <w:p>
      <w:pPr>
        <w:pStyle w:val="Heading2"/>
      </w:pPr>
      <w:r>
        <w:t xml:space="preserve">Stage 1. Prepare our outcome.</w:t>
      </w:r>
    </w:p>
    <w:p>
      <w:pPr>
        <w:pStyle w:val="FirstParagraph"/>
      </w:pPr>
      <w:r>
        <w:t xml:space="preserve">To do logistic regression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, we’ll want our binary outcome to be a factor variable.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(fram_new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chd10_f)</w:t>
      </w:r>
    </w:p>
    <w:p>
      <w:pPr>
        <w:pStyle w:val="SourceCode"/>
      </w:pPr>
      <w:r>
        <w:rPr>
          <w:rStyle w:val="VerbatimChar"/>
        </w:rPr>
        <w:t xml:space="preserve"> Factor w/ 2 levels "chd_no","chd": 1 1 1 2 1 1 2 1 1 1 ...</w:t>
      </w:r>
    </w:p>
    <w:p>
      <w:pPr>
        <w:pStyle w:val="SourceCode"/>
      </w:pPr>
      <w:r>
        <w:rPr>
          <w:rStyle w:val="NormalTok"/>
        </w:rPr>
        <w:t xml:space="preserve">fram_new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(chd10_f, chd10_n)</w:t>
      </w:r>
    </w:p>
    <w:p>
      <w:pPr>
        <w:pStyle w:val="SourceCode"/>
      </w:pPr>
      <w:r>
        <w:rPr>
          <w:rStyle w:val="VerbatimChar"/>
        </w:rPr>
        <w:t xml:space="preserve"> chd10_f    0   1</w:t>
      </w:r>
      <w:r>
        <w:br/>
      </w:r>
      <w:r>
        <w:rPr>
          <w:rStyle w:val="VerbatimChar"/>
        </w:rPr>
        <w:t xml:space="preserve">  chd_no 3594   0</w:t>
      </w:r>
      <w:r>
        <w:br/>
      </w:r>
      <w:r>
        <w:rPr>
          <w:rStyle w:val="VerbatimChar"/>
        </w:rPr>
        <w:t xml:space="preserve">     chd    0 644</w:t>
      </w:r>
    </w:p>
    <w:bookmarkEnd w:id="28"/>
    <w:bookmarkStart w:id="32" w:name="working-with-binary-outcome-models"/>
    <w:p>
      <w:pPr>
        <w:pStyle w:val="Heading2"/>
      </w:pPr>
      <w:r>
        <w:t xml:space="preserve">Working with Binary Outcome Models</w:t>
      </w:r>
    </w:p>
    <w:p>
      <w:pPr>
        <w:pStyle w:val="FirstParagraph"/>
      </w:pPr>
      <w:r>
        <w:t xml:space="preserve">Does Pr(CHD in next ten years) look higher for</w:t>
      </w:r>
      <w:r>
        <w:t xml:space="preserve"> </w:t>
      </w:r>
      <w:r>
        <w:rPr>
          <w:iCs/>
          <w:i/>
        </w:rPr>
        <w:t xml:space="preserve">older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younger</w:t>
      </w:r>
      <w:r>
        <w:t xml:space="preserve"> </w:t>
      </w:r>
      <w:r>
        <w:t xml:space="preserve">people?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(fram_new,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chd10_f))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24w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fram_new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(chd10_f)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chd10_f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mean(age)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sd(age)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median(age)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chd_no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55.00</w:t>
            </w:r>
          </w:p>
        </w:tc>
      </w:tr>
    </w:tbl>
    <w:bookmarkEnd w:id="32"/>
    <w:bookmarkStart w:id="33" w:name="so-what-do-we-expect-in-this-model"/>
    <w:p>
      <w:pPr>
        <w:pStyle w:val="Heading2"/>
      </w:pPr>
      <w:r>
        <w:t xml:space="preserve">So what do we expect in this model?</w:t>
      </w:r>
    </w:p>
    <w:p>
      <w:pPr>
        <w:pStyle w:val="FirstParagraph"/>
      </w:pPr>
      <w:r>
        <w:t xml:space="preserve">Pr(CHD in next ten years) looks higher for</w:t>
      </w:r>
      <w:r>
        <w:t xml:space="preserve"> </w:t>
      </w:r>
      <w:r>
        <w:rPr>
          <w:iCs/>
          <w:i/>
        </w:rPr>
        <w:t xml:space="preserve">older</w:t>
      </w:r>
      <w:r>
        <w:t xml:space="preserve"> </w:t>
      </w:r>
      <w:r>
        <w:t xml:space="preserve">people?</w:t>
      </w:r>
    </w:p>
    <w:p>
      <w:pPr>
        <w:pStyle w:val="BodyText"/>
      </w:pPr>
      <w:r>
        <w:t xml:space="preserve">If we predict log(odds(CHD in next ten years)), we want to ensure that value will be</w:t>
      </w:r>
      <w:r>
        <w:t xml:space="preserve"> </w:t>
      </w:r>
      <w:r>
        <w:rPr>
          <w:bCs/>
          <w:b/>
        </w:rPr>
        <w:t xml:space="preserve">rising</w:t>
      </w:r>
      <w:r>
        <w:t xml:space="preserve"> </w:t>
      </w:r>
      <w:r>
        <w:t xml:space="preserve">with increased age.</w:t>
      </w:r>
    </w:p>
    <w:p>
      <w:pPr>
        <w:pStyle w:val="BodyText"/>
      </w:pPr>
      <w:r>
        <w:t xml:space="preserve">So, for the</w:t>
      </w:r>
      <w:r>
        <w:t xml:space="preserve"> </w:t>
      </w:r>
      <w:r>
        <w:rPr>
          <w:rStyle w:val="VerbatimChar"/>
        </w:rPr>
        <w:t xml:space="preserve">mage_1</w:t>
      </w:r>
      <w:r>
        <w:t xml:space="preserve"> </w:t>
      </w:r>
      <w:r>
        <w:t xml:space="preserve">model below, what sign do we expect for the slope of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mage_1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(chd10_f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fram_new)</w:t>
      </w:r>
    </w:p>
    <w:bookmarkEnd w:id="33"/>
    <w:bookmarkStart w:id="34" w:name="results-for-mage_1"/>
    <w:p>
      <w:pPr>
        <w:pStyle w:val="Heading2"/>
      </w:pPr>
      <w:r>
        <w:t xml:space="preserve">Results for</w:t>
      </w:r>
      <w:r>
        <w:t xml:space="preserve"> </w:t>
      </w:r>
      <w:r>
        <w:rPr>
          <w:rStyle w:val="VerbatimChar"/>
        </w:rPr>
        <w:t xml:space="preserve">mage_1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(mage_1)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(mage_1,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34"/>
    <w:bookmarkStart w:id="36" w:name="Xc3cb883b6afd3dbc26e11b45e9165d9da022b16"/>
    <w:p>
      <w:pPr>
        <w:pStyle w:val="Heading2"/>
      </w:pPr>
      <w:r>
        <w:t xml:space="preserve">Stage 2. Split the data into training/test samples.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2022432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fram_splits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(fram_new,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chd10_f)</w:t>
      </w:r>
      <w:r>
        <w:br/>
      </w:r>
      <w:r>
        <w:br/>
      </w:r>
      <w:r>
        <w:rPr>
          <w:rStyle w:val="NormalTok"/>
        </w:rPr>
        <w:t xml:space="preserve">fram_train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(fram_splits)</w:t>
      </w:r>
      <w:r>
        <w:br/>
      </w:r>
      <w:r>
        <w:rPr>
          <w:rStyle w:val="NormalTok"/>
        </w:rPr>
        <w:t xml:space="preserve">fram_test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(fram_splits)</w:t>
      </w:r>
    </w:p>
    <w:bookmarkStart w:id="35" w:name="did-the-stratification-work"/>
    <w:p>
      <w:pPr>
        <w:pStyle w:val="Heading3"/>
      </w:pPr>
      <w:r>
        <w:t xml:space="preserve">Did the stratification work?</w:t>
      </w:r>
    </w:p>
    <w:p>
      <w:pPr>
        <w:pStyle w:val="SourceCode"/>
      </w:pPr>
      <w:r>
        <w:rPr>
          <w:rStyle w:val="NormalTok"/>
        </w:rPr>
        <w:t xml:space="preserve">fram_train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(chd10_f)</w:t>
      </w:r>
    </w:p>
    <w:p>
      <w:pPr>
        <w:pStyle w:val="SourceCode"/>
      </w:pPr>
      <w:r>
        <w:rPr>
          <w:rStyle w:val="VerbatimChar"/>
        </w:rPr>
        <w:t xml:space="preserve"> chd10_f    n   percent</w:t>
      </w:r>
      <w:r>
        <w:br/>
      </w:r>
      <w:r>
        <w:rPr>
          <w:rStyle w:val="VerbatimChar"/>
        </w:rPr>
        <w:t xml:space="preserve">  chd_no 2695 0.8480176</w:t>
      </w:r>
      <w:r>
        <w:br/>
      </w:r>
      <w:r>
        <w:rPr>
          <w:rStyle w:val="VerbatimChar"/>
        </w:rPr>
        <w:t xml:space="preserve">     chd  483 0.1519824</w:t>
      </w:r>
    </w:p>
    <w:p>
      <w:pPr>
        <w:pStyle w:val="SourceCode"/>
      </w:pPr>
      <w:r>
        <w:rPr>
          <w:rStyle w:val="NormalTok"/>
        </w:rPr>
        <w:t xml:space="preserve">fram_test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(chd10_f)</w:t>
      </w:r>
    </w:p>
    <w:p>
      <w:pPr>
        <w:pStyle w:val="SourceCode"/>
      </w:pPr>
      <w:r>
        <w:rPr>
          <w:rStyle w:val="VerbatimChar"/>
        </w:rPr>
        <w:t xml:space="preserve"> chd10_f   n   percent</w:t>
      </w:r>
      <w:r>
        <w:br/>
      </w:r>
      <w:r>
        <w:rPr>
          <w:rStyle w:val="VerbatimChar"/>
        </w:rPr>
        <w:t xml:space="preserve">  chd_no 899 0.8481132</w:t>
      </w:r>
      <w:r>
        <w:br/>
      </w:r>
      <w:r>
        <w:rPr>
          <w:rStyle w:val="VerbatimChar"/>
        </w:rPr>
        <w:t xml:space="preserve">     chd 161 0.1518868</w:t>
      </w:r>
    </w:p>
    <w:bookmarkEnd w:id="35"/>
    <w:bookmarkEnd w:id="36"/>
    <w:bookmarkStart w:id="37" w:name="stage-3.-build-a-recipe-for-our-model."/>
    <w:p>
      <w:pPr>
        <w:pStyle w:val="Heading2"/>
      </w:pPr>
      <w:r>
        <w:t xml:space="preserve">Stage 3. Build a recipe for our model.</w:t>
      </w:r>
    </w:p>
    <w:p>
      <w:pPr>
        <w:pStyle w:val="SourceCode"/>
      </w:pPr>
      <w:r>
        <w:rPr>
          <w:rStyle w:val="NormalTok"/>
        </w:rPr>
        <w:t xml:space="preserve">fram_rec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(chd10_f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cigs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fram_new)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step_impute_bag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</w:p>
    <w:p>
      <w:pPr>
        <w:numPr>
          <w:ilvl w:val="0"/>
          <w:numId w:val="1005"/>
        </w:numPr>
        <w:pStyle w:val="Compact"/>
      </w:pPr>
      <w:r>
        <w:t xml:space="preserve">Specify the roles for the outcome and the predictors.</w:t>
      </w:r>
    </w:p>
    <w:p>
      <w:pPr>
        <w:numPr>
          <w:ilvl w:val="0"/>
          <w:numId w:val="1005"/>
        </w:numPr>
        <w:pStyle w:val="Compact"/>
      </w:pPr>
      <w:r>
        <w:t xml:space="preserve">Use bagged trees to impute missing values in predictors.</w:t>
      </w:r>
    </w:p>
    <w:p>
      <w:pPr>
        <w:numPr>
          <w:ilvl w:val="0"/>
          <w:numId w:val="1005"/>
        </w:numPr>
        <w:pStyle w:val="Compact"/>
      </w:pPr>
      <w:r>
        <w:t xml:space="preserve">Form dummy variables to represent all categorical variables.</w:t>
      </w:r>
    </w:p>
    <w:p>
      <w:pPr>
        <w:numPr>
          <w:ilvl w:val="1"/>
          <w:numId w:val="1006"/>
        </w:numPr>
        <w:pStyle w:val="Compact"/>
      </w:pPr>
      <w:r>
        <w:t xml:space="preserve">Forgetting the</w:t>
      </w:r>
      <w:r>
        <w:t xml:space="preserve"> </w:t>
      </w:r>
      <w:r>
        <w:rPr>
          <w:rStyle w:val="VerbatimChar"/>
        </w:rPr>
        <w:t xml:space="preserve">-all_outcomes()</w:t>
      </w:r>
      <w:r>
        <w:t xml:space="preserve"> </w:t>
      </w:r>
      <w:r>
        <w:t xml:space="preserve">wasted a half hour of my life, so learn from my mistake.</w:t>
      </w:r>
    </w:p>
    <w:p>
      <w:pPr>
        <w:numPr>
          <w:ilvl w:val="0"/>
          <w:numId w:val="1005"/>
        </w:numPr>
        <w:pStyle w:val="Compact"/>
      </w:pPr>
      <w:r>
        <w:t xml:space="preserve">Normalize (subtract mean and divide by SD) all quantitative predictors.</w:t>
      </w:r>
    </w:p>
    <w:bookmarkEnd w:id="37"/>
    <w:bookmarkStart w:id="38" w:name="stage-4.-specify-engines-for-our-fits."/>
    <w:p>
      <w:pPr>
        <w:pStyle w:val="Heading2"/>
      </w:pPr>
      <w:r>
        <w:t xml:space="preserve">Stage 4. Specify engines for our fit(s).</w:t>
      </w:r>
    </w:p>
    <w:p>
      <w:pPr>
        <w:pStyle w:val="SourceCode"/>
      </w:pPr>
      <w:r>
        <w:rPr>
          <w:rStyle w:val="NormalTok"/>
        </w:rPr>
        <w:t xml:space="preserve">fram_glm_model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prior_dist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fram_stan_model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prior_dist,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prior_dist)</w:t>
      </w:r>
    </w:p>
    <w:bookmarkEnd w:id="38"/>
    <w:bookmarkStart w:id="41" w:name="working-with-rstanarm"/>
    <w:p>
      <w:pPr>
        <w:pStyle w:val="Heading2"/>
      </w:pPr>
      <w:r>
        <w:t xml:space="preserve">Working with</w:t>
      </w:r>
      <w:r>
        <w:t xml:space="preserve"> </w:t>
      </w:r>
      <w:r>
        <w:rPr>
          <w:rStyle w:val="VerbatimChar"/>
        </w:rPr>
        <w:t xml:space="preserve">rstanarm</w:t>
      </w:r>
    </w:p>
    <w:p>
      <w:pPr>
        <w:numPr>
          <w:ilvl w:val="0"/>
          <w:numId w:val="1007"/>
        </w:numPr>
        <w:pStyle w:val="Compact"/>
      </w:pPr>
      <w:r>
        <w:t xml:space="preserve">I recommend How To Use the</w:t>
      </w:r>
      <w:r>
        <w:t xml:space="preserve"> </w:t>
      </w:r>
      <w:r>
        <w:rPr>
          <w:rStyle w:val="VerbatimChar"/>
        </w:rPr>
        <w:t xml:space="preserve">rstanarm</w:t>
      </w:r>
      <w:r>
        <w:t xml:space="preserve"> </w:t>
      </w:r>
      <w:r>
        <w:t xml:space="preserve">Package at</w:t>
      </w:r>
      <w:r>
        <w:t xml:space="preserve"> </w:t>
      </w:r>
      <w:hyperlink r:id="rId39">
        <w:r>
          <w:rPr>
            <w:rStyle w:val="Hyperlink"/>
          </w:rPr>
          <w:t xml:space="preserve">http://mc-stan.org/rstanarm/articles/rstanarm.html</w:t>
        </w:r>
      </w:hyperlink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rstanarm</w:t>
      </w:r>
      <w:r>
        <w:t xml:space="preserve"> </w:t>
      </w:r>
      <w:r>
        <w:t xml:space="preserve">models have default prior distributions for their parameters. These are discussed at</w:t>
      </w:r>
      <w:r>
        <w:t xml:space="preserve"> </w:t>
      </w:r>
      <w:hyperlink r:id="rId40">
        <w:r>
          <w:rPr>
            <w:rStyle w:val="Hyperlink"/>
          </w:rPr>
          <w:t xml:space="preserve">http://mc-stan.org/rstanarm/articles/priors.html</w:t>
        </w:r>
      </w:hyperlink>
    </w:p>
    <w:p>
      <w:pPr>
        <w:pStyle w:val="FirstParagraph"/>
      </w:pPr>
      <w:r>
        <w:t xml:space="preserve">In general, the default priors are</w:t>
      </w:r>
      <w:r>
        <w:t xml:space="preserve"> </w:t>
      </w:r>
      <w:r>
        <w:rPr>
          <w:iCs/>
          <w:i/>
        </w:rPr>
        <w:t xml:space="preserve">weakly informative</w:t>
      </w:r>
      <w:r>
        <w:t xml:space="preserve"> </w:t>
      </w:r>
      <w:r>
        <w:t xml:space="preserve">rather than flat. They are designed to help stabilize computation.</w:t>
      </w:r>
    </w:p>
    <w:bookmarkEnd w:id="41"/>
    <w:bookmarkStart w:id="42" w:name="Xfe4383dd32a7129d52555503b05576564bd6ee9"/>
    <w:p>
      <w:pPr>
        <w:pStyle w:val="Heading2"/>
      </w:pPr>
      <w:r>
        <w:t xml:space="preserve">Stage 5. Create a workflow and fit model(s).</w:t>
      </w:r>
    </w:p>
    <w:p>
      <w:pPr>
        <w:pStyle w:val="SourceCode"/>
      </w:pPr>
      <w:r>
        <w:rPr>
          <w:rStyle w:val="NormalTok"/>
        </w:rPr>
        <w:t xml:space="preserve">fram_glm_wf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(fram_glm_model)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(fram_rec)</w:t>
      </w:r>
      <w:r>
        <w:br/>
      </w:r>
      <w:r>
        <w:br/>
      </w:r>
      <w:r>
        <w:rPr>
          <w:rStyle w:val="NormalTok"/>
        </w:rPr>
        <w:t xml:space="preserve">fram_stan_wf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(fram_stan_model)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(fram_rec)</w:t>
      </w:r>
    </w:p>
    <w:p>
      <w:pPr>
        <w:pStyle w:val="FirstParagraph"/>
      </w:pPr>
      <w:r>
        <w:t xml:space="preserve">Ready to fit the models?</w:t>
      </w:r>
    </w:p>
    <w:bookmarkEnd w:id="42"/>
    <w:bookmarkStart w:id="43" w:name="fit-the-glm-and-stan-models"/>
    <w:p>
      <w:pPr>
        <w:pStyle w:val="Heading2"/>
      </w:pPr>
      <w:r>
        <w:t xml:space="preserve">Fit the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models</w:t>
      </w:r>
    </w:p>
    <w:p>
      <w:pPr>
        <w:pStyle w:val="SourceCode"/>
      </w:pPr>
      <w:r>
        <w:rPr>
          <w:rStyle w:val="NormalTok"/>
        </w:rPr>
        <w:t xml:space="preserve">fit_A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(fram_glm_wf, fram_train)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(fram_stan_wf, fram_train)</w:t>
      </w:r>
    </w:p>
    <w:bookmarkEnd w:id="43"/>
    <w:bookmarkStart w:id="44" w:name="X42f0e74a1018973e95ad415f5c0f6d00968a8ea"/>
    <w:p>
      <w:pPr>
        <w:pStyle w:val="Heading2"/>
      </w:pPr>
      <w:r>
        <w:t xml:space="preserve">Produce tidied coefficients (log odds scale)</w:t>
      </w:r>
    </w:p>
    <w:p>
      <w:pPr>
        <w:pStyle w:val="SourceCode"/>
      </w:pPr>
      <w:r>
        <w:rPr>
          <w:rStyle w:val="NormalTok"/>
        </w:rPr>
        <w:t xml:space="preserve">A_tidy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(fit_A,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(fit_B,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coefs_comp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(A_tidy, B_tidy)</w:t>
      </w:r>
    </w:p>
    <w:p>
      <w:pPr>
        <w:pStyle w:val="FirstParagraph"/>
      </w:pPr>
      <w:r>
        <w:t xml:space="preserve">That’s set us up for some plotting.</w:t>
      </w:r>
    </w:p>
    <w:bookmarkEnd w:id="44"/>
    <w:bookmarkStart w:id="48" w:name="stage-6.-compare-fit-coefficients."/>
    <w:p>
      <w:pPr>
        <w:pStyle w:val="Heading2"/>
      </w:pPr>
      <w:r>
        <w:t xml:space="preserve">Stage 6. Compare fit coefficients.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(coefs_comp,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modname,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 (with 95% CI) on log odds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the coefficients"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lides24w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Xc6347bf435a14caf25694f89a822607c1d73a5a"/>
    <w:p>
      <w:pPr>
        <w:pStyle w:val="Heading2"/>
      </w:pPr>
      <w:r>
        <w:t xml:space="preserve">Can we compare coefficients as odds ratios?</w:t>
      </w:r>
    </w:p>
    <w:p>
      <w:pPr>
        <w:pStyle w:val="SourceCode"/>
      </w:pPr>
      <w:r>
        <w:rPr>
          <w:rStyle w:val="NormalTok"/>
        </w:rPr>
        <w:t xml:space="preserve">A_odds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A_tidy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odds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odds_low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odds_high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(modname, term, odds, odds_low, odds_high)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(A_odds,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modname term   odds odds_low odds_high</w:t>
      </w:r>
      <w:r>
        <w:br/>
      </w:r>
      <w:r>
        <w:rPr>
          <w:rStyle w:val="VerbatimChar"/>
        </w:rPr>
        <w:t xml:space="preserve">  &lt;chr&gt;   &lt;chr&gt; &lt;dbl&gt;    &lt;dbl&gt;     &lt;dbl&gt;</w:t>
      </w:r>
      <w:r>
        <w:br/>
      </w:r>
      <w:r>
        <w:rPr>
          <w:rStyle w:val="VerbatimChar"/>
        </w:rPr>
        <w:t xml:space="preserve">1 glm     age    1.76     1.57      1.99</w:t>
      </w:r>
      <w:r>
        <w:br/>
      </w:r>
      <w:r>
        <w:rPr>
          <w:rStyle w:val="VerbatimChar"/>
        </w:rPr>
        <w:t xml:space="preserve">2 glm     cigs   1.37     1.24      1.51</w:t>
      </w:r>
    </w:p>
    <w:p>
      <w:pPr>
        <w:pStyle w:val="FirstParagraph"/>
      </w:pPr>
      <w:r>
        <w:t xml:space="preserve">Then repeat to create</w:t>
      </w:r>
      <w:r>
        <w:t xml:space="preserve"> </w:t>
      </w:r>
      <w:r>
        <w:rPr>
          <w:rStyle w:val="VerbatimChar"/>
        </w:rPr>
        <w:t xml:space="preserve">B_odds</w:t>
      </w:r>
      <w:r>
        <w:t xml:space="preserve"> </w:t>
      </w:r>
      <w:r>
        <w:t xml:space="preserve">(see next slide)</w:t>
      </w:r>
    </w:p>
    <w:bookmarkEnd w:id="49"/>
    <w:bookmarkStart w:id="50" w:name="creating-b_odds"/>
    <w:p>
      <w:pPr>
        <w:pStyle w:val="Heading2"/>
      </w:pPr>
      <w:r>
        <w:t xml:space="preserve">Creating</w:t>
      </w:r>
      <w:r>
        <w:t xml:space="preserve"> </w:t>
      </w:r>
      <w:r>
        <w:rPr>
          <w:rStyle w:val="VerbatimChar"/>
        </w:rPr>
        <w:t xml:space="preserve">B_odds</w:t>
      </w:r>
    </w:p>
    <w:p>
      <w:pPr>
        <w:pStyle w:val="SourceCode"/>
      </w:pPr>
      <w:r>
        <w:rPr>
          <w:rStyle w:val="NormalTok"/>
        </w:rPr>
        <w:t xml:space="preserve">B_odds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B_tidy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odds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odds_low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(conf.low),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odds_high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(conf.high))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(modname, term, odds, odds_low, odds_high)</w:t>
      </w:r>
    </w:p>
    <w:bookmarkEnd w:id="50"/>
    <w:bookmarkStart w:id="54" w:name="combined-results-odds-ratios"/>
    <w:p>
      <w:pPr>
        <w:pStyle w:val="Heading2"/>
      </w:pPr>
      <w:r>
        <w:t xml:space="preserve">Combined Results (Odds Ratios)</w:t>
      </w:r>
    </w:p>
    <w:p>
      <w:pPr>
        <w:pStyle w:val="SourceCode"/>
      </w:pPr>
      <w:r>
        <w:rPr>
          <w:rStyle w:val="NormalTok"/>
        </w:rPr>
        <w:t xml:space="preserve">odds_comp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(A_odds, B_odds)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(odds_comp,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odds,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modname,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odds_low,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odds_high))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 estimate (with 95% CI)"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Coefficients as Odds Ratios"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lides24w_files/figure-docx/unnamed-chunk-2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6dadadd7eedb6db59431880d635b631a933b8d8"/>
    <w:p>
      <w:pPr>
        <w:pStyle w:val="Heading2"/>
      </w:pPr>
      <w:r>
        <w:t xml:space="preserve">Stage 7. Assess training sample performance.</w:t>
      </w:r>
    </w:p>
    <w:p>
      <w:pPr>
        <w:numPr>
          <w:ilvl w:val="0"/>
          <w:numId w:val="1008"/>
        </w:numPr>
        <w:pStyle w:val="Compact"/>
      </w:pPr>
      <w:r>
        <w:t xml:space="preserve">We’ll make predictions for the training sample using each model, and use them to find the C statistic and plot the ROC curve.</w:t>
      </w:r>
    </w:p>
    <w:p>
      <w:pPr>
        <w:numPr>
          <w:ilvl w:val="0"/>
          <w:numId w:val="1008"/>
        </w:numPr>
        <w:pStyle w:val="Compact"/>
      </w:pPr>
      <w:r>
        <w:t xml:space="preserve">We’ll show some other summaries of performance in the training sample.</w:t>
      </w:r>
    </w:p>
    <w:bookmarkEnd w:id="55"/>
    <w:bookmarkStart w:id="56" w:name="make-predictions-with-fit_a"/>
    <w:p>
      <w:pPr>
        <w:pStyle w:val="Heading2"/>
      </w:pPr>
      <w:r>
        <w:t xml:space="preserve">Make Predictions with</w:t>
      </w:r>
      <w:r>
        <w:t xml:space="preserve"> </w:t>
      </w:r>
      <w:r>
        <w:rPr>
          <w:rStyle w:val="VerbatimChar"/>
        </w:rPr>
        <w:t xml:space="preserve">fit_A</w:t>
      </w:r>
    </w:p>
    <w:p>
      <w:pPr>
        <w:pStyle w:val="FirstParagraph"/>
      </w:pPr>
      <w:r>
        <w:t xml:space="preserve">We’ll start by using the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model</w:t>
      </w:r>
      <w:r>
        <w:t xml:space="preserve"> </w:t>
      </w:r>
      <w:r>
        <w:rPr>
          <w:rStyle w:val="VerbatimChar"/>
        </w:rPr>
        <w:t xml:space="preserve">fit_A</w:t>
      </w:r>
      <w:r>
        <w:t xml:space="preserve"> </w:t>
      </w:r>
      <w:r>
        <w:t xml:space="preserve">to make predictions.</w:t>
      </w:r>
    </w:p>
    <w:p>
      <w:pPr>
        <w:pStyle w:val="SourceCode"/>
      </w:pPr>
      <w:r>
        <w:rPr>
          <w:rStyle w:val="NormalTok"/>
        </w:rPr>
        <w:t xml:space="preserve">glm_probs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(fit_A, fram_train,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(fram_train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(chd10_f))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(glm_probs,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4 × 3</w:t>
      </w:r>
      <w:r>
        <w:br/>
      </w:r>
      <w:r>
        <w:rPr>
          <w:rStyle w:val="VerbatimChar"/>
        </w:rPr>
        <w:t xml:space="preserve">  .pred_chd_no .pred_chd chd10_f</w:t>
      </w:r>
      <w:r>
        <w:br/>
      </w:r>
      <w:r>
        <w:rPr>
          <w:rStyle w:val="VerbatimChar"/>
        </w:rPr>
        <w:t xml:space="preserve">         &lt;dbl&gt;     &lt;dbl&gt; &lt;fct&gt;  </w:t>
      </w:r>
      <w:r>
        <w:br/>
      </w:r>
      <w:r>
        <w:rPr>
          <w:rStyle w:val="VerbatimChar"/>
        </w:rPr>
        <w:t xml:space="preserve">1        0.759    0.241  chd    </w:t>
      </w:r>
      <w:r>
        <w:br/>
      </w:r>
      <w:r>
        <w:rPr>
          <w:rStyle w:val="VerbatimChar"/>
        </w:rPr>
        <w:t xml:space="preserve">2        0.917    0.0826 chd    </w:t>
      </w:r>
      <w:r>
        <w:br/>
      </w:r>
      <w:r>
        <w:rPr>
          <w:rStyle w:val="VerbatimChar"/>
        </w:rPr>
        <w:t xml:space="preserve">3        0.911    0.0892 chd    </w:t>
      </w:r>
      <w:r>
        <w:br/>
      </w:r>
      <w:r>
        <w:rPr>
          <w:rStyle w:val="VerbatimChar"/>
        </w:rPr>
        <w:t xml:space="preserve">4        0.889    0.111  chd    </w:t>
      </w:r>
    </w:p>
    <w:bookmarkEnd w:id="56"/>
    <w:bookmarkStart w:id="57" w:name="obtain-c-statistic-for-fit_a"/>
    <w:p>
      <w:pPr>
        <w:pStyle w:val="Heading2"/>
      </w:pPr>
      <w:r>
        <w:t xml:space="preserve">Obtain C statistic for</w:t>
      </w:r>
      <w:r>
        <w:t xml:space="preserve"> </w:t>
      </w:r>
      <w:r>
        <w:rPr>
          <w:rStyle w:val="VerbatimChar"/>
        </w:rPr>
        <w:t xml:space="preserve">fit_A</w:t>
      </w:r>
    </w:p>
    <w:p>
      <w:pPr>
        <w:pStyle w:val="FirstParagraph"/>
      </w:pPr>
      <w:r>
        <w:t xml:space="preserve">Next, we’ll use</w:t>
      </w:r>
      <w:r>
        <w:t xml:space="preserve"> </w:t>
      </w:r>
      <w:r>
        <w:rPr>
          <w:rStyle w:val="VerbatimChar"/>
        </w:rPr>
        <w:t xml:space="preserve">roc_auc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yardstick</w:t>
      </w:r>
      <w:r>
        <w:t xml:space="preserve">. This assumes that the first level of</w:t>
      </w:r>
      <w:r>
        <w:t xml:space="preserve"> </w:t>
      </w:r>
      <w:r>
        <w:rPr>
          <w:rStyle w:val="VerbatimChar"/>
        </w:rPr>
        <w:t xml:space="preserve">chd10_f</w:t>
      </w:r>
      <w:r>
        <w:t xml:space="preserve"> </w:t>
      </w:r>
      <w:r>
        <w:t xml:space="preserve">is the thing we’re trying to predict. Is that true in our case?</w:t>
      </w:r>
    </w:p>
    <w:p>
      <w:pPr>
        <w:pStyle w:val="SourceCode"/>
      </w:pPr>
      <w:r>
        <w:rPr>
          <w:rStyle w:val="NormalTok"/>
        </w:rPr>
        <w:t xml:space="preserve">fram_train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(chd10_f)</w:t>
      </w:r>
    </w:p>
    <w:p>
      <w:pPr>
        <w:pStyle w:val="SourceCode"/>
      </w:pPr>
      <w:r>
        <w:rPr>
          <w:rStyle w:val="VerbatimChar"/>
        </w:rPr>
        <w:t xml:space="preserve"> chd10_f    n   percent</w:t>
      </w:r>
      <w:r>
        <w:br/>
      </w:r>
      <w:r>
        <w:rPr>
          <w:rStyle w:val="VerbatimChar"/>
        </w:rPr>
        <w:t xml:space="preserve">  chd_no 2695 0.8480176</w:t>
      </w:r>
      <w:r>
        <w:br/>
      </w:r>
      <w:r>
        <w:rPr>
          <w:rStyle w:val="VerbatimChar"/>
        </w:rPr>
        <w:t xml:space="preserve">     chd  483 0.1519824</w:t>
      </w:r>
    </w:p>
    <w:bookmarkEnd w:id="57"/>
    <w:bookmarkStart w:id="58" w:name="X3664f77fd4e1476d053ed35b6d7dc4fbc69752b"/>
    <w:p>
      <w:pPr>
        <w:pStyle w:val="Heading2"/>
      </w:pPr>
      <w:r>
        <w:t xml:space="preserve">Do we want to predict the first level of</w:t>
      </w:r>
      <w:r>
        <w:t xml:space="preserve"> </w:t>
      </w:r>
      <w:r>
        <w:rPr>
          <w:rStyle w:val="VerbatimChar"/>
        </w:rPr>
        <w:t xml:space="preserve">chd_f</w:t>
      </w:r>
      <w:r>
        <w:t xml:space="preserve">?</w:t>
      </w:r>
    </w:p>
    <w:p>
      <w:pPr>
        <w:pStyle w:val="FirstParagraph"/>
      </w:pPr>
      <w:r>
        <w:t xml:space="preserve">No. We want to predict the second level:</w:t>
      </w:r>
      <w:r>
        <w:t xml:space="preserve"> </w:t>
      </w:r>
      <w:r>
        <w:rPr>
          <w:rStyle w:val="VerbatimChar"/>
        </w:rPr>
        <w:t xml:space="preserve">chd</w:t>
      </w:r>
      <w:r>
        <w:t xml:space="preserve">. So we need to switch the</w:t>
      </w:r>
      <w:r>
        <w:t xml:space="preserve"> </w:t>
      </w:r>
      <w:r>
        <w:rPr>
          <w:rStyle w:val="VerbatimChar"/>
        </w:rPr>
        <w:t xml:space="preserve">event_level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second</w:t>
      </w:r>
      <w:r>
        <w:t xml:space="preserve">”</w:t>
      </w:r>
      <w:r>
        <w:t xml:space="preserve">, like this.</w:t>
      </w:r>
    </w:p>
    <w:p>
      <w:pPr>
        <w:pStyle w:val="SourceCode"/>
      </w:pPr>
      <w:r>
        <w:rPr>
          <w:rStyle w:val="NormalTok"/>
        </w:rPr>
        <w:t xml:space="preserve">glm_probs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(chd10_f, .pred_chd,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event_level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roc_auc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0.71860</w:t>
            </w:r>
          </w:p>
        </w:tc>
      </w:tr>
    </w:tbl>
    <w:bookmarkEnd w:id="58"/>
    <w:bookmarkStart w:id="62" w:name="can-we-plot-the-roc-curve-for-fit_a"/>
    <w:p>
      <w:pPr>
        <w:pStyle w:val="Heading2"/>
      </w:pPr>
      <w:r>
        <w:t xml:space="preserve">Can we plot the ROC curve for</w:t>
      </w:r>
      <w:r>
        <w:t xml:space="preserve"> </w:t>
      </w:r>
      <w:r>
        <w:rPr>
          <w:rStyle w:val="VerbatimChar"/>
        </w:rPr>
        <w:t xml:space="preserve">fit_A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glm_roc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glm_probs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(chd10_f, .pred_chd, </w:t>
      </w:r>
      <w:r>
        <w:rPr>
          <w:rStyle w:val="AttributeTok"/>
        </w:rPr>
        <w:t xml:space="preserve">event_level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(glm_roc)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lides24w_files/figure-docx/unnamed-chunk-2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We saw on the prior slide that our C statistic for the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fit is 0.719.</w:t>
      </w:r>
    </w:p>
    <w:bookmarkEnd w:id="62"/>
    <w:bookmarkStart w:id="63" w:name="make-predictions-with-fit_b"/>
    <w:p>
      <w:pPr>
        <w:pStyle w:val="Heading2"/>
      </w:pPr>
      <w:r>
        <w:t xml:space="preserve">Make Predictions with</w:t>
      </w:r>
      <w:r>
        <w:t xml:space="preserve"> </w:t>
      </w:r>
      <w:r>
        <w:rPr>
          <w:rStyle w:val="VerbatimChar"/>
        </w:rPr>
        <w:t xml:space="preserve">fit_B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</w:t>
      </w:r>
      <w:r>
        <w:t xml:space="preserve"> </w:t>
      </w:r>
      <w:r>
        <w:rPr>
          <w:rStyle w:val="VerbatimChar"/>
        </w:rPr>
        <w:t xml:space="preserve">fit_B</w:t>
      </w:r>
      <w:r>
        <w:t xml:space="preserve"> </w:t>
      </w:r>
      <w:r>
        <w:t xml:space="preserve">to make predictions.</w:t>
      </w:r>
    </w:p>
    <w:p>
      <w:pPr>
        <w:pStyle w:val="SourceCode"/>
      </w:pPr>
      <w:r>
        <w:rPr>
          <w:rStyle w:val="NormalTok"/>
        </w:rPr>
        <w:t xml:space="preserve">stan_probs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(fit_B, fram_train,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(fram_train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(chd10_f))</w:t>
      </w:r>
    </w:p>
    <w:p>
      <w:pPr>
        <w:pStyle w:val="FirstParagraph"/>
      </w:pPr>
      <w:r>
        <w:t xml:space="preserve">Now, we’ll obtain the C statistic for</w:t>
      </w:r>
      <w:r>
        <w:t xml:space="preserve"> </w:t>
      </w:r>
      <w:r>
        <w:rPr>
          <w:rStyle w:val="VerbatimChar"/>
        </w:rPr>
        <w:t xml:space="preserve">fit_B</w:t>
      </w:r>
    </w:p>
    <w:p>
      <w:pPr>
        <w:pStyle w:val="SourceCode"/>
      </w:pPr>
      <w:r>
        <w:rPr>
          <w:rStyle w:val="NormalTok"/>
        </w:rPr>
        <w:t xml:space="preserve">stan_probs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(chd10_f, .pred_chd,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event_level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roc_auc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0.71861</w:t>
            </w:r>
          </w:p>
        </w:tc>
      </w:tr>
    </w:tbl>
    <w:bookmarkEnd w:id="63"/>
    <w:bookmarkStart w:id="67" w:name="plotting-the-roc-curve-for-fit_b"/>
    <w:p>
      <w:pPr>
        <w:pStyle w:val="Heading2"/>
      </w:pPr>
      <w:r>
        <w:t xml:space="preserve">Plotting the ROC curve for</w:t>
      </w:r>
      <w:r>
        <w:t xml:space="preserve"> </w:t>
      </w:r>
      <w:r>
        <w:rPr>
          <w:rStyle w:val="VerbatimChar"/>
        </w:rPr>
        <w:t xml:space="preserve">fit_B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stan_roc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stan_probs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(chd10_f, .pred_chd, </w:t>
      </w:r>
      <w:r>
        <w:rPr>
          <w:rStyle w:val="AttributeTok"/>
        </w:rPr>
        <w:t xml:space="preserve">event_level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(stan_roc)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24w_files/figure-docx/unnamed-chunk-2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Our C statistic for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fit is also 0.719.</w:t>
      </w:r>
    </w:p>
    <w:bookmarkEnd w:id="67"/>
    <w:bookmarkStart w:id="68" w:name="other-available-summaries-from-yardstick"/>
    <w:p>
      <w:pPr>
        <w:pStyle w:val="Heading2"/>
      </w:pPr>
      <w:r>
        <w:t xml:space="preserve">Other available summaries from</w:t>
      </w:r>
      <w:r>
        <w:t xml:space="preserve"> </w:t>
      </w:r>
      <w:r>
        <w:rPr>
          <w:rStyle w:val="VerbatimChar"/>
        </w:rPr>
        <w:t xml:space="preserve">yardstick</w:t>
      </w:r>
    </w:p>
    <w:p>
      <w:pPr>
        <w:pStyle w:val="FirstParagraph"/>
      </w:pPr>
      <w:r>
        <w:t xml:space="preserve">For a logistic regression where we’re willing to specify a decision rule, we can consider: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Conf_mat</w:t>
      </w:r>
      <w:r>
        <w:t xml:space="preserve"> </w:t>
      </w:r>
      <w:r>
        <w:t xml:space="preserve">which produces a confusion matrix if we specify a decision rule.</w:t>
      </w:r>
    </w:p>
    <w:p>
      <w:pPr>
        <w:numPr>
          <w:ilvl w:val="1"/>
          <w:numId w:val="1012"/>
        </w:numPr>
        <w:pStyle w:val="Compact"/>
      </w:pPr>
      <w:r>
        <w:t xml:space="preserve">There is a way to tidy a confusion matrix, summarize it with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and autoplot it with either a mosaic or a heatmap.</w:t>
      </w:r>
    </w:p>
    <w:bookmarkEnd w:id="68"/>
    <w:bookmarkStart w:id="69" w:name="other-yardstick-summaries"/>
    <w:p>
      <w:pPr>
        <w:pStyle w:val="Heading2"/>
      </w:pPr>
      <w:r>
        <w:t xml:space="preserve">Other</w:t>
      </w:r>
      <w:r>
        <w:t xml:space="preserve"> </w:t>
      </w:r>
      <w:r>
        <w:rPr>
          <w:rStyle w:val="VerbatimChar"/>
        </w:rPr>
        <w:t xml:space="preserve">yardstick</w:t>
      </w:r>
      <w:r>
        <w:t xml:space="preserve"> </w:t>
      </w:r>
      <w:r>
        <w:t xml:space="preserve">summaries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accuracy</w:t>
      </w:r>
      <w:r>
        <w:t xml:space="preserve"> </w:t>
      </w:r>
      <w:r>
        <w:t xml:space="preserve">= proportion of the data that are predicted correctly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kap</w:t>
      </w:r>
      <w:r>
        <w:t xml:space="preserve"> </w:t>
      </w:r>
      <w:r>
        <w:t xml:space="preserve">is very similar to</w:t>
      </w:r>
      <w:r>
        <w:t xml:space="preserve"> </w:t>
      </w:r>
      <w:r>
        <w:rPr>
          <w:rStyle w:val="VerbatimChar"/>
        </w:rPr>
        <w:t xml:space="preserve">accuracy</w:t>
      </w:r>
      <w:r>
        <w:t xml:space="preserve"> </w:t>
      </w:r>
      <w:r>
        <w:t xml:space="preserve">but is normalized by the accuracy that would be expected by chance alone and is most useful when one or more classes dominate the distribution - attributed to Cohen (1960)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sens</w:t>
      </w:r>
      <w:r>
        <w:t xml:space="preserve"> </w:t>
      </w:r>
      <w:r>
        <w:t xml:space="preserve">= sensitivity and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specificity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ppv</w:t>
      </w:r>
      <w:r>
        <w:t xml:space="preserve"> </w:t>
      </w:r>
      <w:r>
        <w:t xml:space="preserve">positive predictive value and</w:t>
      </w:r>
      <w:r>
        <w:t xml:space="preserve"> </w:t>
      </w:r>
      <w:r>
        <w:rPr>
          <w:rStyle w:val="VerbatimChar"/>
        </w:rPr>
        <w:t xml:space="preserve">npv</w:t>
      </w:r>
      <w:r>
        <w:t xml:space="preserve"> </w:t>
      </w:r>
      <w:r>
        <w:t xml:space="preserve">negative predictive value</w:t>
      </w:r>
    </w:p>
    <w:bookmarkEnd w:id="69"/>
    <w:bookmarkStart w:id="70" w:name="Xc655077f57eb4c9aadc15c5503e2a68362a6c87"/>
    <w:p>
      <w:pPr>
        <w:pStyle w:val="Heading2"/>
      </w:pPr>
      <w:r>
        <w:t xml:space="preserve">Establishing a decision rule for the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Let’s use</w:t>
      </w:r>
      <w:r>
        <w:t xml:space="preserve"> </w:t>
      </w:r>
      <w:r>
        <w:rPr>
          <w:rStyle w:val="VerbatimChar"/>
        </w:rPr>
        <w:t xml:space="preserve">.pred_chd &gt; 0.2</w:t>
      </w:r>
      <w:r>
        <w:t xml:space="preserve"> </w:t>
      </w:r>
      <w:r>
        <w:t xml:space="preserve">for now to indicate a prediction of</w:t>
      </w:r>
      <w:r>
        <w:t xml:space="preserve"> </w:t>
      </w:r>
      <w:r>
        <w:rPr>
          <w:rStyle w:val="VerbatimChar"/>
        </w:rPr>
        <w:t xml:space="preserve">chd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glm_probs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(fit_A, fram_train,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(fram_train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(chd10_f))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chd10_pre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(.pred_chd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"chd_no"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chd10_pre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(chd10_pre),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"chd_no"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glm_probs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(chd10_pre, chd10_f)</w:t>
      </w:r>
    </w:p>
    <w:p>
      <w:pPr>
        <w:pStyle w:val="SourceCode"/>
      </w:pPr>
      <w:r>
        <w:rPr>
          <w:rStyle w:val="VerbatimChar"/>
        </w:rPr>
        <w:t xml:space="preserve"> chd10_pre chd_no chd</w:t>
      </w:r>
      <w:r>
        <w:br/>
      </w:r>
      <w:r>
        <w:rPr>
          <w:rStyle w:val="VerbatimChar"/>
        </w:rPr>
        <w:t xml:space="preserve">    chd_no   2144 234</w:t>
      </w:r>
      <w:r>
        <w:br/>
      </w:r>
      <w:r>
        <w:rPr>
          <w:rStyle w:val="VerbatimChar"/>
        </w:rPr>
        <w:t xml:space="preserve">       chd    551 249</w:t>
      </w:r>
    </w:p>
    <w:bookmarkEnd w:id="70"/>
    <w:bookmarkStart w:id="71" w:name="why-didnt-i-use-.pred_chd-0.5"/>
    <w:p>
      <w:pPr>
        <w:pStyle w:val="Heading2"/>
      </w:pPr>
      <w:r>
        <w:t xml:space="preserve">Why didn’t I use</w:t>
      </w:r>
      <w:r>
        <w:t xml:space="preserve"> </w:t>
      </w:r>
      <w:r>
        <w:rPr>
          <w:rStyle w:val="VerbatimChar"/>
        </w:rPr>
        <w:t xml:space="preserve">.pred_chd &gt; 0.5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glm_probs5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(fit_A, fram_train,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(fram_train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(chd10_f))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chd10_pre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(.pred_chd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"chd_no"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chd10_pre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(chd10_pre),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"chd_no"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glm_probs5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(chd10_pre)</w:t>
      </w:r>
    </w:p>
    <w:p>
      <w:pPr>
        <w:pStyle w:val="SourceCode"/>
      </w:pPr>
      <w:r>
        <w:rPr>
          <w:rStyle w:val="VerbatimChar"/>
        </w:rPr>
        <w:t xml:space="preserve"> chd10_pre    n    percent</w:t>
      </w:r>
      <w:r>
        <w:br/>
      </w:r>
      <w:r>
        <w:rPr>
          <w:rStyle w:val="VerbatimChar"/>
        </w:rPr>
        <w:t xml:space="preserve">    chd_no 3138 0.98741347</w:t>
      </w:r>
      <w:r>
        <w:br/>
      </w:r>
      <w:r>
        <w:rPr>
          <w:rStyle w:val="VerbatimChar"/>
        </w:rPr>
        <w:t xml:space="preserve">       chd   40 0.01258653</w:t>
      </w:r>
    </w:p>
    <w:bookmarkEnd w:id="71"/>
    <w:bookmarkStart w:id="72" w:name="what-can-we-run-now"/>
    <w:p>
      <w:pPr>
        <w:pStyle w:val="Heading2"/>
      </w:pPr>
      <w:r>
        <w:t xml:space="preserve">What can we run now?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(glm_probs,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chd10_f,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chd10_pre)</w:t>
      </w:r>
    </w:p>
    <w:p>
      <w:pPr>
        <w:pStyle w:val="SourceCode"/>
      </w:pPr>
      <w:r>
        <w:rPr>
          <w:rStyle w:val="VerbatimChar"/>
        </w:rPr>
        <w:t xml:space="preserve">          Truth</w:t>
      </w:r>
      <w:r>
        <w:br/>
      </w:r>
      <w:r>
        <w:rPr>
          <w:rStyle w:val="VerbatimChar"/>
        </w:rPr>
        <w:t xml:space="preserve">Prediction chd_no  chd</w:t>
      </w:r>
      <w:r>
        <w:br/>
      </w:r>
      <w:r>
        <w:rPr>
          <w:rStyle w:val="VerbatimChar"/>
        </w:rPr>
        <w:t xml:space="preserve">    chd_no   2144  234</w:t>
      </w:r>
      <w:r>
        <w:br/>
      </w:r>
      <w:r>
        <w:rPr>
          <w:rStyle w:val="VerbatimChar"/>
        </w:rPr>
        <w:t xml:space="preserve">    chd       551  249</w:t>
      </w:r>
    </w:p>
    <w:p>
      <w:pPr>
        <w:pStyle w:val="SourceCode"/>
      </w:pPr>
      <w:r>
        <w:rPr>
          <w:rStyle w:val="FunctionTok"/>
        </w:rPr>
        <w:t xml:space="preserve">metrics</w:t>
      </w:r>
      <w:r>
        <w:rPr>
          <w:rStyle w:val="NormalTok"/>
        </w:rPr>
        <w:t xml:space="preserve">(glm_probs,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chd10_f,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chd10_pre)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.metric  .estimator .estimate</w:t>
      </w:r>
      <w:r>
        <w:br/>
      </w:r>
      <w:r>
        <w:rPr>
          <w:rStyle w:val="VerbatimChar"/>
        </w:rPr>
        <w:t xml:space="preserve">  &lt;chr&gt;    &lt;chr&gt;          &lt;dbl&gt;</w:t>
      </w:r>
      <w:r>
        <w:br/>
      </w:r>
      <w:r>
        <w:rPr>
          <w:rStyle w:val="VerbatimChar"/>
        </w:rPr>
        <w:t xml:space="preserve">1 accuracy binary         0.753</w:t>
      </w:r>
      <w:r>
        <w:br/>
      </w:r>
      <w:r>
        <w:rPr>
          <w:rStyle w:val="VerbatimChar"/>
        </w:rPr>
        <w:t xml:space="preserve">2 kap      binary         0.245</w:t>
      </w:r>
    </w:p>
    <w:bookmarkEnd w:id="72"/>
    <w:bookmarkStart w:id="76" w:name="plot-confusion-matrix-for-glm-fit"/>
    <w:p>
      <w:pPr>
        <w:pStyle w:val="Heading2"/>
      </w:pPr>
      <w:r>
        <w:t xml:space="preserve">Plot confusion matrix for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fit?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(glm_probs,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chd10_f,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chd10_pre)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lides24w_files/figure-docx/unnamed-chunk-32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7" w:name="more-confusion-matrix-summaries"/>
    <w:p>
      <w:pPr>
        <w:pStyle w:val="Heading2"/>
      </w:pPr>
      <w:r>
        <w:t xml:space="preserve">More Confusion Matrix Summaries?</w:t>
      </w:r>
    </w:p>
    <w:p>
      <w:pPr>
        <w:pStyle w:val="FirstParagraph"/>
      </w:pPr>
      <w:r>
        <w:t xml:space="preserve">Other available metrics include:</w:t>
      </w:r>
    </w:p>
    <w:p>
      <w:pPr>
        <w:numPr>
          <w:ilvl w:val="0"/>
          <w:numId w:val="1014"/>
        </w:numPr>
        <w:pStyle w:val="Compact"/>
      </w:pPr>
      <w:r>
        <w:t xml:space="preserve">sensitivity, specificity, positive predictive value, negative predictive value, and the statistics below.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(glm_probs,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chd10_f,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chd10_pre)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7 × 3</w:t>
      </w:r>
      <w:r>
        <w:br/>
      </w:r>
      <w:r>
        <w:rPr>
          <w:rStyle w:val="VerbatimChar"/>
        </w:rPr>
        <w:t xml:space="preserve">  .metric              .estimator .estimate</w:t>
      </w:r>
      <w:r>
        <w:br/>
      </w:r>
      <w:r>
        <w:rPr>
          <w:rStyle w:val="VerbatimChar"/>
        </w:rPr>
        <w:t xml:space="preserve">  &lt;chr&gt;                &lt;chr&gt;          &lt;dbl&gt;</w:t>
      </w:r>
      <w:r>
        <w:br/>
      </w:r>
      <w:r>
        <w:rPr>
          <w:rStyle w:val="VerbatimChar"/>
        </w:rPr>
        <w:t xml:space="preserve">1 mcc                  binary         0.257</w:t>
      </w:r>
      <w:r>
        <w:br/>
      </w:r>
      <w:r>
        <w:rPr>
          <w:rStyle w:val="VerbatimChar"/>
        </w:rPr>
        <w:t xml:space="preserve">2 j_index              binary         0.311</w:t>
      </w:r>
      <w:r>
        <w:br/>
      </w:r>
      <w:r>
        <w:rPr>
          <w:rStyle w:val="VerbatimChar"/>
        </w:rPr>
        <w:t xml:space="preserve">3 bal_accuracy         binary         0.656</w:t>
      </w:r>
      <w:r>
        <w:br/>
      </w:r>
      <w:r>
        <w:rPr>
          <w:rStyle w:val="VerbatimChar"/>
        </w:rPr>
        <w:t xml:space="preserve">4 detection_prevalence binary         0.748</w:t>
      </w:r>
      <w:r>
        <w:br/>
      </w:r>
      <w:r>
        <w:rPr>
          <w:rStyle w:val="VerbatimChar"/>
        </w:rPr>
        <w:t xml:space="preserve">5 precision            binary         0.902</w:t>
      </w:r>
      <w:r>
        <w:br/>
      </w:r>
      <w:r>
        <w:rPr>
          <w:rStyle w:val="VerbatimChar"/>
        </w:rPr>
        <w:t xml:space="preserve">6 recall               binary         0.796</w:t>
      </w:r>
      <w:r>
        <w:br/>
      </w:r>
      <w:r>
        <w:rPr>
          <w:rStyle w:val="VerbatimChar"/>
        </w:rPr>
        <w:t xml:space="preserve">7 f_meas               binary         0.845</w:t>
      </w:r>
    </w:p>
    <w:bookmarkEnd w:id="77"/>
    <w:bookmarkStart w:id="78" w:name="X40861a58888eb9007474e9564e46bc3d2ff5660"/>
    <w:p>
      <w:pPr>
        <w:pStyle w:val="Heading2"/>
      </w:pPr>
      <w:r>
        <w:t xml:space="preserve">Establishing a decision rule for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Let’s also use</w:t>
      </w:r>
      <w:r>
        <w:t xml:space="preserve"> </w:t>
      </w:r>
      <w:r>
        <w:rPr>
          <w:rStyle w:val="VerbatimChar"/>
        </w:rPr>
        <w:t xml:space="preserve">.pred_chd &gt; 0.2</w:t>
      </w:r>
      <w:r>
        <w:t xml:space="preserve"> </w:t>
      </w:r>
      <w:r>
        <w:t xml:space="preserve">to indicate a prediction of</w:t>
      </w:r>
      <w:r>
        <w:t xml:space="preserve"> </w:t>
      </w:r>
      <w:r>
        <w:rPr>
          <w:rStyle w:val="VerbatimChar"/>
        </w:rPr>
        <w:t xml:space="preserve">chd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stan_probs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(fit_B, fram_train,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(fram_train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(chd10_f))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chd10_pre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(.pred_chd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"chd_no"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chd10_pre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(chd10_pre),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"chd_no"</w:t>
      </w:r>
      <w:r>
        <w:rPr>
          <w:rStyle w:val="NormalTok"/>
        </w:rPr>
        <w:t xml:space="preserve">))</w:t>
      </w:r>
    </w:p>
    <w:bookmarkEnd w:id="78"/>
    <w:bookmarkStart w:id="79" w:name="confusion-matrix-and-basic-metrics"/>
    <w:p>
      <w:pPr>
        <w:pStyle w:val="Heading2"/>
      </w:pPr>
      <w:r>
        <w:t xml:space="preserve">Confusion Matrix and Basic Metrics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(stan_probs,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chd10_f,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chd10_pre)</w:t>
      </w:r>
    </w:p>
    <w:p>
      <w:pPr>
        <w:pStyle w:val="SourceCode"/>
      </w:pPr>
      <w:r>
        <w:rPr>
          <w:rStyle w:val="VerbatimChar"/>
        </w:rPr>
        <w:t xml:space="preserve">          Truth</w:t>
      </w:r>
      <w:r>
        <w:br/>
      </w:r>
      <w:r>
        <w:rPr>
          <w:rStyle w:val="VerbatimChar"/>
        </w:rPr>
        <w:t xml:space="preserve">Prediction chd_no  chd</w:t>
      </w:r>
      <w:r>
        <w:br/>
      </w:r>
      <w:r>
        <w:rPr>
          <w:rStyle w:val="VerbatimChar"/>
        </w:rPr>
        <w:t xml:space="preserve">    chd_no   2150  235</w:t>
      </w:r>
      <w:r>
        <w:br/>
      </w:r>
      <w:r>
        <w:rPr>
          <w:rStyle w:val="VerbatimChar"/>
        </w:rPr>
        <w:t xml:space="preserve">    chd       545  248</w:t>
      </w:r>
    </w:p>
    <w:p>
      <w:pPr>
        <w:pStyle w:val="SourceCode"/>
      </w:pPr>
      <w:r>
        <w:rPr>
          <w:rStyle w:val="FunctionTok"/>
        </w:rPr>
        <w:t xml:space="preserve">metrics</w:t>
      </w:r>
      <w:r>
        <w:rPr>
          <w:rStyle w:val="NormalTok"/>
        </w:rPr>
        <w:t xml:space="preserve">(stan_probs,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chd10_f,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chd10_pre)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.metric  .estimator .estimate</w:t>
      </w:r>
      <w:r>
        <w:br/>
      </w:r>
      <w:r>
        <w:rPr>
          <w:rStyle w:val="VerbatimChar"/>
        </w:rPr>
        <w:t xml:space="preserve">  &lt;chr&gt;    &lt;chr&gt;          &lt;dbl&gt;</w:t>
      </w:r>
      <w:r>
        <w:br/>
      </w:r>
      <w:r>
        <w:rPr>
          <w:rStyle w:val="VerbatimChar"/>
        </w:rPr>
        <w:t xml:space="preserve">1 accuracy binary         0.755</w:t>
      </w:r>
      <w:r>
        <w:br/>
      </w:r>
      <w:r>
        <w:rPr>
          <w:rStyle w:val="VerbatimChar"/>
        </w:rPr>
        <w:t xml:space="preserve">2 kap      binary         0.246</w:t>
      </w:r>
    </w:p>
    <w:bookmarkEnd w:id="79"/>
    <w:bookmarkStart w:id="83" w:name="plot-a-confusion-matrix-for-stan-fit"/>
    <w:p>
      <w:pPr>
        <w:pStyle w:val="Heading2"/>
      </w:pPr>
      <w:r>
        <w:t xml:space="preserve">Plot a confusion matrix for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(stan_probs,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chd10_f,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chd10_pre)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lides24w_files/figure-docx/unnamed-chunk-36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more-confusion-matrix-summaries-1"/>
    <w:p>
      <w:pPr>
        <w:pStyle w:val="Heading2"/>
      </w:pPr>
      <w:r>
        <w:t xml:space="preserve">More Confusion Matrix Summaries?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(stan_probs,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chd10_f,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chd10_pre)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13 × 3</w:t>
      </w:r>
      <w:r>
        <w:br/>
      </w:r>
      <w:r>
        <w:rPr>
          <w:rStyle w:val="VerbatimChar"/>
        </w:rPr>
        <w:t xml:space="preserve">   .metric              .estimator .estimate</w:t>
      </w:r>
      <w:r>
        <w:br/>
      </w:r>
      <w:r>
        <w:rPr>
          <w:rStyle w:val="VerbatimChar"/>
        </w:rPr>
        <w:t xml:space="preserve">   &lt;chr&gt;                &lt;chr&gt;          &lt;dbl&gt;</w:t>
      </w:r>
      <w:r>
        <w:br/>
      </w:r>
      <w:r>
        <w:rPr>
          <w:rStyle w:val="VerbatimChar"/>
        </w:rPr>
        <w:t xml:space="preserve"> 1 accuracy             binary         0.755</w:t>
      </w:r>
      <w:r>
        <w:br/>
      </w:r>
      <w:r>
        <w:rPr>
          <w:rStyle w:val="VerbatimChar"/>
        </w:rPr>
        <w:t xml:space="preserve"> 2 kap                  binary         0.246</w:t>
      </w:r>
      <w:r>
        <w:br/>
      </w:r>
      <w:r>
        <w:rPr>
          <w:rStyle w:val="VerbatimChar"/>
        </w:rPr>
        <w:t xml:space="preserve"> 3 sens                 binary         0.798</w:t>
      </w:r>
      <w:r>
        <w:br/>
      </w:r>
      <w:r>
        <w:rPr>
          <w:rStyle w:val="VerbatimChar"/>
        </w:rPr>
        <w:t xml:space="preserve"> 4 spec                 binary         0.513</w:t>
      </w:r>
      <w:r>
        <w:br/>
      </w:r>
      <w:r>
        <w:rPr>
          <w:rStyle w:val="VerbatimChar"/>
        </w:rPr>
        <w:t xml:space="preserve"> 5 ppv                  binary         0.901</w:t>
      </w:r>
      <w:r>
        <w:br/>
      </w:r>
      <w:r>
        <w:rPr>
          <w:rStyle w:val="VerbatimChar"/>
        </w:rPr>
        <w:t xml:space="preserve"> 6 npv                  binary         0.313</w:t>
      </w:r>
      <w:r>
        <w:br/>
      </w:r>
      <w:r>
        <w:rPr>
          <w:rStyle w:val="VerbatimChar"/>
        </w:rPr>
        <w:t xml:space="preserve"> 7 mcc                  binary         0.258</w:t>
      </w:r>
      <w:r>
        <w:br/>
      </w:r>
      <w:r>
        <w:rPr>
          <w:rStyle w:val="VerbatimChar"/>
        </w:rPr>
        <w:t xml:space="preserve"> 8 j_index              binary         0.311</w:t>
      </w:r>
      <w:r>
        <w:br/>
      </w:r>
      <w:r>
        <w:rPr>
          <w:rStyle w:val="VerbatimChar"/>
        </w:rPr>
        <w:t xml:space="preserve"> 9 bal_accuracy         binary         0.656</w:t>
      </w:r>
      <w:r>
        <w:br/>
      </w:r>
      <w:r>
        <w:rPr>
          <w:rStyle w:val="VerbatimChar"/>
        </w:rPr>
        <w:t xml:space="preserve">10 detection_prevalence binary         0.750</w:t>
      </w:r>
      <w:r>
        <w:br/>
      </w:r>
      <w:r>
        <w:rPr>
          <w:rStyle w:val="VerbatimChar"/>
        </w:rPr>
        <w:t xml:space="preserve">11 precision            binary         0.901</w:t>
      </w:r>
      <w:r>
        <w:br/>
      </w:r>
      <w:r>
        <w:rPr>
          <w:rStyle w:val="VerbatimChar"/>
        </w:rPr>
        <w:t xml:space="preserve">12 recall               binary         0.798</w:t>
      </w:r>
      <w:r>
        <w:br/>
      </w:r>
      <w:r>
        <w:rPr>
          <w:rStyle w:val="VerbatimChar"/>
        </w:rPr>
        <w:t xml:space="preserve">13 f_meas               binary         0.846</w:t>
      </w:r>
    </w:p>
    <w:bookmarkEnd w:id="84"/>
    <w:bookmarkStart w:id="85" w:name="stage-8.-assess-test-sample-performance."/>
    <w:p>
      <w:pPr>
        <w:pStyle w:val="Heading2"/>
      </w:pPr>
      <w:r>
        <w:t xml:space="preserve">Stage 8. Assess test sample performance.</w:t>
      </w:r>
    </w:p>
    <w:p>
      <w:pPr>
        <w:pStyle w:val="SourceCode"/>
      </w:pPr>
      <w:r>
        <w:rPr>
          <w:rStyle w:val="NormalTok"/>
        </w:rPr>
        <w:t xml:space="preserve">glm_test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(fit_A, fram_test,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(fram_test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(chd10_f))</w:t>
      </w:r>
      <w:r>
        <w:br/>
      </w:r>
      <w:r>
        <w:br/>
      </w:r>
      <w:r>
        <w:rPr>
          <w:rStyle w:val="NormalTok"/>
        </w:rPr>
        <w:t xml:space="preserve">stan_test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(fit_B, fram_test,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(fram_test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(chd10_f))</w:t>
      </w:r>
    </w:p>
    <w:bookmarkEnd w:id="85"/>
    <w:bookmarkStart w:id="86" w:name="test-sample-c-statistic-comparison"/>
    <w:p>
      <w:pPr>
        <w:pStyle w:val="Heading2"/>
      </w:pPr>
      <w:r>
        <w:t xml:space="preserve">Test Sample C statistic comparison?</w:t>
      </w:r>
    </w:p>
    <w:p>
      <w:pPr>
        <w:pStyle w:val="SourceCode"/>
      </w:pPr>
      <w:r>
        <w:rPr>
          <w:rStyle w:val="NormalTok"/>
        </w:rPr>
        <w:t xml:space="preserve">glm_test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(chd10_f, .pred_chd,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event_level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roc_auc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stan_test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(chd10_f, .pred_chd,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event_level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roc_auc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0.7229</w:t>
            </w:r>
          </w:p>
        </w:tc>
      </w:tr>
    </w:tbl>
    <w:bookmarkEnd w:id="86"/>
    <w:bookmarkStart w:id="87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A little bit of K-Means Clustering and Principal Components Analysis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hyperlink" Id="rId40" Target="http://mc-stan.org/rstanarm/articles/priors.html" TargetMode="External" /><Relationship Type="http://schemas.openxmlformats.org/officeDocument/2006/relationships/hyperlink" Id="rId39" Target="http://mc-stan.org/rstanarm/articles/rstanarm.html" TargetMode="External" /><Relationship Type="http://schemas.openxmlformats.org/officeDocument/2006/relationships/hyperlink" Id="rId26" Target="https://www.tmwr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mc-stan.org/rstanarm/articles/priors.html" TargetMode="External" /><Relationship Type="http://schemas.openxmlformats.org/officeDocument/2006/relationships/hyperlink" Id="rId39" Target="http://mc-stan.org/rstanarm/articles/rstanarm.html" TargetMode="External" /><Relationship Type="http://schemas.openxmlformats.org/officeDocument/2006/relationships/hyperlink" Id="rId26" Target="https://www.tmwr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24</dc:title>
  <dc:creator>Thomas E. Love, Ph.D.</dc:creator>
  <cp:keywords/>
  <dcterms:created xsi:type="dcterms:W3CDTF">2024-03-13T21:39:52Z</dcterms:created>
  <dcterms:modified xsi:type="dcterms:W3CDTF">2024-03-13T21:39:52Z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