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8.png" ContentType="image/png"/>
  <Override PartName="/word/media/rId89.png" ContentType="image/png"/>
  <Override PartName="/word/media/rId101.png" ContentType="image/png"/>
  <Override PartName="/word/media/rId85.png" ContentType="image/png"/>
  <Override PartName="/word/media/rId78.png" ContentType="image/png"/>
  <Override PartName="/word/media/rId93.png" ContentType="image/png"/>
  <Override PartName="/word/media/rId75.png" ContentType="image/png"/>
  <Override PartName="/word/media/rId97.png" ContentType="image/png"/>
  <Override PartName="/word/media/rId55.png" ContentType="image/png"/>
  <Override PartName="/word/media/rId47.png" ContentType="image/png"/>
  <Override PartName="/word/media/rId138.png" ContentType="image/png"/>
  <Override PartName="/word/media/rId144.png" ContentType="image/png"/>
  <Override PartName="/word/media/rId148.png" ContentType="image/png"/>
  <Override PartName="/word/media/rId152.png" ContentType="image/png"/>
  <Override PartName="/word/media/rId156.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432</w:t>
      </w:r>
      <w:r>
        <w:t xml:space="preserve"> </w:t>
      </w:r>
      <w:r>
        <w:t xml:space="preserve">Class</w:t>
      </w:r>
      <w:r>
        <w:t xml:space="preserve"> </w:t>
      </w:r>
      <w:r>
        <w:t xml:space="preserve">01</w:t>
      </w:r>
    </w:p>
    <w:p>
      <w:pPr>
        <w:pStyle w:val="Author"/>
      </w:pPr>
      <w:r>
        <w:t xml:space="preserve">https://thomaselove.github.io/432-2025/</w:t>
      </w:r>
    </w:p>
    <w:p>
      <w:pPr>
        <w:pStyle w:val="Date"/>
      </w:pPr>
      <w:r>
        <w:t xml:space="preserve">2025-01-14</w:t>
      </w:r>
    </w:p>
    <w:bookmarkStart w:id="22" w:name="getting-to-these-slides"/>
    <w:p>
      <w:pPr>
        <w:pStyle w:val="Heading2"/>
      </w:pPr>
      <w:r>
        <w:t xml:space="preserve">Getting To These Slides</w:t>
      </w:r>
    </w:p>
    <w:p>
      <w:pPr>
        <w:pStyle w:val="FirstParagraph"/>
      </w:pPr>
      <w:r>
        <w:t xml:space="preserve">Our web site:</w:t>
      </w:r>
      <w:r>
        <w:t xml:space="preserve"> </w:t>
      </w:r>
      <w:hyperlink r:id="rId20">
        <w:r>
          <w:rPr>
            <w:rStyle w:val="Hyperlink"/>
          </w:rPr>
          <w:t xml:space="preserve">https://thomaselove.github.io/432-2025/</w:t>
        </w:r>
      </w:hyperlink>
    </w:p>
    <w:p>
      <w:pPr>
        <w:pStyle w:val="Compact"/>
        <w:numPr>
          <w:ilvl w:val="0"/>
          <w:numId w:val="1001"/>
        </w:numPr>
      </w:pPr>
      <w:r>
        <w:t xml:space="preserve">Note that this link is posted to the bottom of every slide.</w:t>
      </w:r>
    </w:p>
    <w:p>
      <w:pPr>
        <w:pStyle w:val="FirstParagraph"/>
      </w:pPr>
      <w:r>
        <w:t xml:space="preserve">Visit the</w:t>
      </w:r>
      <w:r>
        <w:t xml:space="preserve"> </w:t>
      </w:r>
      <w:hyperlink r:id="rId21">
        <w:r>
          <w:rPr>
            <w:rStyle w:val="Hyperlink"/>
          </w:rPr>
          <w:t xml:space="preserve">Calendar</w:t>
        </w:r>
      </w:hyperlink>
      <w:r>
        <w:t xml:space="preserve"> </w:t>
      </w:r>
      <w:r>
        <w:t xml:space="preserve">at the top of the page, which will take you to the Class 01 README page.</w:t>
      </w:r>
    </w:p>
    <w:p>
      <w:pPr>
        <w:pStyle w:val="Compact"/>
        <w:numPr>
          <w:ilvl w:val="0"/>
          <w:numId w:val="1002"/>
        </w:numPr>
      </w:pPr>
      <w:r>
        <w:t xml:space="preserve">Slides for Class 01 linked at Class 01 README.</w:t>
      </w:r>
    </w:p>
    <w:p>
      <w:pPr>
        <w:pStyle w:val="Compact"/>
        <w:numPr>
          <w:ilvl w:val="1"/>
          <w:numId w:val="1003"/>
        </w:numPr>
      </w:pPr>
      <w:r>
        <w:t xml:space="preserve">We’ll look at the</w:t>
      </w:r>
      <w:r>
        <w:t xml:space="preserve"> </w:t>
      </w:r>
      <w:r>
        <w:rPr>
          <w:b/>
          <w:bCs/>
        </w:rPr>
        <w:t xml:space="preserve">HTML slides</w:t>
      </w:r>
      <w:r>
        <w:t xml:space="preserve"> </w:t>
      </w:r>
      <w:r>
        <w:t xml:space="preserve">during class.</w:t>
      </w:r>
    </w:p>
    <w:p>
      <w:pPr>
        <w:pStyle w:val="Compact"/>
        <w:numPr>
          <w:ilvl w:val="1"/>
          <w:numId w:val="1003"/>
        </w:numPr>
      </w:pPr>
      <w:r>
        <w:t xml:space="preserve">We also provide the Quarto code, and a Word version.</w:t>
      </w:r>
    </w:p>
    <w:bookmarkEnd w:id="22"/>
    <w:bookmarkStart w:id="23" w:name="todays-agenda"/>
    <w:p>
      <w:pPr>
        <w:pStyle w:val="Heading2"/>
      </w:pPr>
      <w:r>
        <w:t xml:space="preserve">Today’s Agenda</w:t>
      </w:r>
    </w:p>
    <w:p>
      <w:pPr>
        <w:pStyle w:val="Compact"/>
        <w:numPr>
          <w:ilvl w:val="0"/>
          <w:numId w:val="1004"/>
        </w:numPr>
      </w:pPr>
      <w:r>
        <w:t xml:space="preserve">Mechanics of the course</w:t>
      </w:r>
    </w:p>
    <w:p>
      <w:pPr>
        <w:pStyle w:val="Compact"/>
        <w:numPr>
          <w:ilvl w:val="0"/>
          <w:numId w:val="1004"/>
        </w:numPr>
      </w:pPr>
      <w:r>
        <w:t xml:space="preserve">Why I write dates the way I do</w:t>
      </w:r>
    </w:p>
    <w:p>
      <w:pPr>
        <w:pStyle w:val="Compact"/>
        <w:numPr>
          <w:ilvl w:val="0"/>
          <w:numId w:val="1004"/>
        </w:numPr>
      </w:pPr>
      <w:r>
        <w:t xml:space="preserve">Data organization in spreadsheets</w:t>
      </w:r>
    </w:p>
    <w:p>
      <w:pPr>
        <w:pStyle w:val="Compact"/>
        <w:numPr>
          <w:ilvl w:val="0"/>
          <w:numId w:val="1004"/>
        </w:numPr>
      </w:pPr>
      <w:r>
        <w:t xml:space="preserve">Naming Things and Getting Organized</w:t>
      </w:r>
    </w:p>
    <w:p>
      <w:pPr>
        <w:pStyle w:val="Compact"/>
        <w:numPr>
          <w:ilvl w:val="0"/>
          <w:numId w:val="1004"/>
        </w:numPr>
      </w:pPr>
      <w:r>
        <w:t xml:space="preserve">Switching from R Markdown to Quarto</w:t>
      </w:r>
    </w:p>
    <w:p>
      <w:pPr>
        <w:pStyle w:val="Compact"/>
        <w:numPr>
          <w:ilvl w:val="0"/>
          <w:numId w:val="1004"/>
        </w:numPr>
      </w:pPr>
      <w:r>
        <w:t xml:space="preserve">Building and Validating small models for Penguin Bill Length</w:t>
      </w:r>
    </w:p>
    <w:bookmarkEnd w:id="23"/>
    <w:bookmarkStart w:id="53" w:name="course-mechanics"/>
    <w:p>
      <w:pPr>
        <w:pStyle w:val="Heading1"/>
      </w:pPr>
      <w:r>
        <w:t xml:space="preserve">Course Mechanics</w:t>
      </w:r>
    </w:p>
    <w:bookmarkStart w:id="27" w:name="welcome-to-432."/>
    <w:p>
      <w:pPr>
        <w:pStyle w:val="Heading2"/>
      </w:pPr>
      <w:r>
        <w:t xml:space="preserve">Welcome to 432.</w:t>
      </w:r>
    </w:p>
    <w:p>
      <w:pPr>
        <w:pStyle w:val="FirstParagraph"/>
      </w:pPr>
      <w:r>
        <w:t xml:space="preserve">Just about everything is linked at</w:t>
      </w:r>
      <w:r>
        <w:t xml:space="preserve"> </w:t>
      </w:r>
      <w:hyperlink r:id="rId24">
        <w:r>
          <w:rPr>
            <w:rStyle w:val="Hyperlink"/>
          </w:rPr>
          <w:t xml:space="preserve">https://thomaselove.github.io/432-2025</w:t>
        </w:r>
      </w:hyperlink>
    </w:p>
    <w:p>
      <w:pPr>
        <w:pStyle w:val="Compact"/>
        <w:numPr>
          <w:ilvl w:val="0"/>
          <w:numId w:val="1005"/>
        </w:numPr>
      </w:pPr>
      <w:hyperlink r:id="rId21">
        <w:r>
          <w:rPr>
            <w:rStyle w:val="Hyperlink"/>
          </w:rPr>
          <w:t xml:space="preserve">Calendar</w:t>
        </w:r>
      </w:hyperlink>
    </w:p>
    <w:p>
      <w:pPr>
        <w:pStyle w:val="Compact"/>
        <w:numPr>
          <w:ilvl w:val="1"/>
          <w:numId w:val="1006"/>
        </w:numPr>
      </w:pPr>
      <w:r>
        <w:t xml:space="preserve">final word on all deadlines, and links to each class and TA office hours.</w:t>
      </w:r>
    </w:p>
    <w:p>
      <w:pPr>
        <w:pStyle w:val="Compact"/>
        <w:numPr>
          <w:ilvl w:val="0"/>
          <w:numId w:val="1005"/>
        </w:numPr>
      </w:pPr>
      <w:hyperlink r:id="rId25">
        <w:r>
          <w:rPr>
            <w:rStyle w:val="Hyperlink"/>
          </w:rPr>
          <w:t xml:space="preserve">Syllabus</w:t>
        </w:r>
      </w:hyperlink>
      <w:r>
        <w:t xml:space="preserve"> </w:t>
      </w:r>
      <w:r>
        <w:t xml:space="preserve">(can download as PDF)</w:t>
      </w:r>
    </w:p>
    <w:p>
      <w:pPr>
        <w:pStyle w:val="Compact"/>
        <w:numPr>
          <w:ilvl w:val="0"/>
          <w:numId w:val="1005"/>
        </w:numPr>
      </w:pPr>
      <w:hyperlink r:id="rId26">
        <w:r>
          <w:rPr>
            <w:rStyle w:val="Hyperlink"/>
          </w:rPr>
          <w:t xml:space="preserve">Course Notes</w:t>
        </w:r>
      </w:hyperlink>
      <w:r>
        <w:t xml:space="preserve"> </w:t>
      </w:r>
      <w:r>
        <w:t xml:space="preserve">HTML and PDF</w:t>
      </w:r>
    </w:p>
    <w:bookmarkEnd w:id="27"/>
    <w:bookmarkStart w:id="34" w:name="also-linked-on-our-website"/>
    <w:p>
      <w:pPr>
        <w:pStyle w:val="Heading2"/>
      </w:pPr>
      <w:r>
        <w:t xml:space="preserve">Also linked on our website</w:t>
      </w:r>
    </w:p>
    <w:p>
      <w:pPr>
        <w:pStyle w:val="Compact"/>
        <w:numPr>
          <w:ilvl w:val="0"/>
          <w:numId w:val="1007"/>
        </w:numPr>
      </w:pPr>
      <w:hyperlink r:id="rId28">
        <w:r>
          <w:rPr>
            <w:rStyle w:val="Hyperlink"/>
          </w:rPr>
          <w:t xml:space="preserve">Software</w:t>
        </w:r>
      </w:hyperlink>
    </w:p>
    <w:p>
      <w:pPr>
        <w:pStyle w:val="Compact"/>
        <w:numPr>
          <w:ilvl w:val="1"/>
          <w:numId w:val="1008"/>
        </w:numPr>
      </w:pPr>
      <w:r>
        <w:t xml:space="preserve">Updating / Installing R and RStudio, necessary R Packages</w:t>
      </w:r>
    </w:p>
    <w:p>
      <w:pPr>
        <w:pStyle w:val="Compact"/>
        <w:numPr>
          <w:ilvl w:val="0"/>
          <w:numId w:val="1007"/>
        </w:numPr>
      </w:pPr>
      <w:r>
        <w:t xml:space="preserve">Get Data (Code, Quarto templates) at</w:t>
      </w:r>
      <w:r>
        <w:t xml:space="preserve"> </w:t>
      </w:r>
      <w:hyperlink r:id="rId29">
        <w:r>
          <w:rPr>
            <w:rStyle w:val="Hyperlink"/>
          </w:rPr>
          <w:t xml:space="preserve">our 432-data page</w:t>
        </w:r>
      </w:hyperlink>
    </w:p>
    <w:p>
      <w:pPr>
        <w:pStyle w:val="Compact"/>
        <w:numPr>
          <w:ilvl w:val="0"/>
          <w:numId w:val="1007"/>
        </w:numPr>
      </w:pPr>
      <w:r>
        <w:t xml:space="preserve">Assignments (Labs, Projects, Quizzes - see next few slides)</w:t>
      </w:r>
    </w:p>
    <w:p>
      <w:pPr>
        <w:pStyle w:val="Compact"/>
        <w:numPr>
          <w:ilvl w:val="0"/>
          <w:numId w:val="1007"/>
        </w:numPr>
      </w:pPr>
      <w:hyperlink r:id="rId30">
        <w:r>
          <w:rPr>
            <w:rStyle w:val="Hyperlink"/>
          </w:rPr>
          <w:t xml:space="preserve">Sources</w:t>
        </w:r>
      </w:hyperlink>
      <w:r>
        <w:t xml:space="preserve"> </w:t>
      </w:r>
      <w:r>
        <w:t xml:space="preserve">(books, articles, videos, etc.)</w:t>
      </w:r>
    </w:p>
    <w:p>
      <w:pPr>
        <w:pStyle w:val="Compact"/>
        <w:numPr>
          <w:ilvl w:val="0"/>
          <w:numId w:val="1007"/>
        </w:numPr>
      </w:pPr>
      <w:r>
        <w:t xml:space="preserve">Key Links (</w:t>
      </w:r>
      <w:hyperlink r:id="rId31">
        <w:r>
          <w:rPr>
            <w:rStyle w:val="Hyperlink"/>
          </w:rPr>
          <w:t xml:space="preserve">Canvas</w:t>
        </w:r>
      </w:hyperlink>
      <w:r>
        <w:t xml:space="preserve">,</w:t>
      </w:r>
      <w:r>
        <w:t xml:space="preserve"> </w:t>
      </w:r>
      <w:hyperlink r:id="rId32">
        <w:r>
          <w:rPr>
            <w:rStyle w:val="Hyperlink"/>
          </w:rPr>
          <w:t xml:space="preserve">Campuswire</w:t>
        </w:r>
      </w:hyperlink>
      <w:r>
        <w:t xml:space="preserve">, Shared Google Drive,</w:t>
      </w:r>
      <w:r>
        <w:t xml:space="preserve"> </w:t>
      </w:r>
      <w:hyperlink r:id="rId33">
        <w:r>
          <w:rPr>
            <w:rStyle w:val="Hyperlink"/>
          </w:rPr>
          <w:t xml:space="preserve">Minute Papers</w:t>
        </w:r>
      </w:hyperlink>
      <w:r>
        <w:t xml:space="preserve">)</w:t>
      </w:r>
    </w:p>
    <w:p>
      <w:pPr>
        <w:pStyle w:val="Compact"/>
        <w:numPr>
          <w:ilvl w:val="0"/>
          <w:numId w:val="1007"/>
        </w:numPr>
      </w:pPr>
      <w:r>
        <w:t xml:space="preserve">Contact Us (</w:t>
      </w:r>
      <w:hyperlink r:id="rId32">
        <w:r>
          <w:rPr>
            <w:rStyle w:val="Hyperlink"/>
          </w:rPr>
          <w:t xml:space="preserve">Campuswire</w:t>
        </w:r>
      </w:hyperlink>
      <w:r>
        <w:t xml:space="preserve"> </w:t>
      </w:r>
      <w:r>
        <w:t xml:space="preserve">+ TA office hours + My email)</w:t>
      </w:r>
    </w:p>
    <w:bookmarkEnd w:id="34"/>
    <w:bookmarkStart w:id="36" w:name="assignments"/>
    <w:p>
      <w:pPr>
        <w:pStyle w:val="Heading2"/>
      </w:pPr>
      <w:r>
        <w:t xml:space="preserve">Assignments</w:t>
      </w:r>
    </w:p>
    <w:p>
      <w:pPr>
        <w:pStyle w:val="FirstParagraph"/>
      </w:pPr>
      <w:r>
        <w:t xml:space="preserve">Every deliverable is listed in the</w:t>
      </w:r>
      <w:r>
        <w:t xml:space="preserve"> </w:t>
      </w:r>
      <w:hyperlink r:id="rId21">
        <w:r>
          <w:rPr>
            <w:rStyle w:val="Hyperlink"/>
          </w:rPr>
          <w:t xml:space="preserve">Calendar</w:t>
        </w:r>
      </w:hyperlink>
      <w:r>
        <w:t xml:space="preserve">.</w:t>
      </w:r>
    </w:p>
    <w:p>
      <w:pPr>
        <w:pStyle w:val="Compact"/>
        <w:numPr>
          <w:ilvl w:val="0"/>
          <w:numId w:val="1009"/>
        </w:numPr>
      </w:pPr>
      <w:r>
        <w:t xml:space="preserve">Welcome to 432 Survey at</w:t>
      </w:r>
      <w:r>
        <w:t xml:space="preserve"> </w:t>
      </w:r>
      <w:hyperlink r:id="rId35">
        <w:r>
          <w:rPr>
            <w:rStyle w:val="Hyperlink"/>
          </w:rPr>
          <w:t xml:space="preserve">https://bit.ly/432-2025-welcome-survey</w:t>
        </w:r>
      </w:hyperlink>
      <w:r>
        <w:t xml:space="preserve"> </w:t>
      </w:r>
      <w:r>
        <w:t xml:space="preserve">due tomorrow (Wednesday 2025-01-15) at Noon.</w:t>
      </w:r>
    </w:p>
    <w:p>
      <w:pPr>
        <w:pStyle w:val="Compact"/>
        <w:numPr>
          <w:ilvl w:val="1"/>
          <w:numId w:val="1010"/>
        </w:numPr>
      </w:pPr>
      <w:r>
        <w:t xml:space="preserve">Be sure you see the course in</w:t>
      </w:r>
      <w:r>
        <w:t xml:space="preserve"> </w:t>
      </w:r>
      <w:hyperlink r:id="rId32">
        <w:r>
          <w:rPr>
            <w:rStyle w:val="Hyperlink"/>
          </w:rPr>
          <w:t xml:space="preserve">Campuswire</w:t>
        </w:r>
      </w:hyperlink>
      <w:r>
        <w:t xml:space="preserve"> </w:t>
      </w:r>
      <w:r>
        <w:t xml:space="preserve">and on</w:t>
      </w:r>
      <w:r>
        <w:t xml:space="preserve"> </w:t>
      </w:r>
      <w:hyperlink r:id="rId31">
        <w:r>
          <w:rPr>
            <w:rStyle w:val="Hyperlink"/>
          </w:rPr>
          <w:t xml:space="preserve">Canvas</w:t>
        </w:r>
      </w:hyperlink>
      <w:r>
        <w:t xml:space="preserve">, and the Shared Google Drive at your CWRU log-in. Thanks.</w:t>
      </w:r>
    </w:p>
    <w:p>
      <w:pPr>
        <w:pStyle w:val="FirstParagraph"/>
      </w:pPr>
      <w:r>
        <w:t xml:space="preserve">Assignments include two projects, seven labs, and two quizzes. Almost everything is due on Wednesdays at noon.</w:t>
      </w:r>
    </w:p>
    <w:bookmarkEnd w:id="36"/>
    <w:bookmarkStart w:id="39" w:name="two-projects"/>
    <w:p>
      <w:pPr>
        <w:pStyle w:val="Heading2"/>
      </w:pPr>
      <w:r>
        <w:t xml:space="preserve">Two Projects</w:t>
      </w:r>
    </w:p>
    <w:p>
      <w:pPr>
        <w:pStyle w:val="FirstParagraph"/>
      </w:pPr>
      <w:hyperlink r:id="rId37">
        <w:r>
          <w:rPr>
            <w:rStyle w:val="Hyperlink"/>
          </w:rPr>
          <w:t xml:space="preserve">Project A</w:t>
        </w:r>
      </w:hyperlink>
      <w:r>
        <w:t xml:space="preserve"> </w:t>
      </w:r>
      <w:r>
        <w:t xml:space="preserve">(publicly available data: linear &amp; logistic models)</w:t>
      </w:r>
    </w:p>
    <w:p>
      <w:pPr>
        <w:pStyle w:val="Compact"/>
        <w:numPr>
          <w:ilvl w:val="0"/>
          <w:numId w:val="1011"/>
        </w:numPr>
      </w:pPr>
      <w:r>
        <w:t xml:space="preserve">Plan: 2025-02-05 (data selection, cleaning, exploration)</w:t>
      </w:r>
    </w:p>
    <w:p>
      <w:pPr>
        <w:pStyle w:val="Compact"/>
        <w:numPr>
          <w:ilvl w:val="0"/>
          <w:numId w:val="1011"/>
        </w:numPr>
      </w:pPr>
      <w:r>
        <w:t xml:space="preserve">Final Portfolio &amp; (recorded) Presentation due 2025-03-19</w:t>
      </w:r>
    </w:p>
    <w:p>
      <w:pPr>
        <w:pStyle w:val="FirstParagraph"/>
      </w:pPr>
      <w:hyperlink r:id="rId38">
        <w:r>
          <w:rPr>
            <w:rStyle w:val="Hyperlink"/>
          </w:rPr>
          <w:t xml:space="preserve">Project B</w:t>
        </w:r>
      </w:hyperlink>
      <w:r>
        <w:t xml:space="preserve"> </w:t>
      </w:r>
      <w:r>
        <w:t xml:space="preserve">(use almost any data and build specific models)</w:t>
      </w:r>
    </w:p>
    <w:p>
      <w:pPr>
        <w:pStyle w:val="Compact"/>
        <w:numPr>
          <w:ilvl w:val="0"/>
          <w:numId w:val="1012"/>
        </w:numPr>
      </w:pPr>
      <w:r>
        <w:t xml:space="preserve">Proposal Form 2025-04-02</w:t>
      </w:r>
    </w:p>
    <w:p>
      <w:pPr>
        <w:pStyle w:val="Compact"/>
        <w:numPr>
          <w:ilvl w:val="0"/>
          <w:numId w:val="1012"/>
        </w:numPr>
      </w:pPr>
      <w:r>
        <w:t xml:space="preserve">Presentation (in-person or Zoom) in mid-late April</w:t>
      </w:r>
    </w:p>
    <w:p>
      <w:pPr>
        <w:pStyle w:val="Compact"/>
        <w:numPr>
          <w:ilvl w:val="0"/>
          <w:numId w:val="1012"/>
        </w:numPr>
      </w:pPr>
      <w:r>
        <w:t xml:space="preserve">Portfolio (prepared using Quarto) due 2025-04-30</w:t>
      </w:r>
    </w:p>
    <w:bookmarkEnd w:id="39"/>
    <w:bookmarkStart w:id="43" w:name="seven-labs"/>
    <w:p>
      <w:pPr>
        <w:pStyle w:val="Heading2"/>
      </w:pPr>
      <w:r>
        <w:t xml:space="preserve">Seven Labs</w:t>
      </w:r>
    </w:p>
    <w:p>
      <w:pPr>
        <w:pStyle w:val="FirstParagraph"/>
      </w:pPr>
      <w:r>
        <w:t xml:space="preserve">Seven labs, meant to be (generally) shorter than 431 Labs</w:t>
      </w:r>
    </w:p>
    <w:p>
      <w:pPr>
        <w:pStyle w:val="Compact"/>
        <w:numPr>
          <w:ilvl w:val="0"/>
          <w:numId w:val="1013"/>
        </w:numPr>
      </w:pPr>
      <w:hyperlink r:id="rId40">
        <w:r>
          <w:rPr>
            <w:rStyle w:val="Hyperlink"/>
          </w:rPr>
          <w:t xml:space="preserve">Lab 1</w:t>
        </w:r>
      </w:hyperlink>
      <w:r>
        <w:t xml:space="preserve"> </w:t>
      </w:r>
      <w:r>
        <w:t xml:space="preserve">is due Wednesday 2025-01-22 at Noon.</w:t>
      </w:r>
    </w:p>
    <w:p>
      <w:pPr>
        <w:pStyle w:val="Compact"/>
        <w:numPr>
          <w:ilvl w:val="0"/>
          <w:numId w:val="1013"/>
        </w:numPr>
      </w:pPr>
      <w:hyperlink r:id="rId41">
        <w:r>
          <w:rPr>
            <w:rStyle w:val="Hyperlink"/>
          </w:rPr>
          <w:t xml:space="preserve">Lab 2</w:t>
        </w:r>
      </w:hyperlink>
      <w:r>
        <w:t xml:space="preserve"> </w:t>
      </w:r>
      <w:r>
        <w:t xml:space="preserve">is due Wednesday 2025-01-29 at Noon.</w:t>
      </w:r>
    </w:p>
    <w:p>
      <w:pPr>
        <w:pStyle w:val="FirstParagraph"/>
      </w:pPr>
      <w:hyperlink r:id="rId42">
        <w:r>
          <w:rPr>
            <w:rStyle w:val="Hyperlink"/>
          </w:rPr>
          <w:t xml:space="preserve">Lab 6</w:t>
        </w:r>
      </w:hyperlink>
      <w:r>
        <w:t xml:space="preserve"> </w:t>
      </w:r>
      <w:r>
        <w:t xml:space="preserve">is about building or augmenting your website, and can be done now (or at any time), although it’s not due until 2025-03-26.</w:t>
      </w:r>
    </w:p>
    <w:p>
      <w:pPr>
        <w:pStyle w:val="Compact"/>
        <w:numPr>
          <w:ilvl w:val="0"/>
          <w:numId w:val="1014"/>
        </w:numPr>
      </w:pPr>
      <w:r>
        <w:t xml:space="preserve">You can skip one Lab from Labs 1-5 (we’ll take your four highest grades), but</w:t>
      </w:r>
      <w:r>
        <w:t xml:space="preserve"> </w:t>
      </w:r>
      <w:r>
        <w:rPr>
          <w:b/>
          <w:bCs/>
        </w:rPr>
        <w:t xml:space="preserve">everyone</w:t>
      </w:r>
      <w:r>
        <w:t xml:space="preserve"> </w:t>
      </w:r>
      <w:r>
        <w:t xml:space="preserve">will do Lab 6 and Lab 7.</w:t>
      </w:r>
    </w:p>
    <w:bookmarkEnd w:id="43"/>
    <w:bookmarkStart w:id="44" w:name="two-quizzes"/>
    <w:p>
      <w:pPr>
        <w:pStyle w:val="Heading2"/>
      </w:pPr>
      <w:r>
        <w:t xml:space="preserve">Two Quizzes</w:t>
      </w:r>
    </w:p>
    <w:p>
      <w:pPr>
        <w:pStyle w:val="Compact"/>
        <w:numPr>
          <w:ilvl w:val="0"/>
          <w:numId w:val="1015"/>
        </w:numPr>
      </w:pPr>
      <w:r>
        <w:t xml:space="preserve">Quiz 1 due 2025-03-05, Quiz 2 due 2025-04-23.</w:t>
      </w:r>
    </w:p>
    <w:p>
      <w:pPr>
        <w:pStyle w:val="Compact"/>
        <w:numPr>
          <w:ilvl w:val="1"/>
          <w:numId w:val="1016"/>
        </w:numPr>
      </w:pPr>
      <w:r>
        <w:t xml:space="preserve">Receive Quiz on Friday by 5 PM, due Wednesday at Noon.</w:t>
      </w:r>
    </w:p>
    <w:p>
      <w:pPr>
        <w:pStyle w:val="Compact"/>
        <w:numPr>
          <w:ilvl w:val="1"/>
          <w:numId w:val="1016"/>
        </w:numPr>
      </w:pPr>
      <w:r>
        <w:t xml:space="preserve">Mostly multiple choice or short answer, via Google Form.</w:t>
      </w:r>
    </w:p>
    <w:p>
      <w:pPr>
        <w:pStyle w:val="FirstParagraph"/>
      </w:pPr>
      <w:hyperlink r:id="rId25">
        <w:r>
          <w:rPr>
            <w:rStyle w:val="Hyperlink"/>
          </w:rPr>
          <w:t xml:space="preserve">Syllabus</w:t>
        </w:r>
      </w:hyperlink>
      <w:r>
        <w:t xml:space="preserve">, Lab Instructions provide feedback details.</w:t>
      </w:r>
    </w:p>
    <w:bookmarkEnd w:id="44"/>
    <w:bookmarkStart w:id="45" w:name="getting-help"/>
    <w:p>
      <w:pPr>
        <w:pStyle w:val="Heading2"/>
      </w:pPr>
      <w:r>
        <w:t xml:space="preserve">Getting Help</w:t>
      </w:r>
    </w:p>
    <w:p>
      <w:pPr>
        <w:pStyle w:val="Compact"/>
        <w:numPr>
          <w:ilvl w:val="0"/>
          <w:numId w:val="1017"/>
        </w:numPr>
      </w:pPr>
      <w:hyperlink r:id="rId32">
        <w:r>
          <w:rPr>
            <w:rStyle w:val="Hyperlink"/>
          </w:rPr>
          <w:t xml:space="preserve">Campuswire</w:t>
        </w:r>
      </w:hyperlink>
      <w:r>
        <w:t xml:space="preserve"> </w:t>
      </w:r>
      <w:r>
        <w:t xml:space="preserve">is the location for discussion about the class.</w:t>
      </w:r>
    </w:p>
    <w:p>
      <w:pPr>
        <w:pStyle w:val="Compact"/>
        <w:numPr>
          <w:ilvl w:val="0"/>
          <w:numId w:val="1017"/>
        </w:numPr>
      </w:pPr>
      <w:r>
        <w:t xml:space="preserve">Seven teaching assistants volunteering their time to help you.</w:t>
      </w:r>
    </w:p>
    <w:p>
      <w:pPr>
        <w:pStyle w:val="Compact"/>
        <w:numPr>
          <w:ilvl w:val="0"/>
          <w:numId w:val="1017"/>
        </w:numPr>
      </w:pPr>
      <w:r>
        <w:t xml:space="preserve">TAs hold Zoom Office Hours (Fridays and Sunday - Tuesday) starting Friday 2025-01-17.</w:t>
      </w:r>
    </w:p>
    <w:p>
      <w:pPr>
        <w:pStyle w:val="Compact"/>
        <w:numPr>
          <w:ilvl w:val="0"/>
          <w:numId w:val="1017"/>
        </w:numPr>
      </w:pPr>
      <w:r>
        <w:t xml:space="preserve">Dr. Love is also available after every class to chat.</w:t>
      </w:r>
    </w:p>
    <w:p>
      <w:pPr>
        <w:pStyle w:val="Compact"/>
        <w:numPr>
          <w:ilvl w:val="0"/>
          <w:numId w:val="1017"/>
        </w:numPr>
      </w:pPr>
      <w:r>
        <w:t xml:space="preserve">Email Dr. Love if you have a matter you need to discuss with him, at</w:t>
      </w:r>
      <w:r>
        <w:t xml:space="preserve"> </w:t>
      </w:r>
      <w:r>
        <w:rPr>
          <w:b/>
          <w:bCs/>
        </w:rPr>
        <w:t xml:space="preserve">Thomas dot Love</w:t>
      </w:r>
      <w:r>
        <w:t xml:space="preserve"> </w:t>
      </w:r>
      <w:r>
        <w:t xml:space="preserve">at</w:t>
      </w:r>
      <w:r>
        <w:t xml:space="preserve"> </w:t>
      </w:r>
      <w:r>
        <w:rPr>
          <w:b/>
          <w:bCs/>
        </w:rPr>
        <w:t xml:space="preserve">case dot edu</w:t>
      </w:r>
      <w:r>
        <w:t xml:space="preserve">.</w:t>
      </w:r>
    </w:p>
    <w:p>
      <w:pPr>
        <w:pStyle w:val="FirstParagraph"/>
      </w:pPr>
      <w:r>
        <w:t xml:space="preserve">We WELCOME questions/comments/corrections/thoughts!</w:t>
      </w:r>
    </w:p>
    <w:bookmarkEnd w:id="45"/>
    <w:bookmarkStart w:id="46" w:name="tools-you-will-use-in-this-class"/>
    <w:p>
      <w:pPr>
        <w:pStyle w:val="Heading2"/>
      </w:pPr>
      <w:r>
        <w:t xml:space="preserve">Tools You Will Use in this Class</w:t>
      </w:r>
    </w:p>
    <w:p>
      <w:pPr>
        <w:pStyle w:val="Compact"/>
        <w:numPr>
          <w:ilvl w:val="0"/>
          <w:numId w:val="1018"/>
        </w:numPr>
      </w:pPr>
      <w:r>
        <w:rPr>
          <w:b/>
          <w:bCs/>
        </w:rPr>
        <w:t xml:space="preserve">Course Website</w:t>
      </w:r>
      <w:r>
        <w:t xml:space="preserve"> </w:t>
      </w:r>
      <w:r>
        <w:t xml:space="preserve">(bottom of every slide) especially the</w:t>
      </w:r>
      <w:r>
        <w:t xml:space="preserve"> </w:t>
      </w:r>
      <w:hyperlink r:id="rId21">
        <w:r>
          <w:rPr>
            <w:rStyle w:val="Hyperlink"/>
          </w:rPr>
          <w:t xml:space="preserve">Calendar</w:t>
        </w:r>
      </w:hyperlink>
    </w:p>
    <w:p>
      <w:pPr>
        <w:pStyle w:val="Compact"/>
        <w:numPr>
          <w:ilvl w:val="1"/>
          <w:numId w:val="1019"/>
        </w:numPr>
      </w:pPr>
      <w:r>
        <w:t xml:space="preserve">Each class has a README plus slides</w:t>
      </w:r>
    </w:p>
    <w:p>
      <w:pPr>
        <w:pStyle w:val="Compact"/>
        <w:numPr>
          <w:ilvl w:val="0"/>
          <w:numId w:val="1018"/>
        </w:numPr>
      </w:pPr>
      <w:r>
        <w:rPr>
          <w:b/>
          <w:bCs/>
        </w:rPr>
        <w:t xml:space="preserve">R, RStudio and Quarto</w:t>
      </w:r>
      <w:r>
        <w:t xml:space="preserve"> </w:t>
      </w:r>
      <w:r>
        <w:t xml:space="preserve">for, well, everything</w:t>
      </w:r>
    </w:p>
    <w:p>
      <w:pPr>
        <w:pStyle w:val="Compact"/>
        <w:numPr>
          <w:ilvl w:val="0"/>
          <w:numId w:val="1018"/>
        </w:numPr>
      </w:pPr>
      <w:hyperlink r:id="rId31">
        <w:r>
          <w:rPr>
            <w:rStyle w:val="Hyperlink"/>
            <w:b/>
            <w:bCs/>
          </w:rPr>
          <w:t xml:space="preserve">Canvas</w:t>
        </w:r>
      </w:hyperlink>
      <w:r>
        <w:t xml:space="preserve"> </w:t>
      </w:r>
      <w:r>
        <w:t xml:space="preserve">for access to Zoom meetings and 432 recordings, submission of Labs and Project assignments</w:t>
      </w:r>
    </w:p>
    <w:p>
      <w:pPr>
        <w:pStyle w:val="Compact"/>
        <w:numPr>
          <w:ilvl w:val="0"/>
          <w:numId w:val="1018"/>
        </w:numPr>
      </w:pPr>
      <w:r>
        <w:rPr>
          <w:b/>
          <w:bCs/>
        </w:rPr>
        <w:t xml:space="preserve">Google Drive via CWRU</w:t>
      </w:r>
      <w:r>
        <w:t xml:space="preserve"> </w:t>
      </w:r>
      <w:r>
        <w:t xml:space="preserve">for forms (Surveys/Quizzes) and for feedback on assignments.</w:t>
      </w:r>
    </w:p>
    <w:bookmarkEnd w:id="46"/>
    <w:bookmarkStart w:id="50" w:name="tools-you-will-use-in-this-class-1"/>
    <w:p>
      <w:pPr>
        <w:pStyle w:val="Heading2"/>
      </w:pPr>
      <w:r>
        <w:t xml:space="preserve">Tools You Will Use in this Class</w:t>
      </w:r>
    </w:p>
    <w:p>
      <w:pPr>
        <w:pStyle w:val="Compact"/>
        <w:numPr>
          <w:ilvl w:val="0"/>
          <w:numId w:val="1020"/>
        </w:numPr>
      </w:pPr>
      <w:hyperlink r:id="rId32">
        <w:r>
          <w:rPr>
            <w:rStyle w:val="Hyperlink"/>
            <w:b/>
            <w:bCs/>
          </w:rPr>
          <w:t xml:space="preserve">Campuswire</w:t>
        </w:r>
      </w:hyperlink>
      <w:r>
        <w:t xml:space="preserve"> </w:t>
      </w:r>
      <w:r>
        <w:t xml:space="preserve">is our discussion board. It’s a moderated place to ask questions, answer questions of your colleagues, and get help fast. Open 24/7.</w:t>
      </w:r>
    </w:p>
    <w:p>
      <w:pPr>
        <w:pStyle w:val="Compact"/>
        <w:numPr>
          <w:ilvl w:val="1"/>
          <w:numId w:val="1021"/>
        </w:numPr>
      </w:pPr>
      <w:r>
        <w:t xml:space="preserve">There’s a poll there now (closes tomorrow at noon).</w:t>
      </w:r>
    </w:p>
    <w:p>
      <w:pPr>
        <w:pStyle w:val="Compact"/>
        <w:numPr>
          <w:ilvl w:val="0"/>
          <w:numId w:val="1020"/>
        </w:numPr>
      </w:pPr>
      <w:r>
        <w:rPr>
          <w:b/>
          <w:bCs/>
        </w:rPr>
        <w:t xml:space="preserve">Zoom</w:t>
      </w:r>
      <w:r>
        <w:t xml:space="preserve"> </w:t>
      </w:r>
      <w:r>
        <w:t xml:space="preserve">for class sessions / recordings and TA office hours</w:t>
      </w:r>
    </w:p>
    <w:p>
      <w:pPr>
        <w:pStyle w:val="FirstParagraph"/>
      </w:pPr>
      <w:r>
        <w:t xml:space="preserve">Some source materials are</w:t>
      </w:r>
      <w:r>
        <w:t xml:space="preserve"> </w:t>
      </w:r>
      <w:r>
        <w:rPr>
          <w:b/>
          <w:bCs/>
        </w:rPr>
        <w:t xml:space="preserve">password-protected</w:t>
      </w:r>
      <w:r>
        <w:t xml:space="preserve">. What is the password?</w:t>
      </w:r>
    </w:p>
    <w:p>
      <w:r>
        <w:pict>
          <v:rect style="width:0;height:1.5pt" o:hralign="center" o:hrstd="t" o:hr="t"/>
        </w:pict>
      </w:r>
    </w:p>
    <w:p>
      <w:pPr>
        <w:pStyle w:val="FirstParagraph"/>
      </w:pPr>
      <w:r>
        <w:drawing>
          <wp:inline>
            <wp:extent cx="5334000" cy="2501991"/>
            <wp:effectExtent b="0" l="0" r="0" t="0"/>
            <wp:docPr descr="" title="" id="48" name="Picture"/>
            <a:graphic>
              <a:graphicData uri="http://schemas.openxmlformats.org/drawingml/2006/picture">
                <pic:pic>
                  <pic:nvPicPr>
                    <pic:cNvPr descr="c01/figures/tukey.png" id="49" name="Picture"/>
                    <pic:cNvPicPr>
                      <a:picLocks noChangeArrowheads="1" noChangeAspect="1"/>
                    </pic:cNvPicPr>
                  </pic:nvPicPr>
                  <pic:blipFill>
                    <a:blip r:embed="rId47"/>
                    <a:stretch>
                      <a:fillRect/>
                    </a:stretch>
                  </pic:blipFill>
                  <pic:spPr bwMode="auto">
                    <a:xfrm>
                      <a:off x="0" y="0"/>
                      <a:ext cx="5334000" cy="2501991"/>
                    </a:xfrm>
                    <a:prstGeom prst="rect">
                      <a:avLst/>
                    </a:prstGeom>
                    <a:noFill/>
                    <a:ln w="9525">
                      <a:noFill/>
                      <a:headEnd/>
                      <a:tailEnd/>
                    </a:ln>
                  </pic:spPr>
                </pic:pic>
              </a:graphicData>
            </a:graphic>
          </wp:inline>
        </w:drawing>
      </w:r>
    </w:p>
    <w:bookmarkEnd w:id="50"/>
    <w:bookmarkStart w:id="51" w:name="this-semester"/>
    <w:p>
      <w:pPr>
        <w:pStyle w:val="Heading2"/>
      </w:pPr>
      <w:r>
        <w:t xml:space="preserve">This Semester</w:t>
      </w:r>
    </w:p>
    <w:p>
      <w:pPr>
        <w:pStyle w:val="FirstParagraph"/>
      </w:pPr>
      <w:r>
        <w:t xml:space="preserve">I broke my left leg and did a fair amount of soft tissue damage 2024-11-19, and this resulted in ankle surgery on 2024-12-11. So this semester will be weird, as I am not allowed to put weight on that foot yet, in a boot and using a walker.</w:t>
      </w:r>
    </w:p>
    <w:p>
      <w:pPr>
        <w:pStyle w:val="Compact"/>
        <w:numPr>
          <w:ilvl w:val="0"/>
          <w:numId w:val="1022"/>
        </w:numPr>
      </w:pPr>
      <w:r>
        <w:t xml:space="preserve">The 16 classes before Spring Break will be held via Zoom.</w:t>
      </w:r>
    </w:p>
    <w:p>
      <w:pPr>
        <w:pStyle w:val="Compact"/>
        <w:numPr>
          <w:ilvl w:val="0"/>
          <w:numId w:val="1022"/>
        </w:numPr>
      </w:pPr>
      <w:r>
        <w:t xml:space="preserve">After Spring Break (starting March 18) we plan to return to in-person classes, for the most part.</w:t>
      </w:r>
    </w:p>
    <w:p>
      <w:pPr>
        <w:pStyle w:val="FirstParagraph"/>
      </w:pPr>
      <w:r>
        <w:t xml:space="preserve">Zoom link for each class is found in your email, on Canvas, and in our Shared Google Drive.</w:t>
      </w:r>
    </w:p>
    <w:bookmarkEnd w:id="51"/>
    <w:bookmarkStart w:id="52" w:name="vs.-431-with-me-in-fall-2024"/>
    <w:p>
      <w:pPr>
        <w:pStyle w:val="Heading2"/>
      </w:pPr>
      <w:r>
        <w:t xml:space="preserve">Vs. 431 with me in Fall 2024?</w:t>
      </w:r>
    </w:p>
    <w:p>
      <w:pPr>
        <w:pStyle w:val="Compact"/>
        <w:numPr>
          <w:ilvl w:val="0"/>
          <w:numId w:val="1023"/>
        </w:numPr>
      </w:pPr>
      <w:r>
        <w:t xml:space="preserve">Zoom for the first 16 classes; in person after Spring Break.</w:t>
      </w:r>
    </w:p>
    <w:p>
      <w:pPr>
        <w:pStyle w:val="Compact"/>
        <w:numPr>
          <w:ilvl w:val="0"/>
          <w:numId w:val="1023"/>
        </w:numPr>
      </w:pPr>
      <w:r>
        <w:t xml:space="preserve">We drop lowest of Labs 1-5; Labs 6 and 7 count for everyone.</w:t>
      </w:r>
    </w:p>
    <w:p>
      <w:pPr>
        <w:pStyle w:val="Compact"/>
        <w:numPr>
          <w:ilvl w:val="0"/>
          <w:numId w:val="1023"/>
        </w:numPr>
      </w:pPr>
      <w:r>
        <w:t xml:space="preserve">I may or may not use minute papers - less frequent.</w:t>
      </w:r>
    </w:p>
    <w:p>
      <w:pPr>
        <w:pStyle w:val="Compact"/>
        <w:numPr>
          <w:ilvl w:val="0"/>
          <w:numId w:val="1023"/>
        </w:numPr>
      </w:pPr>
      <w:r>
        <w:t xml:space="preserve">Project B presentations are within the semester, mostly.</w:t>
      </w:r>
    </w:p>
    <w:p>
      <w:pPr>
        <w:pStyle w:val="Compact"/>
        <w:numPr>
          <w:ilvl w:val="0"/>
          <w:numId w:val="1023"/>
        </w:numPr>
      </w:pPr>
      <w:r>
        <w:t xml:space="preserve">432 Notes were developed in 2022-24. Updates will come in the form of a new set of examples (SUPPORT study) provided in a different way.</w:t>
      </w:r>
    </w:p>
    <w:p>
      <w:pPr>
        <w:pStyle w:val="Compact"/>
        <w:numPr>
          <w:ilvl w:val="0"/>
          <w:numId w:val="1023"/>
        </w:numPr>
      </w:pPr>
      <w:r>
        <w:t xml:space="preserve">Shared Google Drive is actually a Drive, not just a folder.</w:t>
      </w:r>
    </w:p>
    <w:bookmarkEnd w:id="52"/>
    <w:bookmarkEnd w:id="53"/>
    <w:bookmarkStart w:id="59" w:name="why-i-write-dates-the-way-i-do"/>
    <w:p>
      <w:pPr>
        <w:pStyle w:val="Heading1"/>
      </w:pPr>
      <w:r>
        <w:t xml:space="preserve">Why I Write Dates The Way I Do</w:t>
      </w:r>
    </w:p>
    <w:bookmarkStart w:id="58" w:name="how-to-write-dates-httpsxkcd.com1179"/>
    <w:p>
      <w:pPr>
        <w:pStyle w:val="Heading2"/>
      </w:pPr>
      <w:r>
        <w:t xml:space="preserve">How To Write Dates (</w:t>
      </w:r>
      <w:hyperlink r:id="rId54">
        <w:r>
          <w:rPr>
            <w:rStyle w:val="Hyperlink"/>
          </w:rPr>
          <w:t xml:space="preserve">https://xkcd.com/1179/</w:t>
        </w:r>
      </w:hyperlink>
      <w:r>
        <w:t xml:space="preserve">)</w:t>
      </w:r>
    </w:p>
    <w:p>
      <w:pPr>
        <w:pStyle w:val="FirstParagraph"/>
      </w:pPr>
      <w:r>
        <w:drawing>
          <wp:inline>
            <wp:extent cx="4978400" cy="5803900"/>
            <wp:effectExtent b="0" l="0" r="0" t="0"/>
            <wp:docPr descr="" title="" id="56" name="Picture"/>
            <a:graphic>
              <a:graphicData uri="http://schemas.openxmlformats.org/drawingml/2006/picture">
                <pic:pic>
                  <pic:nvPicPr>
                    <pic:cNvPr descr="c01/figures/iso_8601.png" id="57" name="Picture"/>
                    <pic:cNvPicPr>
                      <a:picLocks noChangeArrowheads="1" noChangeAspect="1"/>
                    </pic:cNvPicPr>
                  </pic:nvPicPr>
                  <pic:blipFill>
                    <a:blip r:embed="rId55"/>
                    <a:stretch>
                      <a:fillRect/>
                    </a:stretch>
                  </pic:blipFill>
                  <pic:spPr bwMode="auto">
                    <a:xfrm>
                      <a:off x="0" y="0"/>
                      <a:ext cx="4978400" cy="5803900"/>
                    </a:xfrm>
                    <a:prstGeom prst="rect">
                      <a:avLst/>
                    </a:prstGeom>
                    <a:noFill/>
                    <a:ln w="9525">
                      <a:noFill/>
                      <a:headEnd/>
                      <a:tailEnd/>
                    </a:ln>
                  </pic:spPr>
                </pic:pic>
              </a:graphicData>
            </a:graphic>
          </wp:inline>
        </w:drawing>
      </w:r>
    </w:p>
    <w:bookmarkEnd w:id="58"/>
    <w:bookmarkEnd w:id="59"/>
    <w:bookmarkStart w:id="73" w:name="data-organization-in-spreadsheets"/>
    <w:p>
      <w:pPr>
        <w:pStyle w:val="Heading1"/>
      </w:pPr>
      <w:r>
        <w:t xml:space="preserve">Data Organization in Spreadsheets</w:t>
      </w:r>
    </w:p>
    <w:bookmarkStart w:id="60" w:name="tidy-data-wickham"/>
    <w:p>
      <w:pPr>
        <w:pStyle w:val="Heading2"/>
      </w:pPr>
      <w:r>
        <w:t xml:space="preserve">Tidy Data (Wickham)</w:t>
      </w:r>
    </w:p>
    <w:p>
      <w:pPr>
        <w:pStyle w:val="BlockText"/>
      </w:pPr>
      <w:r>
        <w:t xml:space="preserve">“A huge amount of effort is spent cleaning data to get it ready for analysis, but there has been little research on how to make data cleaning as easy and effective as possible….</w:t>
      </w:r>
    </w:p>
    <w:p>
      <w:pPr>
        <w:pStyle w:val="FirstParagraph"/>
      </w:pPr>
      <w:r>
        <w:rPr>
          <w:b/>
          <w:bCs/>
        </w:rPr>
        <w:t xml:space="preserve">Tidy datasets are easy to manipulate, model and visualize, and have a specific structure: each variable is a column, each observation is a row, and each type of observational unit is a table.</w:t>
      </w:r>
    </w:p>
    <w:bookmarkEnd w:id="60"/>
    <w:bookmarkStart w:id="62" w:name="tidy-data-continued"/>
    <w:p>
      <w:pPr>
        <w:pStyle w:val="Heading2"/>
      </w:pPr>
      <w:r>
        <w:t xml:space="preserve">Tidy Data (continued)</w:t>
      </w:r>
    </w:p>
    <w:p>
      <w:pPr>
        <w:pStyle w:val="BlockText"/>
      </w:pPr>
      <w:r>
        <w:t xml:space="preserve">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w:t>
      </w:r>
    </w:p>
    <w:p>
      <w:pPr>
        <w:pStyle w:val="FirstParagraph"/>
      </w:pPr>
      <w:hyperlink r:id="rId61">
        <w:r>
          <w:rPr>
            <w:rStyle w:val="Hyperlink"/>
          </w:rPr>
          <w:t xml:space="preserve">https://www.jstatsoft.org/article/view/v059i10</w:t>
        </w:r>
      </w:hyperlink>
    </w:p>
    <w:bookmarkEnd w:id="62"/>
    <w:bookmarkStart w:id="64" w:name="X43161cb71d85ae3ad59cf8b3507dd1a613ea0a8"/>
    <w:p>
      <w:pPr>
        <w:pStyle w:val="Heading2"/>
      </w:pPr>
      <w:r>
        <w:t xml:space="preserve">“</w:t>
      </w:r>
      <w:r>
        <w:t xml:space="preserve">Data Tidying</w:t>
      </w:r>
      <w:r>
        <w:t xml:space="preserve">”</w:t>
      </w:r>
      <w:r>
        <w:t xml:space="preserve"> </w:t>
      </w:r>
      <w:r>
        <w:t xml:space="preserve">presentation in</w:t>
      </w:r>
      <w:r>
        <w:t xml:space="preserve"> </w:t>
      </w:r>
      <w:r>
        <w:rPr>
          <w:i/>
          <w:iCs/>
        </w:rPr>
        <w:t xml:space="preserve">R for Data Science, 2e</w:t>
      </w:r>
    </w:p>
    <w:p>
      <w:pPr>
        <w:pStyle w:val="Compact"/>
        <w:numPr>
          <w:ilvl w:val="0"/>
          <w:numId w:val="1024"/>
        </w:numPr>
      </w:pPr>
      <w:r>
        <w:t xml:space="preserve">Defines tidy data</w:t>
      </w:r>
    </w:p>
    <w:p>
      <w:pPr>
        <w:pStyle w:val="Compact"/>
        <w:numPr>
          <w:ilvl w:val="0"/>
          <w:numId w:val="1024"/>
        </w:numPr>
      </w:pPr>
      <w:r>
        <w:t xml:space="preserve">Demonstrates methods for tidying messy data in R</w:t>
      </w:r>
    </w:p>
    <w:p>
      <w:pPr>
        <w:pStyle w:val="FirstParagraph"/>
      </w:pPr>
      <w:r>
        <w:t xml:space="preserve">Read Sections 3 (Data transformation) and 5 (Data tidying)</w:t>
      </w:r>
    </w:p>
    <w:p>
      <w:pPr>
        <w:pStyle w:val="BodyText"/>
      </w:pPr>
      <w:hyperlink r:id="rId63">
        <w:r>
          <w:rPr>
            <w:rStyle w:val="Hyperlink"/>
          </w:rPr>
          <w:t xml:space="preserve">https://r4ds.hadley.nz/</w:t>
        </w:r>
      </w:hyperlink>
    </w:p>
    <w:bookmarkEnd w:id="64"/>
    <w:bookmarkStart w:id="67" w:name="X467246de89b5ffc236d7182ee556d085bd0d9f5"/>
    <w:p>
      <w:pPr>
        <w:pStyle w:val="Heading2"/>
      </w:pPr>
      <w:r>
        <w:t xml:space="preserve">Data Organization in Spreadsheets (Broman &amp; Woo)</w:t>
      </w:r>
    </w:p>
    <w:p>
      <w:pPr>
        <w:pStyle w:val="Compact"/>
        <w:numPr>
          <w:ilvl w:val="0"/>
          <w:numId w:val="1025"/>
        </w:numPr>
      </w:pPr>
      <w:r>
        <w:t xml:space="preserve">Create a data dictionary.</w:t>
      </w:r>
    </w:p>
    <w:p>
      <w:pPr>
        <w:pStyle w:val="Compact"/>
        <w:numPr>
          <w:ilvl w:val="1"/>
          <w:numId w:val="1026"/>
        </w:numPr>
      </w:pPr>
      <w:r>
        <w:t xml:space="preserve">Jeff Leek has good thoughts on this in</w:t>
      </w:r>
      <w:r>
        <w:t xml:space="preserve"> </w:t>
      </w:r>
      <w:r>
        <w:t xml:space="preserve">“</w:t>
      </w:r>
      <w:r>
        <w:t xml:space="preserve">How to Share Data with a Statistician</w:t>
      </w:r>
      <w:r>
        <w:t xml:space="preserve">”</w:t>
      </w:r>
      <w:r>
        <w:t xml:space="preserve"> </w:t>
      </w:r>
      <w:r>
        <w:t xml:space="preserve">at</w:t>
      </w:r>
      <w:r>
        <w:t xml:space="preserve"> </w:t>
      </w:r>
      <w:hyperlink r:id="rId65">
        <w:r>
          <w:rPr>
            <w:rStyle w:val="Hyperlink"/>
          </w:rPr>
          <w:t xml:space="preserve">https://github.com/jtleek/datasharing</w:t>
        </w:r>
      </w:hyperlink>
    </w:p>
    <w:p>
      <w:pPr>
        <w:pStyle w:val="Compact"/>
        <w:numPr>
          <w:ilvl w:val="1"/>
          <w:numId w:val="1026"/>
        </w:numPr>
      </w:pPr>
      <w:r>
        <w:t xml:space="preserve">Shannon Ellis and Jeff Leek’s preprint</w:t>
      </w:r>
      <w:r>
        <w:t xml:space="preserve"> </w:t>
      </w:r>
      <w:r>
        <w:t xml:space="preserve">“</w:t>
      </w:r>
      <w:r>
        <w:t xml:space="preserve">How to Share data for Collaboration</w:t>
      </w:r>
      <w:r>
        <w:t xml:space="preserve">”</w:t>
      </w:r>
      <w:r>
        <w:t xml:space="preserve"> </w:t>
      </w:r>
      <w:r>
        <w:t xml:space="preserve">touches on many of the same points at</w:t>
      </w:r>
      <w:r>
        <w:t xml:space="preserve"> </w:t>
      </w:r>
      <w:hyperlink r:id="rId66">
        <w:r>
          <w:rPr>
            <w:rStyle w:val="Hyperlink"/>
          </w:rPr>
          <w:t xml:space="preserve">https://peerj.com/preprints/3139v5.pdf</w:t>
        </w:r>
      </w:hyperlink>
    </w:p>
    <w:bookmarkEnd w:id="67"/>
    <w:bookmarkStart w:id="68" w:name="sharing-data-with-a-statistician"/>
    <w:p>
      <w:pPr>
        <w:pStyle w:val="Heading2"/>
      </w:pPr>
      <w:r>
        <w:t xml:space="preserve">Sharing Data with a Statistician</w:t>
      </w:r>
    </w:p>
    <w:p>
      <w:pPr>
        <w:pStyle w:val="FirstParagraph"/>
      </w:pPr>
      <w:r>
        <w:t xml:space="preserve">We want:</w:t>
      </w:r>
    </w:p>
    <w:p>
      <w:pPr>
        <w:pStyle w:val="Compact"/>
        <w:numPr>
          <w:ilvl w:val="0"/>
          <w:numId w:val="1027"/>
        </w:numPr>
      </w:pPr>
      <w:r>
        <w:t xml:space="preserve">The raw data.</w:t>
      </w:r>
    </w:p>
    <w:p>
      <w:pPr>
        <w:pStyle w:val="Compact"/>
        <w:numPr>
          <w:ilvl w:val="0"/>
          <w:numId w:val="1027"/>
        </w:numPr>
      </w:pPr>
      <w:r>
        <w:t xml:space="preserve">A tidy data set.</w:t>
      </w:r>
    </w:p>
    <w:p>
      <w:pPr>
        <w:pStyle w:val="Compact"/>
        <w:numPr>
          <w:ilvl w:val="0"/>
          <w:numId w:val="1027"/>
        </w:numPr>
      </w:pPr>
      <w:r>
        <w:t xml:space="preserve">A codebook describing each variable and its values in the tidy data set.</w:t>
      </w:r>
    </w:p>
    <w:p>
      <w:pPr>
        <w:pStyle w:val="Compact"/>
        <w:numPr>
          <w:ilvl w:val="0"/>
          <w:numId w:val="1027"/>
        </w:numPr>
      </w:pPr>
      <w:r>
        <w:t xml:space="preserve">An explicit and exact recipe describing how you went from 1 to 2 and 3.</w:t>
      </w:r>
    </w:p>
    <w:bookmarkEnd w:id="68"/>
    <w:bookmarkStart w:id="69" w:name="Xe9ec4cf0e722548f6acc56e77cc2997b10d5786"/>
    <w:p>
      <w:pPr>
        <w:pStyle w:val="Heading2"/>
      </w:pPr>
      <w:r>
        <w:t xml:space="preserve">Data Organization in Spreadsheets:</w:t>
      </w:r>
      <w:r>
        <w:t xml:space="preserve"> </w:t>
      </w:r>
      <w:r>
        <w:rPr>
          <w:b/>
          <w:bCs/>
        </w:rPr>
        <w:t xml:space="preserve">Be Consistent</w:t>
      </w:r>
    </w:p>
    <w:p>
      <w:pPr>
        <w:pStyle w:val="Compact"/>
        <w:numPr>
          <w:ilvl w:val="0"/>
          <w:numId w:val="1028"/>
        </w:numPr>
      </w:pPr>
      <w:r>
        <w:t xml:space="preserve">Consistent codes for categorical variables.</w:t>
      </w:r>
    </w:p>
    <w:p>
      <w:pPr>
        <w:pStyle w:val="Compact"/>
        <w:numPr>
          <w:ilvl w:val="1"/>
          <w:numId w:val="1029"/>
        </w:numPr>
      </w:pPr>
      <w:r>
        <w:t xml:space="preserve">Either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but not both at the same time.</w:t>
      </w:r>
    </w:p>
    <w:p>
      <w:pPr>
        <w:pStyle w:val="Compact"/>
        <w:numPr>
          <w:ilvl w:val="1"/>
          <w:numId w:val="1029"/>
        </w:numPr>
      </w:pPr>
      <w:r>
        <w:t xml:space="preserve">Make it clear enough to reduce dependence on a codebook.</w:t>
      </w:r>
    </w:p>
    <w:p>
      <w:pPr>
        <w:pStyle w:val="Compact"/>
        <w:numPr>
          <w:ilvl w:val="1"/>
          <w:numId w:val="1029"/>
        </w:numPr>
      </w:pPr>
      <w:r>
        <w:t xml:space="preserve">No spaces or special characters other than _ in category names.</w:t>
      </w:r>
    </w:p>
    <w:bookmarkEnd w:id="69"/>
    <w:bookmarkStart w:id="70" w:name="X9772c1d3c9dc51b20d835ce2133b06e5cb6bb24"/>
    <w:p>
      <w:pPr>
        <w:pStyle w:val="Heading2"/>
      </w:pPr>
      <w:r>
        <w:t xml:space="preserve">Data Organization in Spreadsheets:</w:t>
      </w:r>
      <w:r>
        <w:t xml:space="preserve"> </w:t>
      </w:r>
      <w:r>
        <w:rPr>
          <w:b/>
          <w:bCs/>
        </w:rPr>
        <w:t xml:space="preserve">Be Consistent</w:t>
      </w:r>
    </w:p>
    <w:p>
      <w:pPr>
        <w:pStyle w:val="Compact"/>
        <w:numPr>
          <w:ilvl w:val="0"/>
          <w:numId w:val="1030"/>
        </w:numPr>
      </w:pPr>
      <w:r>
        <w:t xml:space="preserve">Consistent fixed codes for missing values.</w:t>
      </w:r>
    </w:p>
    <w:p>
      <w:pPr>
        <w:pStyle w:val="Compact"/>
        <w:numPr>
          <w:ilvl w:val="1"/>
          <w:numId w:val="1031"/>
        </w:numPr>
      </w:pPr>
      <w:r>
        <w:t xml:space="preserve">NA is the most convenient R choice.</w:t>
      </w:r>
    </w:p>
    <w:p>
      <w:pPr>
        <w:pStyle w:val="Compact"/>
        <w:numPr>
          <w:ilvl w:val="0"/>
          <w:numId w:val="1030"/>
        </w:numPr>
      </w:pPr>
      <w:r>
        <w:t xml:space="preserve">Consistent variable names</w:t>
      </w:r>
    </w:p>
    <w:p>
      <w:pPr>
        <w:pStyle w:val="Compact"/>
        <w:numPr>
          <w:ilvl w:val="1"/>
          <w:numId w:val="1032"/>
        </w:numPr>
      </w:pPr>
      <w:r>
        <w:t xml:space="preserve">In R, I’ll use</w:t>
      </w:r>
      <w:r>
        <w:t xml:space="preserve"> </w:t>
      </w:r>
      <w:r>
        <w:rPr>
          <w:rStyle w:val="VerbatimChar"/>
        </w:rPr>
        <w:t xml:space="preserve">clean_names</w:t>
      </w:r>
      <w:r>
        <w:t xml:space="preserve"> </w:t>
      </w:r>
      <w:r>
        <w:t xml:space="preserve">from the</w:t>
      </w:r>
      <w:r>
        <w:t xml:space="preserve"> </w:t>
      </w:r>
      <w:r>
        <w:rPr>
          <w:rStyle w:val="VerbatimChar"/>
        </w:rPr>
        <w:t xml:space="preserve">janitor</w:t>
      </w:r>
      <w:r>
        <w:t xml:space="preserve"> </w:t>
      </w:r>
      <w:r>
        <w:t xml:space="preserve">package to turn everything into snake_case.</w:t>
      </w:r>
    </w:p>
    <w:p>
      <w:pPr>
        <w:pStyle w:val="Compact"/>
        <w:numPr>
          <w:ilvl w:val="1"/>
          <w:numId w:val="1032"/>
        </w:numPr>
      </w:pPr>
      <w:r>
        <w:t xml:space="preserve">In R, start your variable names with letters. No spaces, no special characters other than _.</w:t>
      </w:r>
    </w:p>
    <w:bookmarkEnd w:id="70"/>
    <w:bookmarkStart w:id="71" w:name="X4667989310346e52e79402fa5ddd4f57d1a5c54"/>
    <w:p>
      <w:pPr>
        <w:pStyle w:val="Heading2"/>
      </w:pPr>
      <w:r>
        <w:t xml:space="preserve">Data Organization in Spreadsheets:</w:t>
      </w:r>
      <w:r>
        <w:t xml:space="preserve"> </w:t>
      </w:r>
      <w:r>
        <w:rPr>
          <w:b/>
          <w:bCs/>
        </w:rPr>
        <w:t xml:space="preserve">Be Consistent</w:t>
      </w:r>
    </w:p>
    <w:p>
      <w:pPr>
        <w:pStyle w:val="Compact"/>
        <w:numPr>
          <w:ilvl w:val="0"/>
          <w:numId w:val="1033"/>
        </w:numPr>
      </w:pPr>
      <w:r>
        <w:t xml:space="preserve">Consistent subject / record identifiers</w:t>
      </w:r>
    </w:p>
    <w:p>
      <w:pPr>
        <w:pStyle w:val="Compact"/>
        <w:numPr>
          <w:ilvl w:val="1"/>
          <w:numId w:val="1034"/>
        </w:numPr>
      </w:pPr>
      <w:r>
        <w:t xml:space="preserve">And if you’re building a .csv in Excel, don’t use ID as the name of that identifier.</w:t>
      </w:r>
    </w:p>
    <w:p>
      <w:pPr>
        <w:pStyle w:val="Compact"/>
        <w:numPr>
          <w:ilvl w:val="0"/>
          <w:numId w:val="1033"/>
        </w:numPr>
      </w:pPr>
      <w:r>
        <w:t xml:space="preserve">Consistent data layouts across multiple files.</w:t>
      </w:r>
    </w:p>
    <w:bookmarkEnd w:id="71"/>
    <w:bookmarkStart w:id="72" w:name="what-goes-in-a-cell"/>
    <w:p>
      <w:pPr>
        <w:pStyle w:val="Heading2"/>
      </w:pPr>
      <w:r>
        <w:t xml:space="preserve">What Goes in a Cell?</w:t>
      </w:r>
    </w:p>
    <w:p>
      <w:pPr>
        <w:pStyle w:val="Compact"/>
        <w:numPr>
          <w:ilvl w:val="0"/>
          <w:numId w:val="1035"/>
        </w:numPr>
      </w:pPr>
      <w:r>
        <w:t xml:space="preserve">Make your data a rectangle.</w:t>
      </w:r>
    </w:p>
    <w:p>
      <w:pPr>
        <w:pStyle w:val="Compact"/>
        <w:numPr>
          <w:ilvl w:val="1"/>
          <w:numId w:val="1036"/>
        </w:numPr>
      </w:pPr>
      <w:r>
        <w:t xml:space="preserve">Each row represents a record (sometimes a subject).</w:t>
      </w:r>
    </w:p>
    <w:p>
      <w:pPr>
        <w:pStyle w:val="Compact"/>
        <w:numPr>
          <w:ilvl w:val="1"/>
          <w:numId w:val="1036"/>
        </w:numPr>
      </w:pPr>
      <w:r>
        <w:t xml:space="preserve">Each column represents a variable.</w:t>
      </w:r>
    </w:p>
    <w:p>
      <w:pPr>
        <w:pStyle w:val="Compact"/>
        <w:numPr>
          <w:ilvl w:val="1"/>
          <w:numId w:val="1036"/>
        </w:numPr>
      </w:pPr>
      <w:r>
        <w:t xml:space="preserve">First column is a unique identifier for each record.</w:t>
      </w:r>
    </w:p>
    <w:p>
      <w:pPr>
        <w:pStyle w:val="Compact"/>
        <w:numPr>
          <w:ilvl w:val="0"/>
          <w:numId w:val="1035"/>
        </w:numPr>
      </w:pPr>
      <w:r>
        <w:t xml:space="preserve">No empty cells.</w:t>
      </w:r>
    </w:p>
    <w:p>
      <w:pPr>
        <w:pStyle w:val="Compact"/>
        <w:numPr>
          <w:ilvl w:val="0"/>
          <w:numId w:val="1035"/>
        </w:numPr>
      </w:pPr>
      <w:r>
        <w:t xml:space="preserve">One Thing in each cell.</w:t>
      </w:r>
    </w:p>
    <w:p>
      <w:pPr>
        <w:pStyle w:val="Compact"/>
        <w:numPr>
          <w:ilvl w:val="0"/>
          <w:numId w:val="1035"/>
        </w:numPr>
      </w:pPr>
      <w:r>
        <w:t xml:space="preserve">No calculations in the raw data</w:t>
      </w:r>
    </w:p>
    <w:p>
      <w:pPr>
        <w:pStyle w:val="Compact"/>
        <w:numPr>
          <w:ilvl w:val="0"/>
          <w:numId w:val="1035"/>
        </w:numPr>
      </w:pPr>
      <w:r>
        <w:t xml:space="preserve">No font colors and no highlighting</w:t>
      </w:r>
    </w:p>
    <w:bookmarkEnd w:id="72"/>
    <w:bookmarkEnd w:id="73"/>
    <w:bookmarkStart w:id="107" w:name="naming-things-and-getting-organized"/>
    <w:p>
      <w:pPr>
        <w:pStyle w:val="Heading1"/>
      </w:pPr>
      <w:r>
        <w:t xml:space="preserve">Naming Things and Getting Organized</w:t>
      </w:r>
    </w:p>
    <w:bookmarkStart w:id="81" w:name="naming-files-is-hard-httpsxkcd.com1459"/>
    <w:p>
      <w:pPr>
        <w:pStyle w:val="Heading2"/>
      </w:pPr>
      <w:r>
        <w:t xml:space="preserve">Naming Files is Hard (</w:t>
      </w:r>
      <w:hyperlink r:id="rId74">
        <w:r>
          <w:rPr>
            <w:rStyle w:val="Hyperlink"/>
          </w:rPr>
          <w:t xml:space="preserve">https://xkcd.com/1459/</w:t>
        </w:r>
      </w:hyperlink>
      <w:r>
        <w:t xml:space="preserve">)</w:t>
      </w:r>
    </w:p>
    <w:p>
      <w:pPr>
        <w:pStyle w:val="FirstParagraph"/>
      </w:pPr>
      <w:r>
        <w:drawing>
          <wp:inline>
            <wp:extent cx="3040380" cy="5052060"/>
            <wp:effectExtent b="0" l="0" r="0" t="0"/>
            <wp:docPr descr="" title="" id="76" name="Picture"/>
            <a:graphic>
              <a:graphicData uri="http://schemas.openxmlformats.org/drawingml/2006/picture">
                <pic:pic>
                  <pic:nvPicPr>
                    <pic:cNvPr descr="c01/figures/documents.png" id="77" name="Picture"/>
                    <pic:cNvPicPr>
                      <a:picLocks noChangeArrowheads="1" noChangeAspect="1"/>
                    </pic:cNvPicPr>
                  </pic:nvPicPr>
                  <pic:blipFill>
                    <a:blip r:embed="rId75"/>
                    <a:stretch>
                      <a:fillRect/>
                    </a:stretch>
                  </pic:blipFill>
                  <pic:spPr bwMode="auto">
                    <a:xfrm>
                      <a:off x="0" y="0"/>
                      <a:ext cx="3040380" cy="5052060"/>
                    </a:xfrm>
                    <a:prstGeom prst="rect">
                      <a:avLst/>
                    </a:prstGeom>
                    <a:noFill/>
                    <a:ln w="9525">
                      <a:noFill/>
                      <a:headEnd/>
                      <a:tailEnd/>
                    </a:ln>
                  </pic:spPr>
                </pic:pic>
              </a:graphicData>
            </a:graphic>
          </wp:inline>
        </w:drawing>
      </w:r>
    </w:p>
    <w:p>
      <w:r>
        <w:pict>
          <v:rect style="width:0;height:1.5pt" o:hralign="center" o:hrstd="t" o:hr="t"/>
        </w:pict>
      </w:r>
    </w:p>
    <w:p>
      <w:pPr>
        <w:pStyle w:val="FirstParagraph"/>
      </w:pPr>
      <w:r>
        <w:drawing>
          <wp:inline>
            <wp:extent cx="5334000" cy="3930628"/>
            <wp:effectExtent b="0" l="0" r="0" t="0"/>
            <wp:docPr descr="" title="" id="79" name="Picture"/>
            <a:graphic>
              <a:graphicData uri="http://schemas.openxmlformats.org/drawingml/2006/picture">
                <pic:pic>
                  <pic:nvPicPr>
                    <pic:cNvPr descr="c01/figures/bryan_names_no_yes.png" id="80" name="Picture"/>
                    <pic:cNvPicPr>
                      <a:picLocks noChangeArrowheads="1" noChangeAspect="1"/>
                    </pic:cNvPicPr>
                  </pic:nvPicPr>
                  <pic:blipFill>
                    <a:blip r:embed="rId78"/>
                    <a:stretch>
                      <a:fillRect/>
                    </a:stretch>
                  </pic:blipFill>
                  <pic:spPr bwMode="auto">
                    <a:xfrm>
                      <a:off x="0" y="0"/>
                      <a:ext cx="5334000" cy="3930628"/>
                    </a:xfrm>
                    <a:prstGeom prst="rect">
                      <a:avLst/>
                    </a:prstGeom>
                    <a:noFill/>
                    <a:ln w="9525">
                      <a:noFill/>
                      <a:headEnd/>
                      <a:tailEnd/>
                    </a:ln>
                  </pic:spPr>
                </pic:pic>
              </a:graphicData>
            </a:graphic>
          </wp:inline>
        </w:drawing>
      </w:r>
    </w:p>
    <w:bookmarkEnd w:id="81"/>
    <w:bookmarkStart w:id="83" w:name="Xfac1b36051d217c7c4c2fcecbd394a4e9c4d26a"/>
    <w:p>
      <w:pPr>
        <w:pStyle w:val="Heading2"/>
      </w:pPr>
      <w:r>
        <w:t xml:space="preserve">Data Organization in Spreadsheets: Use consistent, strong file names.</w:t>
      </w:r>
    </w:p>
    <w:p>
      <w:pPr>
        <w:pStyle w:val="FirstParagraph"/>
      </w:pPr>
      <w:r>
        <w:t xml:space="preserve">Jenny Bryan’s advice on</w:t>
      </w:r>
      <w:r>
        <w:t xml:space="preserve"> </w:t>
      </w:r>
      <w:r>
        <w:t xml:space="preserve">“</w:t>
      </w:r>
      <w:r>
        <w:t xml:space="preserve">Naming Things</w:t>
      </w:r>
      <w:r>
        <w:t xml:space="preserve">”</w:t>
      </w:r>
      <w:r>
        <w:t xml:space="preserve"> </w:t>
      </w:r>
      <w:r>
        <w:t xml:space="preserve">hold up well. There’s a full presentation at</w:t>
      </w:r>
      <w:r>
        <w:t xml:space="preserve"> </w:t>
      </w:r>
      <w:hyperlink r:id="rId82">
        <w:r>
          <w:rPr>
            <w:rStyle w:val="Hyperlink"/>
          </w:rPr>
          <w:t xml:space="preserve">SpeakerDeck</w:t>
        </w:r>
      </w:hyperlink>
      <w:r>
        <w:t xml:space="preserve">.</w:t>
      </w:r>
    </w:p>
    <w:p>
      <w:pPr>
        <w:pStyle w:val="BodyText"/>
      </w:pPr>
      <w:r>
        <w:t xml:space="preserve">Good file names:</w:t>
      </w:r>
    </w:p>
    <w:p>
      <w:pPr>
        <w:pStyle w:val="Compact"/>
        <w:numPr>
          <w:ilvl w:val="0"/>
          <w:numId w:val="1037"/>
        </w:numPr>
      </w:pPr>
      <w:r>
        <w:t xml:space="preserve">are machine readable (easy to search, easy to extract info from names)</w:t>
      </w:r>
    </w:p>
    <w:p>
      <w:pPr>
        <w:pStyle w:val="Compact"/>
        <w:numPr>
          <w:ilvl w:val="0"/>
          <w:numId w:val="1037"/>
        </w:numPr>
      </w:pPr>
      <w:r>
        <w:t xml:space="preserve">are human readable (name contains content information, so it’s easy to figure out what something is based on its name)</w:t>
      </w:r>
    </w:p>
    <w:bookmarkEnd w:id="83"/>
    <w:bookmarkStart w:id="84" w:name="from-jenny-bryans-naming-things-slides"/>
    <w:p>
      <w:pPr>
        <w:pStyle w:val="Heading2"/>
      </w:pPr>
      <w:r>
        <w:t xml:space="preserve">from Jenny Bryan’s</w:t>
      </w:r>
      <w:r>
        <w:t xml:space="preserve"> </w:t>
      </w:r>
      <w:r>
        <w:t xml:space="preserve">“</w:t>
      </w:r>
      <w:r>
        <w:t xml:space="preserve">Naming Things</w:t>
      </w:r>
      <w:r>
        <w:t xml:space="preserve">”</w:t>
      </w:r>
      <w:r>
        <w:t xml:space="preserve"> </w:t>
      </w:r>
      <w:r>
        <w:t xml:space="preserve">slides…</w:t>
      </w:r>
    </w:p>
    <w:p>
      <w:pPr>
        <w:pStyle w:val="FirstParagraph"/>
      </w:pPr>
      <w:r>
        <w:t xml:space="preserve">Good file names:</w:t>
      </w:r>
    </w:p>
    <w:p>
      <w:pPr>
        <w:pStyle w:val="Compact"/>
        <w:numPr>
          <w:ilvl w:val="0"/>
          <w:numId w:val="1038"/>
        </w:numPr>
      </w:pPr>
      <w:r>
        <w:t xml:space="preserve">play well with default ordering (something numeric first, left padded with zeros as needed, use ISO 8601 standard for dates)</w:t>
      </w:r>
    </w:p>
    <w:p>
      <w:pPr>
        <w:pStyle w:val="FirstParagraph"/>
      </w:pPr>
      <w:r>
        <w:t xml:space="preserve">Avoid: spaces, punctuation, accented characters, case sensitivity</w:t>
      </w:r>
    </w:p>
    <w:bookmarkEnd w:id="84"/>
    <w:bookmarkStart w:id="88" w:name="from-jenny-bryan"/>
    <w:p>
      <w:pPr>
        <w:pStyle w:val="Heading2"/>
      </w:pPr>
      <w:r>
        <w:t xml:space="preserve">from Jenny Bryan…</w:t>
      </w:r>
    </w:p>
    <w:p>
      <w:pPr>
        <w:pStyle w:val="FirstParagraph"/>
      </w:pPr>
      <w:r>
        <w:drawing>
          <wp:inline>
            <wp:extent cx="5334000" cy="4166558"/>
            <wp:effectExtent b="0" l="0" r="0" t="0"/>
            <wp:docPr descr="" title="" id="86" name="Picture"/>
            <a:graphic>
              <a:graphicData uri="http://schemas.openxmlformats.org/drawingml/2006/picture">
                <pic:pic>
                  <pic:nvPicPr>
                    <pic:cNvPr descr="c01/figures/bryan_leftpad.png" id="87" name="Picture"/>
                    <pic:cNvPicPr>
                      <a:picLocks noChangeArrowheads="1" noChangeAspect="1"/>
                    </pic:cNvPicPr>
                  </pic:nvPicPr>
                  <pic:blipFill>
                    <a:blip r:embed="rId85"/>
                    <a:stretch>
                      <a:fillRect/>
                    </a:stretch>
                  </pic:blipFill>
                  <pic:spPr bwMode="auto">
                    <a:xfrm>
                      <a:off x="0" y="0"/>
                      <a:ext cx="5334000" cy="4166558"/>
                    </a:xfrm>
                    <a:prstGeom prst="rect">
                      <a:avLst/>
                    </a:prstGeom>
                    <a:noFill/>
                    <a:ln w="9525">
                      <a:noFill/>
                      <a:headEnd/>
                      <a:tailEnd/>
                    </a:ln>
                  </pic:spPr>
                </pic:pic>
              </a:graphicData>
            </a:graphic>
          </wp:inline>
        </w:drawing>
      </w:r>
    </w:p>
    <w:bookmarkEnd w:id="88"/>
    <w:bookmarkStart w:id="92" w:name="jenny-bryan-deliberate-use-of-delimiters"/>
    <w:p>
      <w:pPr>
        <w:pStyle w:val="Heading2"/>
      </w:pPr>
      <w:r>
        <w:t xml:space="preserve">Jenny Bryan: Deliberate Use of Delimiters</w:t>
      </w:r>
    </w:p>
    <w:p>
      <w:pPr>
        <w:pStyle w:val="FirstParagraph"/>
      </w:pPr>
      <w:r>
        <w:t xml:space="preserve">Deliberately use delimiters to make things easy to compute on and make it easy to recover meta-data from the filenames.</w:t>
      </w:r>
    </w:p>
    <w:p>
      <w:pPr>
        <w:pStyle w:val="BodyText"/>
      </w:pPr>
      <w:r>
        <w:drawing>
          <wp:inline>
            <wp:extent cx="5334000" cy="3677555"/>
            <wp:effectExtent b="0" l="0" r="0" t="0"/>
            <wp:docPr descr="" title="" id="90" name="Picture"/>
            <a:graphic>
              <a:graphicData uri="http://schemas.openxmlformats.org/drawingml/2006/picture">
                <pic:pic>
                  <pic:nvPicPr>
                    <pic:cNvPr descr="c01/figures/bryan_delimiters.png" id="91" name="Picture"/>
                    <pic:cNvPicPr>
                      <a:picLocks noChangeArrowheads="1" noChangeAspect="1"/>
                    </pic:cNvPicPr>
                  </pic:nvPicPr>
                  <pic:blipFill>
                    <a:blip r:embed="rId89"/>
                    <a:stretch>
                      <a:fillRect/>
                    </a:stretch>
                  </pic:blipFill>
                  <pic:spPr bwMode="auto">
                    <a:xfrm>
                      <a:off x="0" y="0"/>
                      <a:ext cx="5334000" cy="3677555"/>
                    </a:xfrm>
                    <a:prstGeom prst="rect">
                      <a:avLst/>
                    </a:prstGeom>
                    <a:noFill/>
                    <a:ln w="9525">
                      <a:noFill/>
                      <a:headEnd/>
                      <a:tailEnd/>
                    </a:ln>
                  </pic:spPr>
                </pic:pic>
              </a:graphicData>
            </a:graphic>
          </wp:inline>
        </w:drawing>
      </w:r>
    </w:p>
    <w:bookmarkEnd w:id="92"/>
    <w:bookmarkStart w:id="96" w:name="dont-get-too-cute."/>
    <w:p>
      <w:pPr>
        <w:pStyle w:val="Heading2"/>
      </w:pPr>
      <w:r>
        <w:t xml:space="preserve">Don’t get too cute.</w:t>
      </w:r>
    </w:p>
    <w:p>
      <w:pPr>
        <w:pStyle w:val="FirstParagraph"/>
      </w:pPr>
      <w:r>
        <w:drawing>
          <wp:inline>
            <wp:extent cx="5334000" cy="2205657"/>
            <wp:effectExtent b="0" l="0" r="0" t="0"/>
            <wp:docPr descr="" title="" id="94" name="Picture"/>
            <a:graphic>
              <a:graphicData uri="http://schemas.openxmlformats.org/drawingml/2006/picture">
                <pic:pic>
                  <pic:nvPicPr>
                    <pic:cNvPr descr="c01/figures/bryan_tw_naming01.png" id="95" name="Picture"/>
                    <pic:cNvPicPr>
                      <a:picLocks noChangeArrowheads="1" noChangeAspect="1"/>
                    </pic:cNvPicPr>
                  </pic:nvPicPr>
                  <pic:blipFill>
                    <a:blip r:embed="rId93"/>
                    <a:stretch>
                      <a:fillRect/>
                    </a:stretch>
                  </pic:blipFill>
                  <pic:spPr bwMode="auto">
                    <a:xfrm>
                      <a:off x="0" y="0"/>
                      <a:ext cx="5334000" cy="2205657"/>
                    </a:xfrm>
                    <a:prstGeom prst="rect">
                      <a:avLst/>
                    </a:prstGeom>
                    <a:noFill/>
                    <a:ln w="9525">
                      <a:noFill/>
                      <a:headEnd/>
                      <a:tailEnd/>
                    </a:ln>
                  </pic:spPr>
                </pic:pic>
              </a:graphicData>
            </a:graphic>
          </wp:inline>
        </w:drawing>
      </w:r>
    </w:p>
    <w:bookmarkEnd w:id="96"/>
    <w:bookmarkStart w:id="100" w:name="goal-avoid-this"/>
    <w:p>
      <w:pPr>
        <w:pStyle w:val="Heading2"/>
      </w:pPr>
      <w:r>
        <w:t xml:space="preserve">Goal: Avoid this…</w:t>
      </w:r>
    </w:p>
    <w:p>
      <w:pPr>
        <w:pStyle w:val="FirstParagraph"/>
      </w:pPr>
      <w:r>
        <w:drawing>
          <wp:inline>
            <wp:extent cx="3811604" cy="4803006"/>
            <wp:effectExtent b="0" l="0" r="0" t="0"/>
            <wp:docPr descr="" title="" id="98" name="Picture"/>
            <a:graphic>
              <a:graphicData uri="http://schemas.openxmlformats.org/drawingml/2006/picture">
                <pic:pic>
                  <pic:nvPicPr>
                    <pic:cNvPr descr="c01/figures/final_names.png" id="99" name="Picture"/>
                    <pic:cNvPicPr>
                      <a:picLocks noChangeArrowheads="1" noChangeAspect="1"/>
                    </pic:cNvPicPr>
                  </pic:nvPicPr>
                  <pic:blipFill>
                    <a:blip r:embed="rId97"/>
                    <a:stretch>
                      <a:fillRect/>
                    </a:stretch>
                  </pic:blipFill>
                  <pic:spPr bwMode="auto">
                    <a:xfrm>
                      <a:off x="0" y="0"/>
                      <a:ext cx="3811604" cy="4803006"/>
                    </a:xfrm>
                    <a:prstGeom prst="rect">
                      <a:avLst/>
                    </a:prstGeom>
                    <a:noFill/>
                    <a:ln w="9525">
                      <a:noFill/>
                      <a:headEnd/>
                      <a:tailEnd/>
                    </a:ln>
                  </pic:spPr>
                </pic:pic>
              </a:graphicData>
            </a:graphic>
          </wp:inline>
        </w:drawing>
      </w:r>
    </w:p>
    <w:bookmarkEnd w:id="100"/>
    <w:bookmarkStart w:id="104" w:name="get-organized"/>
    <w:p>
      <w:pPr>
        <w:pStyle w:val="Heading2"/>
      </w:pPr>
      <w:r>
        <w:t xml:space="preserve">Get organized</w:t>
      </w:r>
    </w:p>
    <w:p>
      <w:pPr>
        <w:pStyle w:val="FirstParagraph"/>
      </w:pPr>
      <w:r>
        <w:drawing>
          <wp:inline>
            <wp:extent cx="5334000" cy="2581275"/>
            <wp:effectExtent b="0" l="0" r="0" t="0"/>
            <wp:docPr descr="" title="" id="102" name="Picture"/>
            <a:graphic>
              <a:graphicData uri="http://schemas.openxmlformats.org/drawingml/2006/picture">
                <pic:pic>
                  <pic:nvPicPr>
                    <pic:cNvPr descr="c01/figures/bryan_get_organized.png" id="103" name="Picture"/>
                    <pic:cNvPicPr>
                      <a:picLocks noChangeArrowheads="1" noChangeAspect="1"/>
                    </pic:cNvPicPr>
                  </pic:nvPicPr>
                  <pic:blipFill>
                    <a:blip r:embed="rId101"/>
                    <a:stretch>
                      <a:fillRect/>
                    </a:stretch>
                  </pic:blipFill>
                  <pic:spPr bwMode="auto">
                    <a:xfrm>
                      <a:off x="0" y="0"/>
                      <a:ext cx="5334000" cy="2581275"/>
                    </a:xfrm>
                    <a:prstGeom prst="rect">
                      <a:avLst/>
                    </a:prstGeom>
                    <a:noFill/>
                    <a:ln w="9525">
                      <a:noFill/>
                      <a:headEnd/>
                      <a:tailEnd/>
                    </a:ln>
                  </pic:spPr>
                </pic:pic>
              </a:graphicData>
            </a:graphic>
          </wp:inline>
        </w:drawing>
      </w:r>
    </w:p>
    <w:p>
      <w:pPr>
        <w:pStyle w:val="BodyText"/>
      </w:pPr>
      <w:r>
        <w:t xml:space="preserve">Don’t spend a lot of time bemoaning or cleaning up past ills. Strive to improve this sort of thing going forward.</w:t>
      </w:r>
    </w:p>
    <w:bookmarkEnd w:id="104"/>
    <w:bookmarkStart w:id="106" w:name="good-enough-practices"/>
    <w:p>
      <w:pPr>
        <w:pStyle w:val="Heading2"/>
      </w:pPr>
      <w:r>
        <w:t xml:space="preserve">“</w:t>
      </w:r>
      <w:hyperlink r:id="rId105">
        <w:r>
          <w:rPr>
            <w:rStyle w:val="Hyperlink"/>
          </w:rPr>
          <w:t xml:space="preserve">Good Enough Practices</w:t>
        </w:r>
      </w:hyperlink>
      <w:r>
        <w:t xml:space="preserve">”</w:t>
      </w:r>
    </w:p>
    <w:p>
      <w:pPr>
        <w:pStyle w:val="Compact"/>
        <w:numPr>
          <w:ilvl w:val="0"/>
          <w:numId w:val="1039"/>
        </w:numPr>
      </w:pPr>
      <w:r>
        <w:t xml:space="preserve">Save the raw data.</w:t>
      </w:r>
    </w:p>
    <w:p>
      <w:pPr>
        <w:pStyle w:val="Compact"/>
        <w:numPr>
          <w:ilvl w:val="0"/>
          <w:numId w:val="1039"/>
        </w:numPr>
      </w:pPr>
      <w:r>
        <w:t xml:space="preserve">Ensure that raw data is backed up more than once.</w:t>
      </w:r>
    </w:p>
    <w:p>
      <w:pPr>
        <w:pStyle w:val="Compact"/>
        <w:numPr>
          <w:ilvl w:val="0"/>
          <w:numId w:val="1039"/>
        </w:numPr>
      </w:pPr>
      <w:r>
        <w:t xml:space="preserve">Create the data you wish to see in the world (the data you wish you had received.)</w:t>
      </w:r>
    </w:p>
    <w:p>
      <w:pPr>
        <w:pStyle w:val="Compact"/>
        <w:numPr>
          <w:ilvl w:val="0"/>
          <w:numId w:val="1039"/>
        </w:numPr>
      </w:pPr>
      <w:r>
        <w:t xml:space="preserve">Create analysis-friendly, tidy data.</w:t>
      </w:r>
    </w:p>
    <w:p>
      <w:pPr>
        <w:pStyle w:val="Compact"/>
        <w:numPr>
          <w:ilvl w:val="0"/>
          <w:numId w:val="1039"/>
        </w:numPr>
      </w:pPr>
      <w:r>
        <w:t xml:space="preserve">Record all of the steps used to process data.</w:t>
      </w:r>
    </w:p>
    <w:p>
      <w:pPr>
        <w:pStyle w:val="Compact"/>
        <w:numPr>
          <w:ilvl w:val="0"/>
          <w:numId w:val="1039"/>
        </w:numPr>
      </w:pPr>
      <w:r>
        <w:t xml:space="preserve">Anticipate the need for multiple tables, and use a unique identifier for every record.</w:t>
      </w:r>
    </w:p>
    <w:bookmarkEnd w:id="106"/>
    <w:bookmarkEnd w:id="107"/>
    <w:bookmarkStart w:id="113" w:name="switching-from-r-markdown-to-quarto"/>
    <w:p>
      <w:pPr>
        <w:pStyle w:val="Heading1"/>
      </w:pPr>
      <w:r>
        <w:t xml:space="preserve">Switching from R Markdown to Quarto</w:t>
      </w:r>
    </w:p>
    <w:bookmarkStart w:id="112" w:name="r-markdown-to-quarto"/>
    <w:p>
      <w:pPr>
        <w:pStyle w:val="Heading2"/>
      </w:pPr>
      <w:r>
        <w:t xml:space="preserve">R Markdown to Quarto</w:t>
      </w:r>
    </w:p>
    <w:p>
      <w:pPr>
        <w:pStyle w:val="FirstParagraph"/>
      </w:pPr>
      <w:hyperlink r:id="rId108">
        <w:r>
          <w:rPr>
            <w:rStyle w:val="Hyperlink"/>
          </w:rPr>
          <w:t xml:space="preserve">https://quarto.org/</w:t>
        </w:r>
      </w:hyperlink>
      <w:r>
        <w:t xml:space="preserve"> </w:t>
      </w:r>
      <w:r>
        <w:t xml:space="preserve">is the main website for Quarto.</w:t>
      </w:r>
    </w:p>
    <w:p>
      <w:pPr>
        <w:pStyle w:val="BodyText"/>
      </w:pPr>
      <w:r>
        <w:t xml:space="preserve">If you can write an R Markdown file, it will also work in Quarto, by switching the extension from</w:t>
      </w:r>
      <w:r>
        <w:t xml:space="preserve"> </w:t>
      </w:r>
      <w:r>
        <w:rPr>
          <w:rStyle w:val="VerbatimChar"/>
        </w:rPr>
        <w:t xml:space="preserve">.rmd</w:t>
      </w:r>
      <w:r>
        <w:t xml:space="preserve"> </w:t>
      </w:r>
      <w:r>
        <w:t xml:space="preserve">to</w:t>
      </w:r>
      <w:r>
        <w:t xml:space="preserve"> </w:t>
      </w:r>
      <w:r>
        <w:rPr>
          <w:rStyle w:val="VerbatimChar"/>
        </w:rPr>
        <w:t xml:space="preserve">.qmd</w:t>
      </w:r>
      <w:r>
        <w:t xml:space="preserve">.</w:t>
      </w:r>
    </w:p>
    <w:p>
      <w:pPr>
        <w:pStyle w:val="Compact"/>
        <w:numPr>
          <w:ilvl w:val="0"/>
          <w:numId w:val="1040"/>
        </w:numPr>
      </w:pPr>
      <w:r>
        <w:t xml:space="preserve">Quarto template for Lab 1 (due Wednesday 2025-01-22 at Noon) should ease your transition.</w:t>
      </w:r>
    </w:p>
    <w:p>
      <w:pPr>
        <w:pStyle w:val="Compact"/>
        <w:numPr>
          <w:ilvl w:val="0"/>
          <w:numId w:val="1040"/>
        </w:numPr>
      </w:pPr>
      <w:r>
        <w:t xml:space="preserve">Read</w:t>
      </w:r>
      <w:r>
        <w:t xml:space="preserve"> </w:t>
      </w:r>
      <w:hyperlink r:id="rId109">
        <w:r>
          <w:rPr>
            <w:rStyle w:val="Hyperlink"/>
          </w:rPr>
          <w:t xml:space="preserve">Chapter 30 (Quarto)</w:t>
        </w:r>
      </w:hyperlink>
      <w:r>
        <w:t xml:space="preserve"> </w:t>
      </w:r>
      <w:r>
        <w:t xml:space="preserve">in</w:t>
      </w:r>
      <w:r>
        <w:t xml:space="preserve"> </w:t>
      </w:r>
      <w:hyperlink r:id="rId63">
        <w:r>
          <w:rPr>
            <w:rStyle w:val="Hyperlink"/>
          </w:rPr>
          <w:t xml:space="preserve">R for Data Science, 2e</w:t>
        </w:r>
      </w:hyperlink>
    </w:p>
    <w:p>
      <w:pPr>
        <w:pStyle w:val="Compact"/>
        <w:numPr>
          <w:ilvl w:val="0"/>
          <w:numId w:val="1040"/>
        </w:numPr>
      </w:pPr>
      <w:r>
        <w:t xml:space="preserve">Lots of other suggestions in the</w:t>
      </w:r>
      <w:r>
        <w:t xml:space="preserve"> </w:t>
      </w:r>
      <w:hyperlink r:id="rId110">
        <w:r>
          <w:rPr>
            <w:rStyle w:val="Hyperlink"/>
          </w:rPr>
          <w:t xml:space="preserve">Class 01 README</w:t>
        </w:r>
      </w:hyperlink>
      <w:r>
        <w:t xml:space="preserve"> </w:t>
      </w:r>
      <w:r>
        <w:t xml:space="preserve">and</w:t>
      </w:r>
      <w:r>
        <w:t xml:space="preserve"> </w:t>
      </w:r>
      <w:hyperlink r:id="rId111">
        <w:r>
          <w:rPr>
            <w:rStyle w:val="Hyperlink"/>
          </w:rPr>
          <w:t xml:space="preserve">our Sources page</w:t>
        </w:r>
      </w:hyperlink>
      <w:r>
        <w:t xml:space="preserve">.</w:t>
      </w:r>
    </w:p>
    <w:p>
      <w:pPr>
        <w:pStyle w:val="FirstParagraph"/>
      </w:pPr>
      <w:r>
        <w:t xml:space="preserve">All course material is written using Quarto.</w:t>
      </w:r>
    </w:p>
    <w:bookmarkEnd w:id="112"/>
    <w:bookmarkEnd w:id="113"/>
    <w:bookmarkStart w:id="124" w:name="X5da3e97f2c6a87b0888884f89229e5b83c2e67e"/>
    <w:p>
      <w:pPr>
        <w:pStyle w:val="Heading1"/>
      </w:pPr>
      <w:r>
        <w:t xml:space="preserve">Building and Validating Linear Prediction Models</w:t>
      </w:r>
    </w:p>
    <w:bookmarkStart w:id="114" w:name="r-setup"/>
    <w:p>
      <w:pPr>
        <w:pStyle w:val="Heading2"/>
      </w:pPr>
      <w:r>
        <w:t xml:space="preserve">R Setup</w:t>
      </w:r>
    </w:p>
    <w:p>
      <w:pPr>
        <w:pStyle w:val="SourceCode"/>
      </w:pP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comment =</w:t>
      </w:r>
      <w:r>
        <w:rPr>
          <w:rStyle w:val="NormalTok"/>
        </w:rPr>
        <w:t xml:space="preserve"> </w:t>
      </w:r>
      <w:r>
        <w:rPr>
          <w:rStyle w:val="ConstantTok"/>
        </w:rPr>
        <w:t xml:space="preserve">NA</w:t>
      </w:r>
      <w:r>
        <w:rPr>
          <w:rStyle w:val="NormalTok"/>
        </w:rPr>
        <w:t xml:space="preserve">)</w:t>
      </w:r>
      <w:r>
        <w:br/>
      </w:r>
      <w:r>
        <w:br/>
      </w:r>
      <w:r>
        <w:rPr>
          <w:rStyle w:val="FunctionTok"/>
        </w:rPr>
        <w:t xml:space="preserve">library</w:t>
      </w:r>
      <w:r>
        <w:rPr>
          <w:rStyle w:val="NormalTok"/>
        </w:rPr>
        <w:t xml:space="preserve">(janitor)</w:t>
      </w:r>
      <w:r>
        <w:br/>
      </w:r>
      <w:r>
        <w:br/>
      </w:r>
      <w:r>
        <w:rPr>
          <w:rStyle w:val="FunctionTok"/>
        </w:rPr>
        <w:t xml:space="preserve">library</w:t>
      </w:r>
      <w:r>
        <w:rPr>
          <w:rStyle w:val="NormalTok"/>
        </w:rPr>
        <w:t xml:space="preserve">(broom); </w:t>
      </w:r>
      <w:r>
        <w:rPr>
          <w:rStyle w:val="FunctionTok"/>
        </w:rPr>
        <w:t xml:space="preserve">library</w:t>
      </w:r>
      <w:r>
        <w:rPr>
          <w:rStyle w:val="NormalTok"/>
        </w:rPr>
        <w:t xml:space="preserve">(glue); </w:t>
      </w:r>
      <w:r>
        <w:rPr>
          <w:rStyle w:val="FunctionTok"/>
        </w:rPr>
        <w:t xml:space="preserve">library</w:t>
      </w:r>
      <w:r>
        <w:rPr>
          <w:rStyle w:val="NormalTok"/>
        </w:rPr>
        <w:t xml:space="preserve">(gt); </w:t>
      </w:r>
      <w:r>
        <w:rPr>
          <w:rStyle w:val="FunctionTok"/>
        </w:rPr>
        <w:t xml:space="preserve">library</w:t>
      </w:r>
      <w:r>
        <w:rPr>
          <w:rStyle w:val="NormalTok"/>
        </w:rPr>
        <w:t xml:space="preserve">(kableExtra) </w:t>
      </w:r>
      <w:r>
        <w:br/>
      </w:r>
      <w:r>
        <w:rPr>
          <w:rStyle w:val="FunctionTok"/>
        </w:rPr>
        <w:t xml:space="preserve">library</w:t>
      </w:r>
      <w:r>
        <w:rPr>
          <w:rStyle w:val="NormalTok"/>
        </w:rPr>
        <w:t xml:space="preserve">(knitr); </w:t>
      </w:r>
      <w:r>
        <w:rPr>
          <w:rStyle w:val="FunctionTok"/>
        </w:rPr>
        <w:t xml:space="preserve">library</w:t>
      </w:r>
      <w:r>
        <w:rPr>
          <w:rStyle w:val="NormalTok"/>
        </w:rPr>
        <w:t xml:space="preserve">(mosaic); </w:t>
      </w:r>
      <w:r>
        <w:rPr>
          <w:rStyle w:val="FunctionTok"/>
        </w:rPr>
        <w:t xml:space="preserve">library</w:t>
      </w:r>
      <w:r>
        <w:rPr>
          <w:rStyle w:val="NormalTok"/>
        </w:rPr>
        <w:t xml:space="preserve">(patchwork); </w:t>
      </w:r>
      <w:r>
        <w:rPr>
          <w:rStyle w:val="FunctionTok"/>
        </w:rPr>
        <w:t xml:space="preserve">library</w:t>
      </w:r>
      <w:r>
        <w:rPr>
          <w:rStyle w:val="NormalTok"/>
        </w:rPr>
        <w:t xml:space="preserve">(rsample)</w:t>
      </w:r>
      <w:r>
        <w:br/>
      </w:r>
      <w:r>
        <w:rPr>
          <w:rStyle w:val="FunctionTok"/>
        </w:rPr>
        <w:t xml:space="preserve">library</w:t>
      </w:r>
      <w:r>
        <w:rPr>
          <w:rStyle w:val="NormalTok"/>
        </w:rPr>
        <w:t xml:space="preserve">(palmerpenguins)</w:t>
      </w:r>
      <w:r>
        <w:br/>
      </w:r>
      <w:r>
        <w:br/>
      </w:r>
      <w:r>
        <w:rPr>
          <w:rStyle w:val="FunctionTok"/>
        </w:rPr>
        <w:t xml:space="preserve">library</w:t>
      </w:r>
      <w:r>
        <w:rPr>
          <w:rStyle w:val="NormalTok"/>
        </w:rPr>
        <w:t xml:space="preserve">(easystats)</w:t>
      </w:r>
      <w:r>
        <w:br/>
      </w:r>
      <w:r>
        <w:rPr>
          <w:rStyle w:val="FunctionTok"/>
        </w:rPr>
        <w:t xml:space="preserve">library</w:t>
      </w:r>
      <w:r>
        <w:rPr>
          <w:rStyle w:val="NormalTok"/>
        </w:rPr>
        <w:t xml:space="preserve">(tidyverse) </w:t>
      </w:r>
      <w:r>
        <w:br/>
      </w:r>
      <w:r>
        <w:br/>
      </w:r>
      <w:r>
        <w:rPr>
          <w:rStyle w:val="FunctionTok"/>
        </w:rPr>
        <w:t xml:space="preserve">theme_set</w:t>
      </w:r>
      <w:r>
        <w:rPr>
          <w:rStyle w:val="NormalTok"/>
        </w:rPr>
        <w:t xml:space="preserve">(</w:t>
      </w:r>
      <w:r>
        <w:rPr>
          <w:rStyle w:val="FunctionTok"/>
        </w:rPr>
        <w:t xml:space="preserve">theme_bw</w:t>
      </w:r>
      <w:r>
        <w:rPr>
          <w:rStyle w:val="NormalTok"/>
        </w:rPr>
        <w:t xml:space="preserve">())</w:t>
      </w:r>
    </w:p>
    <w:bookmarkEnd w:id="114"/>
    <w:bookmarkStart w:id="115" w:name="data-load"/>
    <w:p>
      <w:pPr>
        <w:pStyle w:val="Heading2"/>
      </w:pPr>
      <w:r>
        <w:t xml:space="preserve">Data Load</w:t>
      </w:r>
    </w:p>
    <w:p>
      <w:pPr>
        <w:pStyle w:val="SourceCode"/>
      </w:pPr>
      <w:r>
        <w:rPr>
          <w:rStyle w:val="NormalTok"/>
        </w:rPr>
        <w:t xml:space="preserve">our_tibble </w:t>
      </w:r>
      <w:r>
        <w:rPr>
          <w:rStyle w:val="OtherTok"/>
        </w:rPr>
        <w:t xml:space="preserve">&lt;-</w:t>
      </w:r>
      <w:r>
        <w:rPr>
          <w:rStyle w:val="NormalTok"/>
        </w:rPr>
        <w:t xml:space="preserve"> penguins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(species, sex, bill_length_mm) </w:t>
      </w:r>
      <w:r>
        <w:rPr>
          <w:rStyle w:val="SpecialCharTok"/>
        </w:rPr>
        <w:t xml:space="preserve">|&gt;</w:t>
      </w:r>
      <w:r>
        <w:br/>
      </w:r>
      <w:r>
        <w:rPr>
          <w:rStyle w:val="NormalTok"/>
        </w:rPr>
        <w:t xml:space="preserve">  </w:t>
      </w:r>
      <w:r>
        <w:rPr>
          <w:rStyle w:val="FunctionTok"/>
        </w:rPr>
        <w:t xml:space="preserve">drop_na</w:t>
      </w:r>
      <w:r>
        <w:rPr>
          <w:rStyle w:val="NormalTok"/>
        </w:rPr>
        <w:t xml:space="preserve">()</w:t>
      </w:r>
      <w:r>
        <w:br/>
      </w:r>
      <w:r>
        <w:br/>
      </w:r>
      <w:r>
        <w:rPr>
          <w:rStyle w:val="NormalTok"/>
        </w:rPr>
        <w:t xml:space="preserve">our_tibble </w:t>
      </w:r>
      <w:r>
        <w:rPr>
          <w:rStyle w:val="SpecialCharTok"/>
        </w:rPr>
        <w:t xml:space="preserve">|&gt;</w:t>
      </w:r>
      <w:r>
        <w:rPr>
          <w:rStyle w:val="NormalTok"/>
        </w:rPr>
        <w:t xml:space="preserve"> </w:t>
      </w:r>
      <w:r>
        <w:rPr>
          <w:rStyle w:val="FunctionTok"/>
        </w:rPr>
        <w:t xml:space="preserve">summary</w:t>
      </w:r>
      <w:r>
        <w:rPr>
          <w:rStyle w:val="NormalTok"/>
        </w:rPr>
        <w:t xml:space="preserve">()</w:t>
      </w:r>
    </w:p>
    <w:p>
      <w:pPr>
        <w:pStyle w:val="SourceCode"/>
      </w:pPr>
      <w:r>
        <w:rPr>
          <w:rStyle w:val="VerbatimChar"/>
        </w:rPr>
        <w:t xml:space="preserve">      species        sex      bill_length_mm </w:t>
      </w:r>
      <w:r>
        <w:br/>
      </w:r>
      <w:r>
        <w:rPr>
          <w:rStyle w:val="VerbatimChar"/>
        </w:rPr>
        <w:t xml:space="preserve"> Adelie   :146   female:165   Min.   :32.10  </w:t>
      </w:r>
      <w:r>
        <w:br/>
      </w:r>
      <w:r>
        <w:rPr>
          <w:rStyle w:val="VerbatimChar"/>
        </w:rPr>
        <w:t xml:space="preserve"> Chinstrap: 68   male  :168   1st Qu.:39.50  </w:t>
      </w:r>
      <w:r>
        <w:br/>
      </w:r>
      <w:r>
        <w:rPr>
          <w:rStyle w:val="VerbatimChar"/>
        </w:rPr>
        <w:t xml:space="preserve"> Gentoo   :119                Median :44.50  </w:t>
      </w:r>
      <w:r>
        <w:br/>
      </w:r>
      <w:r>
        <w:rPr>
          <w:rStyle w:val="VerbatimChar"/>
        </w:rPr>
        <w:t xml:space="preserve">                              Mean   :43.99  </w:t>
      </w:r>
      <w:r>
        <w:br/>
      </w:r>
      <w:r>
        <w:rPr>
          <w:rStyle w:val="VerbatimChar"/>
        </w:rPr>
        <w:t xml:space="preserve">                              3rd Qu.:48.60  </w:t>
      </w:r>
      <w:r>
        <w:br/>
      </w:r>
      <w:r>
        <w:rPr>
          <w:rStyle w:val="VerbatimChar"/>
        </w:rPr>
        <w:t xml:space="preserve">                              Max.   :59.60  </w:t>
      </w:r>
    </w:p>
    <w:bookmarkEnd w:id="115"/>
    <w:bookmarkStart w:id="116" w:name="Xb76ee588cb58cb9246e4cdfa0634a63d3833f1d"/>
    <w:p>
      <w:pPr>
        <w:pStyle w:val="Heading2"/>
      </w:pPr>
      <w:r>
        <w:t xml:space="preserve">Partition</w:t>
      </w:r>
      <w:r>
        <w:t xml:space="preserve"> </w:t>
      </w:r>
      <w:r>
        <w:rPr>
          <w:rStyle w:val="VerbatimChar"/>
        </w:rPr>
        <w:t xml:space="preserve">our_tibble</w:t>
      </w:r>
      <w:r>
        <w:t xml:space="preserve"> </w:t>
      </w:r>
      <w:r>
        <w:t xml:space="preserve">into training/test samples</w:t>
      </w:r>
    </w:p>
    <w:p>
      <w:pPr>
        <w:pStyle w:val="FirstParagraph"/>
      </w:pPr>
      <w:r>
        <w:t xml:space="preserve">We will place 60% of the penguins in our training sample, and require that similar fractions of each species occur in our training and testing samples. We use functions from the</w:t>
      </w:r>
      <w:r>
        <w:t xml:space="preserve"> </w:t>
      </w:r>
      <w:r>
        <w:rPr>
          <w:b/>
          <w:bCs/>
        </w:rPr>
        <w:t xml:space="preserve">rsample</w:t>
      </w:r>
      <w:r>
        <w:t xml:space="preserve"> </w:t>
      </w:r>
      <w:r>
        <w:t xml:space="preserve">package here.</w:t>
      </w:r>
    </w:p>
    <w:p>
      <w:pPr>
        <w:pStyle w:val="SourceCode"/>
      </w:pPr>
      <w:r>
        <w:rPr>
          <w:rStyle w:val="FunctionTok"/>
        </w:rPr>
        <w:t xml:space="preserve">set.seed</w:t>
      </w:r>
      <w:r>
        <w:rPr>
          <w:rStyle w:val="NormalTok"/>
        </w:rPr>
        <w:t xml:space="preserve">(</w:t>
      </w:r>
      <w:r>
        <w:rPr>
          <w:rStyle w:val="DecValTok"/>
        </w:rPr>
        <w:t xml:space="preserve">20250117</w:t>
      </w:r>
      <w:r>
        <w:rPr>
          <w:rStyle w:val="NormalTok"/>
        </w:rPr>
        <w:t xml:space="preserve">)</w:t>
      </w:r>
      <w:r>
        <w:br/>
      </w:r>
      <w:r>
        <w:rPr>
          <w:rStyle w:val="NormalTok"/>
        </w:rPr>
        <w:t xml:space="preserve">our_split </w:t>
      </w:r>
      <w:r>
        <w:rPr>
          <w:rStyle w:val="OtherTok"/>
        </w:rPr>
        <w:t xml:space="preserve">&lt;-</w:t>
      </w:r>
      <w:r>
        <w:rPr>
          <w:rStyle w:val="NormalTok"/>
        </w:rPr>
        <w:t xml:space="preserve"> </w:t>
      </w:r>
      <w:r>
        <w:rPr>
          <w:rStyle w:val="FunctionTok"/>
        </w:rPr>
        <w:t xml:space="preserve">initial_split</w:t>
      </w:r>
      <w:r>
        <w:rPr>
          <w:rStyle w:val="NormalTok"/>
        </w:rPr>
        <w:t xml:space="preserve">(our_tibble, </w:t>
      </w:r>
      <w:r>
        <w:rPr>
          <w:rStyle w:val="AttributeTok"/>
        </w:rPr>
        <w:t xml:space="preserve">prop =</w:t>
      </w:r>
      <w:r>
        <w:rPr>
          <w:rStyle w:val="NormalTok"/>
        </w:rPr>
        <w:t xml:space="preserve"> </w:t>
      </w:r>
      <w:r>
        <w:rPr>
          <w:rStyle w:val="FloatTok"/>
        </w:rPr>
        <w:t xml:space="preserve">0.6</w:t>
      </w:r>
      <w:r>
        <w:rPr>
          <w:rStyle w:val="NormalTok"/>
        </w:rPr>
        <w:t xml:space="preserve">, </w:t>
      </w:r>
      <w:r>
        <w:br/>
      </w:r>
      <w:r>
        <w:rPr>
          <w:rStyle w:val="NormalTok"/>
        </w:rPr>
        <w:t xml:space="preserve">                           </w:t>
      </w:r>
      <w:r>
        <w:rPr>
          <w:rStyle w:val="AttributeTok"/>
        </w:rPr>
        <w:t xml:space="preserve">strata =</w:t>
      </w:r>
      <w:r>
        <w:rPr>
          <w:rStyle w:val="NormalTok"/>
        </w:rPr>
        <w:t xml:space="preserve"> species)</w:t>
      </w:r>
      <w:r>
        <w:br/>
      </w:r>
      <w:r>
        <w:rPr>
          <w:rStyle w:val="NormalTok"/>
        </w:rPr>
        <w:t xml:space="preserve">our_train </w:t>
      </w:r>
      <w:r>
        <w:rPr>
          <w:rStyle w:val="OtherTok"/>
        </w:rPr>
        <w:t xml:space="preserve">&lt;-</w:t>
      </w:r>
      <w:r>
        <w:rPr>
          <w:rStyle w:val="NormalTok"/>
        </w:rPr>
        <w:t xml:space="preserve"> </w:t>
      </w:r>
      <w:r>
        <w:rPr>
          <w:rStyle w:val="FunctionTok"/>
        </w:rPr>
        <w:t xml:space="preserve">training</w:t>
      </w:r>
      <w:r>
        <w:rPr>
          <w:rStyle w:val="NormalTok"/>
        </w:rPr>
        <w:t xml:space="preserve">(our_split)</w:t>
      </w:r>
      <w:r>
        <w:br/>
      </w:r>
      <w:r>
        <w:rPr>
          <w:rStyle w:val="NormalTok"/>
        </w:rPr>
        <w:t xml:space="preserve">our_test </w:t>
      </w:r>
      <w:r>
        <w:rPr>
          <w:rStyle w:val="OtherTok"/>
        </w:rPr>
        <w:t xml:space="preserve">&lt;-</w:t>
      </w:r>
      <w:r>
        <w:rPr>
          <w:rStyle w:val="NormalTok"/>
        </w:rPr>
        <w:t xml:space="preserve"> </w:t>
      </w:r>
      <w:r>
        <w:rPr>
          <w:rStyle w:val="FunctionTok"/>
        </w:rPr>
        <w:t xml:space="preserve">testing</w:t>
      </w:r>
      <w:r>
        <w:rPr>
          <w:rStyle w:val="NormalTok"/>
        </w:rPr>
        <w:t xml:space="preserve">(our_split)</w:t>
      </w:r>
    </w:p>
    <w:p>
      <w:pPr>
        <w:pStyle w:val="FirstParagraph"/>
      </w:pPr>
      <w:r>
        <w:t xml:space="preserve">We could have used</w:t>
      </w:r>
      <w:r>
        <w:t xml:space="preserve"> </w:t>
      </w:r>
      <w:r>
        <w:rPr>
          <w:rStyle w:val="VerbatimChar"/>
        </w:rPr>
        <w:t xml:space="preserve">slice_sample()</w:t>
      </w:r>
      <w:r>
        <w:t xml:space="preserve"> </w:t>
      </w:r>
      <w:r>
        <w:t xml:space="preserve">as in the</w:t>
      </w:r>
      <w:r>
        <w:t xml:space="preserve"> </w:t>
      </w:r>
      <w:hyperlink r:id="rId26">
        <w:r>
          <w:rPr>
            <w:rStyle w:val="Hyperlink"/>
          </w:rPr>
          <w:t xml:space="preserve">Course Notes</w:t>
        </w:r>
      </w:hyperlink>
      <w:r>
        <w:t xml:space="preserve">, too.</w:t>
      </w:r>
    </w:p>
    <w:bookmarkEnd w:id="116"/>
    <w:bookmarkStart w:id="117" w:name="result-of-our-partitioning"/>
    <w:p>
      <w:pPr>
        <w:pStyle w:val="Heading2"/>
      </w:pPr>
      <w:r>
        <w:t xml:space="preserve">Result of our partitioning</w:t>
      </w:r>
    </w:p>
    <w:p>
      <w:pPr>
        <w:pStyle w:val="SourceCode"/>
      </w:pPr>
      <w:r>
        <w:rPr>
          <w:rStyle w:val="NormalTok"/>
        </w:rPr>
        <w:t xml:space="preserve">our_train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87   43.9%</w:t>
      </w:r>
      <w:r>
        <w:br/>
      </w:r>
      <w:r>
        <w:rPr>
          <w:rStyle w:val="VerbatimChar"/>
        </w:rPr>
        <w:t xml:space="preserve"> Chinstrap  40   20.2%</w:t>
      </w:r>
      <w:r>
        <w:br/>
      </w:r>
      <w:r>
        <w:rPr>
          <w:rStyle w:val="VerbatimChar"/>
        </w:rPr>
        <w:t xml:space="preserve">    Gentoo  71   35.9%</w:t>
      </w:r>
      <w:r>
        <w:br/>
      </w:r>
      <w:r>
        <w:rPr>
          <w:rStyle w:val="VerbatimChar"/>
        </w:rPr>
        <w:t xml:space="preserve">     Total 198  100.0%</w:t>
      </w:r>
    </w:p>
    <w:p>
      <w:pPr>
        <w:pStyle w:val="SourceCode"/>
      </w:pPr>
      <w:r>
        <w:rPr>
          <w:rStyle w:val="NormalTok"/>
        </w:rPr>
        <w:t xml:space="preserve">our_test </w:t>
      </w:r>
      <w:r>
        <w:rPr>
          <w:rStyle w:val="SpecialCharTok"/>
        </w:rPr>
        <w:t xml:space="preserve">|&gt;</w:t>
      </w:r>
      <w:r>
        <w:rPr>
          <w:rStyle w:val="NormalTok"/>
        </w:rPr>
        <w:t xml:space="preserve"> </w:t>
      </w:r>
      <w:r>
        <w:rPr>
          <w:rStyle w:val="FunctionTok"/>
        </w:rPr>
        <w:t xml:space="preserve">tabyl</w:t>
      </w:r>
      <w:r>
        <w:rPr>
          <w:rStyle w:val="NormalTok"/>
        </w:rPr>
        <w:t xml:space="preserve">(species) </w:t>
      </w:r>
      <w:r>
        <w:rPr>
          <w:rStyle w:val="SpecialCharTok"/>
        </w:rPr>
        <w:t xml:space="preserve">|&gt;</w:t>
      </w:r>
      <w:r>
        <w:rPr>
          <w:rStyle w:val="NormalTok"/>
        </w:rPr>
        <w:t xml:space="preserve"> </w:t>
      </w:r>
      <w:r>
        <w:rPr>
          <w:rStyle w:val="FunctionTok"/>
        </w:rPr>
        <w:t xml:space="preserve">adorn_totals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adorn_pct_formatting</w:t>
      </w:r>
      <w:r>
        <w:rPr>
          <w:rStyle w:val="NormalTok"/>
        </w:rPr>
        <w:t xml:space="preserve">()</w:t>
      </w:r>
    </w:p>
    <w:p>
      <w:pPr>
        <w:pStyle w:val="SourceCode"/>
      </w:pPr>
      <w:r>
        <w:rPr>
          <w:rStyle w:val="VerbatimChar"/>
        </w:rPr>
        <w:t xml:space="preserve">   species   n percent</w:t>
      </w:r>
      <w:r>
        <w:br/>
      </w:r>
      <w:r>
        <w:rPr>
          <w:rStyle w:val="VerbatimChar"/>
        </w:rPr>
        <w:t xml:space="preserve">    Adelie  59   43.7%</w:t>
      </w:r>
      <w:r>
        <w:br/>
      </w:r>
      <w:r>
        <w:rPr>
          <w:rStyle w:val="VerbatimChar"/>
        </w:rPr>
        <w:t xml:space="preserve"> Chinstrap  28   20.7%</w:t>
      </w:r>
      <w:r>
        <w:br/>
      </w:r>
      <w:r>
        <w:rPr>
          <w:rStyle w:val="VerbatimChar"/>
        </w:rPr>
        <w:t xml:space="preserve">    Gentoo  48   35.6%</w:t>
      </w:r>
      <w:r>
        <w:br/>
      </w:r>
      <w:r>
        <w:rPr>
          <w:rStyle w:val="VerbatimChar"/>
        </w:rPr>
        <w:t xml:space="preserve">     Total 135  100.0%</w:t>
      </w:r>
    </w:p>
    <w:bookmarkEnd w:id="117"/>
    <w:bookmarkStart w:id="121" w:name="what-will-this-produce"/>
    <w:p>
      <w:pPr>
        <w:pStyle w:val="Heading2"/>
      </w:pPr>
      <w:r>
        <w:t xml:space="preserve">What will this produce?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our_train, </w:t>
      </w:r>
      <w:r>
        <w:rPr>
          <w:rStyle w:val="FunctionTok"/>
        </w:rPr>
        <w:t xml:space="preserve">aes</w:t>
      </w:r>
      <w:r>
        <w:rPr>
          <w:rStyle w:val="NormalTok"/>
        </w:rPr>
        <w:t xml:space="preserve">(</w:t>
      </w:r>
      <w:r>
        <w:rPr>
          <w:rStyle w:val="AttributeTok"/>
        </w:rPr>
        <w:t xml:space="preserve">x =</w:t>
      </w:r>
      <w:r>
        <w:rPr>
          <w:rStyle w:val="NormalTok"/>
        </w:rPr>
        <w:t xml:space="preserve"> species, </w:t>
      </w:r>
      <w:r>
        <w:rPr>
          <w:rStyle w:val="AttributeTok"/>
        </w:rPr>
        <w:t xml:space="preserve">y =</w:t>
      </w:r>
      <w:r>
        <w:rPr>
          <w:rStyle w:val="NormalTok"/>
        </w:rPr>
        <w:t xml:space="preserve"> bill_length_mm))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species))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width =</w:t>
      </w:r>
      <w:r>
        <w:rPr>
          <w:rStyle w:val="NormalTok"/>
        </w:rPr>
        <w:t xml:space="preserve"> </w:t>
      </w:r>
      <w:r>
        <w:rPr>
          <w:rStyle w:val="FloatTok"/>
        </w:rPr>
        <w:t xml:space="preserve">0.3</w:t>
      </w:r>
      <w:r>
        <w:rPr>
          <w:rStyle w:val="NormalTok"/>
        </w:rPr>
        <w:t xml:space="preserve">, </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fill =</w:t>
      </w:r>
      <w:r>
        <w:rPr>
          <w:rStyle w:val="NormalTok"/>
        </w:rPr>
        <w:t xml:space="preserve"> </w:t>
      </w:r>
      <w:r>
        <w:rPr>
          <w:rStyle w:val="StringTok"/>
        </w:rPr>
        <w:t xml:space="preserve">"purple"</w:t>
      </w:r>
      <w:r>
        <w:rPr>
          <w:rStyle w:val="NormalTok"/>
        </w:rPr>
        <w:t xml:space="preserve">, </w:t>
      </w:r>
      <w:r>
        <w:rPr>
          <w:rStyle w:val="AttributeTok"/>
        </w:rPr>
        <w:t xml:space="preserve">fun =</w:t>
      </w:r>
      <w:r>
        <w:rPr>
          <w:rStyle w:val="NormalTok"/>
        </w:rPr>
        <w:t xml:space="preserve"> </w:t>
      </w:r>
      <w:r>
        <w:rPr>
          <w:rStyle w:val="StringTok"/>
        </w:rPr>
        <w:t xml:space="preserve">"mean"</w:t>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 </w:t>
      </w:r>
      <w:r>
        <w:br/>
      </w:r>
      <w:r>
        <w:rPr>
          <w:rStyle w:val="NormalTok"/>
        </w:rPr>
        <w:t xml:space="preserve">               </w:t>
      </w:r>
      <w:r>
        <w:rPr>
          <w:rStyle w:val="AttributeTok"/>
        </w:rPr>
        <w:t xml:space="preserve">shape =</w:t>
      </w:r>
      <w:r>
        <w:rPr>
          <w:rStyle w:val="NormalTok"/>
        </w:rPr>
        <w:t xml:space="preserve"> </w:t>
      </w:r>
      <w:r>
        <w:rPr>
          <w:rStyle w:val="DecValTok"/>
        </w:rPr>
        <w:t xml:space="preserve">23</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 sex)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"Bill Length, by Species, faceted by Sex"</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glue</w:t>
      </w:r>
      <w:r>
        <w:rPr>
          <w:rStyle w:val="NormalTok"/>
        </w:rPr>
        <w:t xml:space="preserve">(</w:t>
      </w:r>
      <w:r>
        <w:rPr>
          <w:rStyle w:val="FunctionTok"/>
        </w:rPr>
        <w:t xml:space="preserve">nrow</w:t>
      </w:r>
      <w:r>
        <w:rPr>
          <w:rStyle w:val="NormalTok"/>
        </w:rPr>
        <w:t xml:space="preserve">(our_train), </w:t>
      </w:r>
      <w:r>
        <w:rPr>
          <w:rStyle w:val="StringTok"/>
        </w:rPr>
        <w:t xml:space="preserve">" of the Palmer Penguins"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"Species"</w:t>
      </w:r>
      <w:r>
        <w:rPr>
          <w:rStyle w:val="NormalTok"/>
        </w:rPr>
        <w:t xml:space="preserve">, </w:t>
      </w:r>
      <w:r>
        <w:rPr>
          <w:rStyle w:val="AttributeTok"/>
        </w:rPr>
        <w:t xml:space="preserve">y =</w:t>
      </w:r>
      <w:r>
        <w:rPr>
          <w:rStyle w:val="NormalTok"/>
        </w:rPr>
        <w:t xml:space="preserve"> </w:t>
      </w:r>
      <w:r>
        <w:rPr>
          <w:rStyle w:val="StringTok"/>
        </w:rPr>
        <w:t xml:space="preserve">"Bill Length (in mm)"</w:t>
      </w:r>
      <w:r>
        <w:rPr>
          <w:rStyle w:val="NormalTok"/>
        </w:rPr>
        <w:t xml:space="preserve">)</w:t>
      </w:r>
    </w:p>
    <w:p>
      <w:pPr>
        <w:pStyle w:val="FirstParagraph"/>
      </w:pPr>
      <w:r>
        <w:drawing>
          <wp:inline>
            <wp:extent cx="4620126" cy="3696101"/>
            <wp:effectExtent b="0" l="0" r="0" t="0"/>
            <wp:docPr descr="" title="" id="119" name="Picture"/>
            <a:graphic>
              <a:graphicData uri="http://schemas.openxmlformats.org/drawingml/2006/picture">
                <pic:pic>
                  <pic:nvPicPr>
                    <pic:cNvPr descr="slides01w_files/figure-docx/unnamed-chunk-5-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bookmarkEnd w:id="121"/>
    <w:bookmarkStart w:id="122" w:name="model-m1"/>
    <w:p>
      <w:pPr>
        <w:pStyle w:val="Heading2"/>
      </w:pPr>
      <w:r>
        <w:t xml:space="preserve">Model m1</w:t>
      </w:r>
    </w:p>
    <w:p>
      <w:pPr>
        <w:pStyle w:val="SourceCode"/>
      </w:pPr>
      <w:r>
        <w:rPr>
          <w:rStyle w:val="NormalTok"/>
        </w:rPr>
        <w:t xml:space="preserve">m1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SpecialCharTok"/>
        </w:rPr>
        <w:t xml:space="preserve">+</w:t>
      </w:r>
      <w:r>
        <w:rPr>
          <w:rStyle w:val="NormalTok"/>
        </w:rPr>
        <w:t xml:space="preserve"> sex, </w:t>
      </w:r>
      <w:r>
        <w:rPr>
          <w:rStyle w:val="AttributeTok"/>
        </w:rPr>
        <w:t xml:space="preserve">data =</w:t>
      </w:r>
      <w:r>
        <w:rPr>
          <w:rStyle w:val="NormalTok"/>
        </w:rPr>
        <w:t xml:space="preserve"> our_train)</w:t>
      </w:r>
      <w:r>
        <w:br/>
      </w:r>
      <w:r>
        <w:br/>
      </w:r>
      <w:r>
        <w:rPr>
          <w:rStyle w:val="FunctionTok"/>
        </w:rPr>
        <w:t xml:space="preserve">anova</w:t>
      </w:r>
      <w:r>
        <w:rPr>
          <w:rStyle w:val="NormalTok"/>
        </w:rPr>
        <w:t xml:space="preserve">(m1)</w:t>
      </w:r>
    </w:p>
    <w:p>
      <w:pPr>
        <w:pStyle w:val="SourceCode"/>
      </w:pPr>
      <w:r>
        <w:rPr>
          <w:rStyle w:val="VerbatimChar"/>
        </w:rPr>
        <w:t xml:space="preserve">Analysis of Variance Table</w:t>
      </w:r>
      <w:r>
        <w:br/>
      </w:r>
      <w:r>
        <w:br/>
      </w:r>
      <w:r>
        <w:rPr>
          <w:rStyle w:val="VerbatimChar"/>
        </w:rPr>
        <w:t xml:space="preserve">Response: bill_length_mm</w:t>
      </w:r>
      <w:r>
        <w:br/>
      </w:r>
      <w:r>
        <w:rPr>
          <w:rStyle w:val="VerbatimChar"/>
        </w:rPr>
        <w:t xml:space="preserve">           Df Sum Sq Mean Sq F value    Pr(&gt;F)    </w:t>
      </w:r>
      <w:r>
        <w:br/>
      </w:r>
      <w:r>
        <w:rPr>
          <w:rStyle w:val="VerbatimChar"/>
        </w:rPr>
        <w:t xml:space="preserve">species     2 4032.7 2016.37  360.78 &lt; 2.2e-16 ***</w:t>
      </w:r>
      <w:r>
        <w:br/>
      </w:r>
      <w:r>
        <w:rPr>
          <w:rStyle w:val="VerbatimChar"/>
        </w:rPr>
        <w:t xml:space="preserve">sex         1  770.8  770.83  137.92 &lt; 2.2e-16 ***</w:t>
      </w:r>
      <w:r>
        <w:br/>
      </w:r>
      <w:r>
        <w:rPr>
          <w:rStyle w:val="VerbatimChar"/>
        </w:rPr>
        <w:t xml:space="preserve">Residuals 194 1084.3    5.59                      </w:t>
      </w:r>
      <w:r>
        <w:br/>
      </w:r>
      <w:r>
        <w:rPr>
          <w:rStyle w:val="VerbatimChar"/>
        </w:rPr>
        <w:t xml:space="preserve">---</w:t>
      </w:r>
      <w:r>
        <w:br/>
      </w:r>
      <w:r>
        <w:rPr>
          <w:rStyle w:val="VerbatimChar"/>
        </w:rPr>
        <w:t xml:space="preserve">Signif. codes:  0 '***' 0.001 '**' 0.01 '*' 0.05 '.' 0.1 ' ' 1</w:t>
      </w:r>
    </w:p>
    <w:bookmarkEnd w:id="122"/>
    <w:bookmarkStart w:id="123" w:name="model-1-coefficients"/>
    <w:p>
      <w:pPr>
        <w:pStyle w:val="Heading2"/>
      </w:pPr>
      <w:r>
        <w:t xml:space="preserve">Model 1 coefficients</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w:t>
      </w:r>
    </w:p>
    <w:p>
      <w:pPr>
        <w:pStyle w:val="SourceCode"/>
      </w:pPr>
      <w:r>
        <w:rPr>
          <w:rStyle w:val="VerbatimChar"/>
        </w:rPr>
        <w:t xml:space="preserve"># A tibble: 4 × 4</w:t>
      </w:r>
      <w:r>
        <w:br/>
      </w:r>
      <w:r>
        <w:rPr>
          <w:rStyle w:val="VerbatimChar"/>
        </w:rPr>
        <w:t xml:space="preserve">  term             estimate conf.low conf.high</w:t>
      </w:r>
      <w:r>
        <w:br/>
      </w:r>
      <w:r>
        <w:rPr>
          <w:rStyle w:val="VerbatimChar"/>
        </w:rPr>
        <w:t xml:space="preserve">  &lt;chr&gt;               &lt;dbl&gt;    &lt;dbl&gt;     &lt;dbl&gt;</w:t>
      </w:r>
      <w:r>
        <w:br/>
      </w:r>
      <w:r>
        <w:rPr>
          <w:rStyle w:val="VerbatimChar"/>
        </w:rPr>
        <w:t xml:space="preserve">1 (Intercept)         37.0     36.5      37.5 </w:t>
      </w:r>
      <w:r>
        <w:br/>
      </w:r>
      <w:r>
        <w:rPr>
          <w:rStyle w:val="VerbatimChar"/>
        </w:rPr>
        <w:t xml:space="preserve">2 speciesChinstrap    10.1      9.32     10.8 </w:t>
      </w:r>
      <w:r>
        <w:br/>
      </w:r>
      <w:r>
        <w:rPr>
          <w:rStyle w:val="VerbatimChar"/>
        </w:rPr>
        <w:t xml:space="preserve">3 speciesGentoo        8.77     8.15      9.40</w:t>
      </w:r>
      <w:r>
        <w:br/>
      </w:r>
      <w:r>
        <w:rPr>
          <w:rStyle w:val="VerbatimChar"/>
        </w:rPr>
        <w:t xml:space="preserve">4 sexmale              3.96     3.40      4.51</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Parameter           | Coefficient |   SE |         90% CI | t(194) |      p</w:t>
      </w:r>
      <w:r>
        <w:br/>
      </w:r>
      <w:r>
        <w:rPr>
          <w:rStyle w:val="VerbatimChar"/>
        </w:rPr>
        <w:t xml:space="preserve">---------------------------------------------------------------------------</w:t>
      </w:r>
      <w:r>
        <w:br/>
      </w:r>
      <w:r>
        <w:rPr>
          <w:rStyle w:val="VerbatimChar"/>
        </w:rPr>
        <w:t xml:space="preserve">(Intercept)         |       36.99 | 0.31 | [36.47, 37.50] | 118.54 | &lt; .001</w:t>
      </w:r>
      <w:r>
        <w:br/>
      </w:r>
      <w:r>
        <w:rPr>
          <w:rStyle w:val="VerbatimChar"/>
        </w:rPr>
        <w:t xml:space="preserve">species [Chinstrap] |       10.06 | 0.45 | [ 9.32, 10.81] |  22.28 | &lt; .001</w:t>
      </w:r>
      <w:r>
        <w:br/>
      </w:r>
      <w:r>
        <w:rPr>
          <w:rStyle w:val="VerbatimChar"/>
        </w:rPr>
        <w:t xml:space="preserve">species [Gentoo]    |        8.77 | 0.38 | [ 8.15,  9.40] |  23.15 | &lt; .001</w:t>
      </w:r>
      <w:r>
        <w:br/>
      </w:r>
      <w:r>
        <w:rPr>
          <w:rStyle w:val="VerbatimChar"/>
        </w:rPr>
        <w:t xml:space="preserve">sex [male]          |        3.96 | 0.34 | [ 3.40,  4.51] |  11.74 | &lt; .001</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bookmarkEnd w:id="123"/>
    <w:bookmarkEnd w:id="124"/>
    <w:bookmarkStart w:id="165" w:name="X77dff6f2c6ea359022f440ae14d4e38d62d11d8"/>
    <w:p>
      <w:pPr>
        <w:pStyle w:val="Heading1"/>
      </w:pPr>
      <w:r>
        <w:t xml:space="preserve">Interlude (Four Ways to Display Tables in Slides)</w:t>
      </w:r>
    </w:p>
    <w:bookmarkStart w:id="125" w:name="model-1-parameters-version-1"/>
    <w:p>
      <w:pPr>
        <w:pStyle w:val="Heading2"/>
      </w:pPr>
      <w:r>
        <w:t xml:space="preserve">Model 1 Parameters (version 1)</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w:t>
      </w:r>
    </w:p>
    <w:p>
      <w:pPr>
        <w:pStyle w:val="SourceCode"/>
      </w:pPr>
      <w:r>
        <w:rPr>
          <w:rStyle w:val="VerbatimChar"/>
        </w:rPr>
        <w:t xml:space="preserve"># A tibble: 4 × 4</w:t>
      </w:r>
      <w:r>
        <w:br/>
      </w:r>
      <w:r>
        <w:rPr>
          <w:rStyle w:val="VerbatimChar"/>
        </w:rPr>
        <w:t xml:space="preserve">  term             estimate conf.low conf.high</w:t>
      </w:r>
      <w:r>
        <w:br/>
      </w:r>
      <w:r>
        <w:rPr>
          <w:rStyle w:val="VerbatimChar"/>
        </w:rPr>
        <w:t xml:space="preserve">  &lt;chr&gt;               &lt;dbl&gt;    &lt;dbl&gt;     &lt;dbl&gt;</w:t>
      </w:r>
      <w:r>
        <w:br/>
      </w:r>
      <w:r>
        <w:rPr>
          <w:rStyle w:val="VerbatimChar"/>
        </w:rPr>
        <w:t xml:space="preserve">1 (Intercept)         37.0     36.5      37.5 </w:t>
      </w:r>
      <w:r>
        <w:br/>
      </w:r>
      <w:r>
        <w:rPr>
          <w:rStyle w:val="VerbatimChar"/>
        </w:rPr>
        <w:t xml:space="preserve">2 speciesChinstrap    10.1      9.32     10.8 </w:t>
      </w:r>
      <w:r>
        <w:br/>
      </w:r>
      <w:r>
        <w:rPr>
          <w:rStyle w:val="VerbatimChar"/>
        </w:rPr>
        <w:t xml:space="preserve">3 speciesGentoo        8.77     8.15      9.40</w:t>
      </w:r>
      <w:r>
        <w:br/>
      </w:r>
      <w:r>
        <w:rPr>
          <w:rStyle w:val="VerbatimChar"/>
        </w:rPr>
        <w:t xml:space="preserve">4 sexmale              3.96     3.40      4.51</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w:t>
      </w:r>
    </w:p>
    <w:p>
      <w:pPr>
        <w:pStyle w:val="SourceCode"/>
      </w:pPr>
      <w:r>
        <w:rPr>
          <w:rStyle w:val="VerbatimChar"/>
        </w:rPr>
        <w:t xml:space="preserve">Parameter           | Coefficient |   SE |         90% CI | t(194) |      p</w:t>
      </w:r>
      <w:r>
        <w:br/>
      </w:r>
      <w:r>
        <w:rPr>
          <w:rStyle w:val="VerbatimChar"/>
        </w:rPr>
        <w:t xml:space="preserve">---------------------------------------------------------------------------</w:t>
      </w:r>
      <w:r>
        <w:br/>
      </w:r>
      <w:r>
        <w:rPr>
          <w:rStyle w:val="VerbatimChar"/>
        </w:rPr>
        <w:t xml:space="preserve">(Intercept)         |       36.99 | 0.31 | [36.47, 37.50] | 118.54 | &lt; .001</w:t>
      </w:r>
      <w:r>
        <w:br/>
      </w:r>
      <w:r>
        <w:rPr>
          <w:rStyle w:val="VerbatimChar"/>
        </w:rPr>
        <w:t xml:space="preserve">species [Chinstrap] |       10.06 | 0.45 | [ 9.32, 10.81] |  22.28 | &lt; .001</w:t>
      </w:r>
      <w:r>
        <w:br/>
      </w:r>
      <w:r>
        <w:rPr>
          <w:rStyle w:val="VerbatimChar"/>
        </w:rPr>
        <w:t xml:space="preserve">species [Gentoo]    |        8.77 | 0.38 | [ 8.15,  9.40] |  23.15 | &lt; .001</w:t>
      </w:r>
      <w:r>
        <w:br/>
      </w:r>
      <w:r>
        <w:rPr>
          <w:rStyle w:val="VerbatimChar"/>
        </w:rPr>
        <w:t xml:space="preserve">sex [male]          |        3.96 | 0.34 | [ 3.40,  4.51] |  11.74 | &lt; .001</w:t>
      </w:r>
    </w:p>
    <w:p>
      <w:pPr>
        <w:pStyle w:val="SourceCode"/>
      </w:pPr>
      <w:r>
        <w:br/>
      </w:r>
      <w:r>
        <w:rPr>
          <w:rStyle w:val="VerbatimChar"/>
        </w:rPr>
        <w:t xml:space="preserve">Uncertainty intervals (equal-tailed) and p-values (two-tailed) computed</w:t>
      </w:r>
      <w:r>
        <w:br/>
      </w:r>
      <w:r>
        <w:rPr>
          <w:rStyle w:val="VerbatimChar"/>
        </w:rPr>
        <w:t xml:space="preserve">  using a Wald t-distribution approximation.</w:t>
      </w:r>
    </w:p>
    <w:bookmarkEnd w:id="125"/>
    <w:bookmarkStart w:id="126" w:name="model-1-parameters-version-2a"/>
    <w:p>
      <w:pPr>
        <w:pStyle w:val="Heading2"/>
      </w:pPr>
      <w:r>
        <w:t xml:space="preserve">Model 1 Parameters (version 2a)</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conf.low</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conf.high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r>
    </w:tbl>
    <w:bookmarkEnd w:id="126"/>
    <w:bookmarkStart w:id="127" w:name="model-1-parameters-version-2b"/>
    <w:p>
      <w:pPr>
        <w:pStyle w:val="Heading2"/>
      </w:pPr>
      <w:r>
        <w:t xml:space="preserve">Model 1 Parameters (version 2b)</w:t>
      </w:r>
    </w:p>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Coefficient</w:t>
      </w:r>
      <w:r>
        <w:rPr>
          <w:rStyle w:val="SpecialCharTok"/>
        </w:rPr>
        <w:t xml:space="preserve">:</w:t>
      </w:r>
      <w:r>
        <w:rPr>
          <w:rStyle w:val="NormalTok"/>
        </w:rPr>
        <w:t xml:space="preserve">t,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CI_low</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CI_high</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df_error</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5.923496e-183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2.226881e-55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1.003133e-57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2.096987e-24</w:t>
            </w:r>
          </w:p>
        </w:tc>
      </w:tr>
    </w:tbl>
    <w:bookmarkEnd w:id="127"/>
    <w:bookmarkStart w:id="131" w:name="model-1-parameters-version-3"/>
    <w:p>
      <w:pPr>
        <w:pStyle w:val="Heading2"/>
      </w:pPr>
      <w:r>
        <w:t xml:space="preserve">Model 1 Parameters (version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C:\PROGRA~1\RStudio\RESOUR~1\app\bin\quarto\share\formats\docx\note.png" id="130" name="Picture"/>
                          <pic:cNvPicPr>
                            <a:picLocks noChangeArrowheads="1" noChangeAspect="1"/>
                          </pic:cNvPicPr>
                        </pic:nvPicPr>
                        <pic:blipFill>
                          <a:blip r:embed="rId1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w:t>
            </w:r>
            <w:r>
              <w:t xml:space="preserve"> </w:t>
            </w:r>
            <w:r>
              <w:rPr>
                <w:rStyle w:val="VerbatimChar"/>
              </w:rPr>
              <w:t xml:space="preserve">kable()</w:t>
            </w:r>
            <w:r>
              <w:t xml:space="preserve"> </w:t>
            </w:r>
            <w:r>
              <w:t xml:space="preserve">doesn’t produce results that work properly in Word, so I won’t use</w:t>
            </w:r>
            <w:r>
              <w:t xml:space="preserve"> </w:t>
            </w:r>
            <w:r>
              <w:rPr>
                <w:rStyle w:val="VerbatimChar"/>
              </w:rPr>
              <w:t xml:space="preserve">kable()</w:t>
            </w:r>
            <w:r>
              <w:t xml:space="preserve"> </w:t>
            </w:r>
            <w:r>
              <w:t xml:space="preserve">approaches in the Word documents for slides.</w:t>
            </w:r>
          </w:p>
        </w:tc>
      </w:tr>
    </w:tbl>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kable_styling</w:t>
      </w:r>
      <w:r>
        <w:rPr>
          <w:rStyle w:val="NormalTok"/>
        </w:rPr>
        <w:t xml:space="preserve">(</w:t>
      </w:r>
      <w:r>
        <w:rPr>
          <w:rStyle w:val="AttributeTok"/>
        </w:rPr>
        <w:t xml:space="preserve">font_size =</w:t>
      </w:r>
      <w:r>
        <w:rPr>
          <w:rStyle w:val="NormalTok"/>
        </w:rPr>
        <w:t xml:space="preserve"> </w:t>
      </w:r>
      <w:r>
        <w:rPr>
          <w:rStyle w:val="DecValTok"/>
        </w:rPr>
        <w:t xml:space="preserve">24</w:t>
      </w:r>
      <w:r>
        <w:rPr>
          <w:rStyle w:val="NormalTok"/>
        </w:rPr>
        <w:t xml:space="preserve">)</w:t>
      </w:r>
      <w:r>
        <w:br/>
      </w:r>
      <w:r>
        <w:br/>
      </w: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rPr>
          <w:rStyle w:val="FunctionTok"/>
        </w:rPr>
        <w:t xml:space="preserve">kable_styling</w:t>
      </w:r>
      <w:r>
        <w:rPr>
          <w:rStyle w:val="NormalTok"/>
        </w:rPr>
        <w:t xml:space="preserve">(</w:t>
      </w:r>
      <w:r>
        <w:rPr>
          <w:rStyle w:val="AttributeTok"/>
        </w:rPr>
        <w:t xml:space="preserve">font_size =</w:t>
      </w:r>
      <w:r>
        <w:rPr>
          <w:rStyle w:val="NormalTok"/>
        </w:rPr>
        <w:t xml:space="preserve"> </w:t>
      </w:r>
      <w:r>
        <w:rPr>
          <w:rStyle w:val="DecValTok"/>
        </w:rPr>
        <w:t xml:space="preserve">24</w:t>
      </w:r>
      <w:r>
        <w:rPr>
          <w:rStyle w:val="NormalTok"/>
        </w:rPr>
        <w:t xml:space="preserve">)</w:t>
      </w:r>
    </w:p>
    <w:bookmarkEnd w:id="131"/>
    <w:bookmarkStart w:id="132" w:name="model-1-parameters-version-4"/>
    <w:p>
      <w:pPr>
        <w:pStyle w:val="Heading2"/>
      </w:pPr>
      <w:r>
        <w:t xml:space="preserve">Model 1 Parameters (version 4)</w:t>
      </w:r>
    </w:p>
    <w:p>
      <w:pPr>
        <w:pStyle w:val="SourceCode"/>
      </w:pPr>
      <w:r>
        <w:rPr>
          <w:rStyle w:val="FunctionTok"/>
        </w:rPr>
        <w:t xml:space="preserve">tidy</w:t>
      </w:r>
      <w:r>
        <w:rPr>
          <w:rStyle w:val="NormalTok"/>
        </w:rPr>
        <w:t xml:space="preserve">(m1,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rPr>
          <w:rStyle w:val="NormalTok"/>
        </w:rPr>
        <w:t xml:space="preserve"> </w:t>
      </w:r>
      <w:r>
        <w:br/>
      </w:r>
      <w:r>
        <w:rPr>
          <w:rStyle w:val="NormalTok"/>
        </w:rPr>
        <w:t xml:space="preserve">  </w:t>
      </w:r>
      <w:r>
        <w:rPr>
          <w:rStyle w:val="FunctionTok"/>
        </w:rPr>
        <w:t xml:space="preserve">print_html</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conf.low</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conf.high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37.50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speciesChinstrap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speciesGentoo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4.51</w:t>
            </w:r>
          </w:p>
        </w:tc>
      </w:tr>
      <w:tr>
        <w:trPr>
          <w:cantSplit/>
        </w:trPr>
        <w:tc>
          <w:tcPr>
            <w:gridSpan w:val="4"/>
          </w:tcPr>
          <w:p>
            <w:pPr>
              <w:spacing w:before="0" w:after="60"/>
              <w:keepNext/>
            </w:pPr>
            <w:r>
              <w:rPr>
                <w:rFonts w:ascii="Calibri" w:hAnsi="Calibri"/>
                <w:sz w:val="20"/>
              </w:rPr>
              <w:t xml:space="default"/>
            </w:r>
          </w:p>
        </w:tc>
      </w:tr>
    </w:tbl>
    <w:p>
      <w:pPr>
        <w:pStyle w:val="SourceCode"/>
      </w:pPr>
      <w:r>
        <w:rPr>
          <w:rStyle w:val="FunctionTok"/>
        </w:rPr>
        <w:t xml:space="preserve">model_parameters</w:t>
      </w:r>
      <w:r>
        <w:rPr>
          <w:rStyle w:val="NormalTok"/>
        </w:rPr>
        <w:t xml:space="preserve">(m1, </w:t>
      </w:r>
      <w:r>
        <w:rPr>
          <w:rStyle w:val="AttributeTok"/>
        </w:rPr>
        <w:t xml:space="preserve">ci =</w:t>
      </w:r>
      <w:r>
        <w:rPr>
          <w:rStyle w:val="NormalTok"/>
        </w:rPr>
        <w:t xml:space="preserve"> </w:t>
      </w:r>
      <w:r>
        <w:rPr>
          <w:rStyle w:val="FloatTok"/>
        </w:rPr>
        <w:t xml:space="preserve">0.90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print_html</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font_size =</w:t>
      </w:r>
      <w:r>
        <w:rPr>
          <w:rStyle w:val="NormalTok"/>
        </w:rPr>
        <w:t xml:space="preserve"> </w:t>
      </w:r>
      <w:r>
        <w:rPr>
          <w:rStyle w:val="StringTok"/>
        </w:rPr>
        <w:t xml:space="preserve">"60%"</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Parameter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Coefficient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SE</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90% CI</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t(194)</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p</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(36.47, 37.50)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118.54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(Chinstrap)</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(9.32, 10.81)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species (Gentoo)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8.77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(8.15, 9.40)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23.15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sex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(3.40, 4.51)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11.74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&lt; .001</w:t>
            </w:r>
          </w:p>
        </w:tc>
      </w:tr>
      <w:tr>
        <w:trPr>
          <w:cantSplit/>
        </w:trPr>
        <w:tc>
          <w:tcPr>
            <w:gridSpan w:val="6"/>
          </w:tcPr>
          <w:p>
            <w:pPr>
              <w:spacing w:before="0" w:after="60"/>
              <w:keepNext/>
            </w:pPr>
            <w:r>
              <w:rPr>
                <w:rFonts w:ascii="Calibri" w:hAnsi="Calibri"/>
                <w:sz w:val="20"/>
              </w:rPr>
              <w:t xml:space="default"/>
            </w:r>
          </w:p>
        </w:tc>
      </w:tr>
    </w:tbl>
    <w:bookmarkEnd w:id="132"/>
    <w:bookmarkStart w:id="133" w:name="model-1-performance"/>
    <w:p>
      <w:pPr>
        <w:pStyle w:val="Heading2"/>
      </w:pPr>
      <w:r>
        <w:t xml:space="preserve">Model 1 performance</w:t>
      </w:r>
    </w:p>
    <w:p>
      <w:pPr>
        <w:pStyle w:val="SourceCode"/>
      </w:pPr>
      <w:r>
        <w:rPr>
          <w:rStyle w:val="FunctionTok"/>
        </w:rPr>
        <w:t xml:space="preserve">model_performance</w:t>
      </w:r>
      <w:r>
        <w:rPr>
          <w:rStyle w:val="NormalTok"/>
        </w:rPr>
        <w:t xml:space="preserve">(m1) </w:t>
      </w:r>
      <w:r>
        <w:rPr>
          <w:rStyle w:val="SpecialCharTok"/>
        </w:rPr>
        <w:t xml:space="preserve">|&gt;</w:t>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decimals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24</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R2_adjusted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RMSE</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Sigma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908.888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925.017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2.364</w:t>
            </w:r>
          </w:p>
        </w:tc>
      </w:tr>
    </w:tbl>
    <w:p>
      <w:pPr>
        <w:pStyle w:val="SourceCode"/>
      </w:pPr>
      <w:r>
        <w:rPr>
          <w:rStyle w:val="FunctionTok"/>
        </w:rPr>
        <w:t xml:space="preserve">glance</w:t>
      </w:r>
      <w:r>
        <w:rPr>
          <w:rStyle w:val="NormalTok"/>
        </w:rPr>
        <w:t xml:space="preserve">(m1) </w:t>
      </w:r>
      <w:r>
        <w:rPr>
          <w:rStyle w:val="SpecialCharTok"/>
        </w:rPr>
        <w:t xml:space="preserve">|&gt;</w:t>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SpecialCharTok"/>
        </w:rPr>
        <w:t xml:space="preserve">-</w:t>
      </w:r>
      <w:r>
        <w:rPr>
          <w:rStyle w:val="FunctionTok"/>
        </w:rPr>
        <w:t xml:space="preserve">c</w:t>
      </w:r>
      <w:r>
        <w:rPr>
          <w:rStyle w:val="NormalTok"/>
        </w:rPr>
        <w:t xml:space="preserve">(</w:t>
      </w:r>
      <w:r>
        <w:rPr>
          <w:rStyle w:val="StringTok"/>
        </w:rPr>
        <w:t xml:space="preserve">"df"</w:t>
      </w:r>
      <w:r>
        <w:rPr>
          <w:rStyle w:val="NormalTok"/>
        </w:rPr>
        <w:t xml:space="preserve">, </w:t>
      </w:r>
      <w:r>
        <w:rPr>
          <w:rStyle w:val="StringTok"/>
        </w:rPr>
        <w:t xml:space="preserve">"df.residual"</w:t>
      </w:r>
      <w:r>
        <w:rPr>
          <w:rStyle w:val="NormalTok"/>
        </w:rPr>
        <w:t xml:space="preserve">, </w:t>
      </w:r>
      <w:r>
        <w:rPr>
          <w:rStyle w:val="StringTok"/>
        </w:rPr>
        <w:t xml:space="preserve">"nobs"</w:t>
      </w:r>
      <w:r>
        <w:rPr>
          <w:rStyle w:val="NormalTok"/>
        </w:rPr>
        <w:t xml:space="preserve">), </w:t>
      </w:r>
      <w:r>
        <w:rPr>
          <w:rStyle w:val="AttributeTok"/>
        </w:rPr>
        <w:t xml:space="preserve">decimals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tab_options</w:t>
      </w:r>
      <w:r>
        <w:rPr>
          <w:rStyle w:val="NormalTok"/>
        </w:rPr>
        <w:t xml:space="preserve">(</w:t>
      </w:r>
      <w:r>
        <w:rPr>
          <w:rStyle w:val="AttributeTok"/>
        </w:rPr>
        <w:t xml:space="preserve">table.font.size =</w:t>
      </w:r>
      <w:r>
        <w:rPr>
          <w:rStyle w:val="NormalTok"/>
        </w:rPr>
        <w:t xml:space="preserve"> </w:t>
      </w:r>
      <w:r>
        <w:rPr>
          <w:rStyle w:val="DecValTok"/>
        </w:rPr>
        <w:t xml:space="preserve">20</w:t>
      </w:r>
      <w:r>
        <w:rPr>
          <w:rStyle w:val="NormalTok"/>
        </w:rPr>
        <w:t xml:space="preserv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adj.r.squared</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sigma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statistic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p.value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logLik</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BIC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deviance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df.residual</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nobs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286.492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-449.288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908.576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925.017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1,084.258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198</w:t>
            </w:r>
          </w:p>
        </w:tc>
      </w:tr>
    </w:tbl>
    <w:bookmarkEnd w:id="133"/>
    <w:bookmarkStart w:id="134" w:name="model-m2"/>
    <w:p>
      <w:pPr>
        <w:pStyle w:val="Heading2"/>
      </w:pPr>
      <w:r>
        <w:t xml:space="preserve">Model m2</w:t>
      </w:r>
    </w:p>
    <w:p>
      <w:pPr>
        <w:pStyle w:val="SourceCode"/>
      </w:pPr>
      <w:r>
        <w:rPr>
          <w:rStyle w:val="NormalTok"/>
        </w:rPr>
        <w:t xml:space="preserve">m2 </w:t>
      </w:r>
      <w:r>
        <w:rPr>
          <w:rStyle w:val="OtherTok"/>
        </w:rPr>
        <w:t xml:space="preserve">&lt;-</w:t>
      </w:r>
      <w:r>
        <w:rPr>
          <w:rStyle w:val="NormalTok"/>
        </w:rPr>
        <w:t xml:space="preserve"> </w:t>
      </w:r>
      <w:r>
        <w:rPr>
          <w:rStyle w:val="FunctionTok"/>
        </w:rPr>
        <w:t xml:space="preserve">lm</w:t>
      </w:r>
      <w:r>
        <w:rPr>
          <w:rStyle w:val="NormalTok"/>
        </w:rPr>
        <w:t xml:space="preserve">(bill_length_mm </w:t>
      </w:r>
      <w:r>
        <w:rPr>
          <w:rStyle w:val="SpecialCharTok"/>
        </w:rPr>
        <w:t xml:space="preserve">~</w:t>
      </w:r>
      <w:r>
        <w:rPr>
          <w:rStyle w:val="NormalTok"/>
        </w:rPr>
        <w:t xml:space="preserve"> species, </w:t>
      </w:r>
      <w:r>
        <w:rPr>
          <w:rStyle w:val="AttributeTok"/>
        </w:rPr>
        <w:t xml:space="preserve">data =</w:t>
      </w:r>
      <w:r>
        <w:rPr>
          <w:rStyle w:val="NormalTok"/>
        </w:rPr>
        <w:t xml:space="preserve"> our_train)</w:t>
      </w:r>
      <w:r>
        <w:br/>
      </w:r>
      <w:r>
        <w:br/>
      </w:r>
      <w:r>
        <w:rPr>
          <w:rStyle w:val="DocumentationTok"/>
        </w:rPr>
        <w:t xml:space="preserve">## anova(m2) yields p-value &lt; 2.2e-16 (not shown here)</w:t>
      </w:r>
      <w:r>
        <w:br/>
      </w:r>
      <w:r>
        <w:br/>
      </w:r>
      <w:r>
        <w:rPr>
          <w:rStyle w:val="FunctionTok"/>
        </w:rPr>
        <w:t xml:space="preserve">tidy</w:t>
      </w:r>
      <w:r>
        <w:rPr>
          <w:rStyle w:val="NormalTok"/>
        </w:rPr>
        <w:t xml:space="preserve">(m2, </w:t>
      </w:r>
      <w:r>
        <w:rPr>
          <w:rStyle w:val="AttributeTok"/>
        </w:rPr>
        <w:t xml:space="preserve">conf.int =</w:t>
      </w:r>
      <w:r>
        <w:rPr>
          <w:rStyle w:val="NormalTok"/>
        </w:rPr>
        <w:t xml:space="preserve"> </w:t>
      </w:r>
      <w:r>
        <w:rPr>
          <w:rStyle w:val="ConstantTok"/>
        </w:rPr>
        <w:t xml:space="preserve">TRUE</w:t>
      </w:r>
      <w:r>
        <w:rPr>
          <w:rStyle w:val="NormalTok"/>
        </w:rPr>
        <w:t xml:space="preserve">, </w:t>
      </w:r>
      <w:r>
        <w:rPr>
          <w:rStyle w:val="AttributeTok"/>
        </w:rPr>
        <w:t xml:space="preserve">conf.level =</w:t>
      </w:r>
      <w:r>
        <w:rPr>
          <w:rStyle w:val="NormalTok"/>
        </w:rPr>
        <w:t xml:space="preserve"> </w:t>
      </w:r>
      <w:r>
        <w:rPr>
          <w:rStyle w:val="FloatTok"/>
        </w:rPr>
        <w:t xml:space="preserve">0.90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(term, estimate, conf.low, conf.high)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conf.low</w:t>
            </w:r>
          </w:p>
        </w:tc>
        <w:tc>
          <w:tcPr/>
          <w:p>
            <w:pPr>
              <w:pStyle w:val="Compact"/>
              <w:jc w:val="right"/>
            </w:pPr>
            <w:r>
              <w:t xml:space="preserve">conf.high</w:t>
            </w:r>
          </w:p>
        </w:tc>
      </w:tr>
      <w:tr>
        <w:tc>
          <w:tcPr/>
          <w:p>
            <w:pPr>
              <w:pStyle w:val="Compact"/>
              <w:jc w:val="left"/>
            </w:pPr>
            <w:r>
              <w:t xml:space="preserve">(Intercept)</w:t>
            </w:r>
          </w:p>
        </w:tc>
        <w:tc>
          <w:tcPr/>
          <w:p>
            <w:pPr>
              <w:pStyle w:val="Compact"/>
              <w:jc w:val="right"/>
            </w:pPr>
            <w:r>
              <w:t xml:space="preserve">39.1</w:t>
            </w:r>
          </w:p>
        </w:tc>
        <w:tc>
          <w:tcPr/>
          <w:p>
            <w:pPr>
              <w:pStyle w:val="Compact"/>
              <w:jc w:val="right"/>
            </w:pPr>
            <w:r>
              <w:t xml:space="preserve">38.6</w:t>
            </w:r>
          </w:p>
        </w:tc>
        <w:tc>
          <w:tcPr/>
          <w:p>
            <w:pPr>
              <w:pStyle w:val="Compact"/>
              <w:jc w:val="right"/>
            </w:pPr>
            <w:r>
              <w:t xml:space="preserve">39.7</w:t>
            </w:r>
          </w:p>
        </w:tc>
      </w:tr>
      <w:tr>
        <w:tc>
          <w:tcPr/>
          <w:p>
            <w:pPr>
              <w:pStyle w:val="Compact"/>
              <w:jc w:val="left"/>
            </w:pPr>
            <w:r>
              <w:t xml:space="preserve">speciesChinstrap</w:t>
            </w:r>
          </w:p>
        </w:tc>
        <w:tc>
          <w:tcPr/>
          <w:p>
            <w:pPr>
              <w:pStyle w:val="Compact"/>
              <w:jc w:val="right"/>
            </w:pPr>
            <w:r>
              <w:t xml:space="preserve">10.0</w:t>
            </w:r>
          </w:p>
        </w:tc>
        <w:tc>
          <w:tcPr/>
          <w:p>
            <w:pPr>
              <w:pStyle w:val="Compact"/>
              <w:jc w:val="right"/>
            </w:pPr>
            <w:r>
              <w:t xml:space="preserve">9.0</w:t>
            </w:r>
          </w:p>
        </w:tc>
        <w:tc>
          <w:tcPr/>
          <w:p>
            <w:pPr>
              <w:pStyle w:val="Compact"/>
              <w:jc w:val="right"/>
            </w:pPr>
            <w:r>
              <w:t xml:space="preserve">11.0</w:t>
            </w:r>
          </w:p>
        </w:tc>
      </w:tr>
      <w:tr>
        <w:tc>
          <w:tcPr/>
          <w:p>
            <w:pPr>
              <w:pStyle w:val="Compact"/>
              <w:jc w:val="left"/>
            </w:pPr>
            <w:r>
              <w:t xml:space="preserve">speciesGentoo</w:t>
            </w:r>
          </w:p>
        </w:tc>
        <w:tc>
          <w:tcPr/>
          <w:p>
            <w:pPr>
              <w:pStyle w:val="Compact"/>
              <w:jc w:val="right"/>
            </w:pPr>
            <w:r>
              <w:t xml:space="preserve">8.5</w:t>
            </w:r>
          </w:p>
        </w:tc>
        <w:tc>
          <w:tcPr/>
          <w:p>
            <w:pPr>
              <w:pStyle w:val="Compact"/>
              <w:jc w:val="right"/>
            </w:pPr>
            <w:r>
              <w:t xml:space="preserve">7.7</w:t>
            </w:r>
          </w:p>
        </w:tc>
        <w:tc>
          <w:tcPr/>
          <w:p>
            <w:pPr>
              <w:pStyle w:val="Compact"/>
              <w:jc w:val="right"/>
            </w:pPr>
            <w:r>
              <w:t xml:space="preserve">9.3</w:t>
            </w:r>
          </w:p>
        </w:tc>
      </w:tr>
    </w:tbl>
    <w:bookmarkEnd w:id="134"/>
    <w:bookmarkStart w:id="135" w:name="comparison-of-coefficients"/>
    <w:p>
      <w:pPr>
        <w:pStyle w:val="Heading2"/>
      </w:pPr>
      <w:r>
        <w:t xml:space="preserve">Comparison of Coefficients</w:t>
      </w:r>
    </w:p>
    <w:p>
      <w:pPr>
        <w:pStyle w:val="SourceCode"/>
      </w:pPr>
      <w:r>
        <w:rPr>
          <w:rStyle w:val="FunctionTok"/>
        </w:rPr>
        <w:t xml:space="preserve">compare_models</w:t>
      </w:r>
      <w:r>
        <w:rPr>
          <w:rStyle w:val="NormalTok"/>
        </w:rPr>
        <w:t xml:space="preserve">(m1, m2)</w:t>
      </w:r>
    </w:p>
    <w:p>
      <w:pPr>
        <w:pStyle w:val="SourceCode"/>
      </w:pPr>
      <w:r>
        <w:rPr>
          <w:rStyle w:val="VerbatimChar"/>
        </w:rPr>
        <w:t xml:space="preserve">Parameter           |                   m1 |                   m2</w:t>
      </w:r>
      <w:r>
        <w:br/>
      </w:r>
      <w:r>
        <w:rPr>
          <w:rStyle w:val="VerbatimChar"/>
        </w:rPr>
        <w:t xml:space="preserve">-----------------------------------------------------------------</w:t>
      </w:r>
      <w:r>
        <w:br/>
      </w:r>
      <w:r>
        <w:rPr>
          <w:rStyle w:val="VerbatimChar"/>
        </w:rPr>
        <w:t xml:space="preserve">(Intercept)         | 36.99 (36.37, 37.60) | 39.12 (38.47, 39.78)</w:t>
      </w:r>
      <w:r>
        <w:br/>
      </w:r>
      <w:r>
        <w:rPr>
          <w:rStyle w:val="VerbatimChar"/>
        </w:rPr>
        <w:t xml:space="preserve">species [Chinstrap] | 10.06 ( 9.17, 10.95) | 10.00 ( 8.84, 11.17)</w:t>
      </w:r>
      <w:r>
        <w:br/>
      </w:r>
      <w:r>
        <w:rPr>
          <w:rStyle w:val="VerbatimChar"/>
        </w:rPr>
        <w:t xml:space="preserve">species [Gentoo]    |  8.77 ( 8.03,  9.52) |  8.47 ( 7.50,  9.45)</w:t>
      </w:r>
      <w:r>
        <w:br/>
      </w:r>
      <w:r>
        <w:rPr>
          <w:rStyle w:val="VerbatimChar"/>
        </w:rPr>
        <w:t xml:space="preserve">sex [male]          |  3.96 ( 3.29,  4.62) |                     </w:t>
      </w:r>
      <w:r>
        <w:br/>
      </w:r>
      <w:r>
        <w:rPr>
          <w:rStyle w:val="VerbatimChar"/>
        </w:rPr>
        <w:t xml:space="preserve">-----------------------------------------------------------------</w:t>
      </w:r>
      <w:r>
        <w:br/>
      </w:r>
      <w:r>
        <w:rPr>
          <w:rStyle w:val="VerbatimChar"/>
        </w:rPr>
        <w:t xml:space="preserve">Observations        |                  198 |                  198</w:t>
      </w:r>
    </w:p>
    <w:bookmarkEnd w:id="135"/>
    <w:bookmarkStart w:id="136" w:name="in-sample-comparison"/>
    <w:p>
      <w:pPr>
        <w:pStyle w:val="Heading2"/>
      </w:pPr>
      <w:r>
        <w:t xml:space="preserve">In-Sample Comparison</w:t>
      </w:r>
    </w:p>
    <w:p>
      <w:pPr>
        <w:pStyle w:val="SourceCode"/>
      </w:pPr>
      <w:r>
        <w:rPr>
          <w:rStyle w:val="FunctionTok"/>
        </w:rPr>
        <w:t xml:space="preserve">bind_rows</w:t>
      </w:r>
      <w:r>
        <w:rPr>
          <w:rStyle w:val="NormalTok"/>
        </w:rPr>
        <w:t xml:space="preserve">(</w:t>
      </w:r>
      <w:r>
        <w:rPr>
          <w:rStyle w:val="FunctionTok"/>
        </w:rPr>
        <w:t xml:space="preserve">glance</w:t>
      </w:r>
      <w:r>
        <w:rPr>
          <w:rStyle w:val="NormalTok"/>
        </w:rPr>
        <w:t xml:space="preserve">(m1), </w:t>
      </w:r>
      <w:r>
        <w:rPr>
          <w:rStyle w:val="FunctionTok"/>
        </w:rPr>
        <w:t xml:space="preserve">glance</w:t>
      </w:r>
      <w:r>
        <w:rPr>
          <w:rStyle w:val="NormalTok"/>
        </w:rPr>
        <w:t xml:space="preserve">(m2))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(model, </w:t>
      </w:r>
      <w:r>
        <w:rPr>
          <w:rStyle w:val="AttributeTok"/>
        </w:rPr>
        <w:t xml:space="preserve">r2 =</w:t>
      </w:r>
      <w:r>
        <w:rPr>
          <w:rStyle w:val="NormalTok"/>
        </w:rPr>
        <w:t xml:space="preserve"> r.squared, </w:t>
      </w:r>
      <w:r>
        <w:rPr>
          <w:rStyle w:val="AttributeTok"/>
        </w:rPr>
        <w:t xml:space="preserve">adjr2 =</w:t>
      </w:r>
      <w:r>
        <w:rPr>
          <w:rStyle w:val="NormalTok"/>
        </w:rPr>
        <w:t xml:space="preserve"> adj.r.squared, </w:t>
      </w:r>
      <w:r>
        <w:br/>
      </w:r>
      <w:r>
        <w:rPr>
          <w:rStyle w:val="NormalTok"/>
        </w:rPr>
        <w:t xml:space="preserve">         AIC, BIC, sigma, nobs)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right"/>
            </w:pPr>
            <w:r>
              <w:t xml:space="preserve">r2</w:t>
            </w:r>
          </w:p>
        </w:tc>
        <w:tc>
          <w:tcPr/>
          <w:p>
            <w:pPr>
              <w:pStyle w:val="Compact"/>
              <w:jc w:val="right"/>
            </w:pPr>
            <w:r>
              <w:t xml:space="preserve">adjr2</w:t>
            </w:r>
          </w:p>
        </w:tc>
        <w:tc>
          <w:tcPr/>
          <w:p>
            <w:pPr>
              <w:pStyle w:val="Compact"/>
              <w:jc w:val="right"/>
            </w:pPr>
            <w:r>
              <w:t xml:space="preserve">AIC</w:t>
            </w:r>
          </w:p>
        </w:tc>
        <w:tc>
          <w:tcPr/>
          <w:p>
            <w:pPr>
              <w:pStyle w:val="Compact"/>
              <w:jc w:val="right"/>
            </w:pPr>
            <w:r>
              <w:t xml:space="preserve">BIC</w:t>
            </w:r>
          </w:p>
        </w:tc>
        <w:tc>
          <w:tcPr/>
          <w:p>
            <w:pPr>
              <w:pStyle w:val="Compact"/>
              <w:jc w:val="right"/>
            </w:pPr>
            <w:r>
              <w:t xml:space="preserve">sigma</w:t>
            </w:r>
          </w:p>
        </w:tc>
        <w:tc>
          <w:tcPr/>
          <w:p>
            <w:pPr>
              <w:pStyle w:val="Compact"/>
              <w:jc w:val="right"/>
            </w:pPr>
            <w:r>
              <w:t xml:space="preserve">nobs</w:t>
            </w:r>
          </w:p>
        </w:tc>
      </w:tr>
      <w:tr>
        <w:tc>
          <w:tcPr/>
          <w:p>
            <w:pPr>
              <w:pStyle w:val="Compact"/>
              <w:jc w:val="left"/>
            </w:pPr>
            <w:r>
              <w:t xml:space="preserve">m1</w:t>
            </w:r>
          </w:p>
        </w:tc>
        <w:tc>
          <w:tcPr/>
          <w:p>
            <w:pPr>
              <w:pStyle w:val="Compact"/>
              <w:jc w:val="right"/>
            </w:pPr>
            <w:r>
              <w:t xml:space="preserve">0.816</w:t>
            </w:r>
          </w:p>
        </w:tc>
        <w:tc>
          <w:tcPr/>
          <w:p>
            <w:pPr>
              <w:pStyle w:val="Compact"/>
              <w:jc w:val="right"/>
            </w:pPr>
            <w:r>
              <w:t xml:space="preserve">0.813</w:t>
            </w:r>
          </w:p>
        </w:tc>
        <w:tc>
          <w:tcPr/>
          <w:p>
            <w:pPr>
              <w:pStyle w:val="Compact"/>
              <w:jc w:val="right"/>
            </w:pPr>
            <w:r>
              <w:t xml:space="preserve">908.6</w:t>
            </w:r>
          </w:p>
        </w:tc>
        <w:tc>
          <w:tcPr/>
          <w:p>
            <w:pPr>
              <w:pStyle w:val="Compact"/>
              <w:jc w:val="right"/>
            </w:pPr>
            <w:r>
              <w:t xml:space="preserve">925.0</w:t>
            </w:r>
          </w:p>
        </w:tc>
        <w:tc>
          <w:tcPr/>
          <w:p>
            <w:pPr>
              <w:pStyle w:val="Compact"/>
              <w:jc w:val="right"/>
            </w:pPr>
            <w:r>
              <w:t xml:space="preserve">2.36</w:t>
            </w:r>
          </w:p>
        </w:tc>
        <w:tc>
          <w:tcPr/>
          <w:p>
            <w:pPr>
              <w:pStyle w:val="Compact"/>
              <w:jc w:val="right"/>
            </w:pPr>
            <w:r>
              <w:t xml:space="preserve">198</w:t>
            </w:r>
          </w:p>
        </w:tc>
      </w:tr>
      <w:tr>
        <w:tc>
          <w:tcPr/>
          <w:p>
            <w:pPr>
              <w:pStyle w:val="Compact"/>
              <w:jc w:val="left"/>
            </w:pPr>
            <w:r>
              <w:t xml:space="preserve">m2</w:t>
            </w:r>
          </w:p>
        </w:tc>
        <w:tc>
          <w:tcPr/>
          <w:p>
            <w:pPr>
              <w:pStyle w:val="Compact"/>
              <w:jc w:val="right"/>
            </w:pPr>
            <w:r>
              <w:t xml:space="preserve">0.685</w:t>
            </w:r>
          </w:p>
        </w:tc>
        <w:tc>
          <w:tcPr/>
          <w:p>
            <w:pPr>
              <w:pStyle w:val="Compact"/>
              <w:jc w:val="right"/>
            </w:pPr>
            <w:r>
              <w:t xml:space="preserve">0.682</w:t>
            </w:r>
          </w:p>
        </w:tc>
        <w:tc>
          <w:tcPr/>
          <w:p>
            <w:pPr>
              <w:pStyle w:val="Compact"/>
              <w:jc w:val="right"/>
            </w:pPr>
            <w:r>
              <w:t xml:space="preserve">1012.9</w:t>
            </w:r>
          </w:p>
        </w:tc>
        <w:tc>
          <w:tcPr/>
          <w:p>
            <w:pPr>
              <w:pStyle w:val="Compact"/>
              <w:jc w:val="right"/>
            </w:pPr>
            <w:r>
              <w:t xml:space="preserve">1026.1</w:t>
            </w:r>
          </w:p>
        </w:tc>
        <w:tc>
          <w:tcPr/>
          <w:p>
            <w:pPr>
              <w:pStyle w:val="Compact"/>
              <w:jc w:val="right"/>
            </w:pPr>
            <w:r>
              <w:t xml:space="preserve">3.08</w:t>
            </w:r>
          </w:p>
        </w:tc>
        <w:tc>
          <w:tcPr/>
          <w:p>
            <w:pPr>
              <w:pStyle w:val="Compact"/>
              <w:jc w:val="right"/>
            </w:pPr>
            <w:r>
              <w:t xml:space="preserve">198</w:t>
            </w:r>
          </w:p>
        </w:tc>
      </w:tr>
    </w:tbl>
    <w:p>
      <w:pPr>
        <w:pStyle w:val="BodyText"/>
      </w:pPr>
      <w:r>
        <w:t xml:space="preserve">Which model has better in-sample performance?</w:t>
      </w:r>
    </w:p>
    <w:bookmarkEnd w:id="136"/>
    <w:bookmarkStart w:id="137" w:name="comparing-m1-vs.-m2-performance"/>
    <w:p>
      <w:pPr>
        <w:pStyle w:val="Heading2"/>
      </w:pPr>
      <w:r>
        <w:t xml:space="preserve">Comparing</w:t>
      </w:r>
      <w:r>
        <w:t xml:space="preserve"> </w:t>
      </w:r>
      <w:r>
        <w:rPr>
          <w:rStyle w:val="VerbatimChar"/>
        </w:rPr>
        <w:t xml:space="preserve">m1</w:t>
      </w:r>
      <w:r>
        <w:t xml:space="preserve"> </w:t>
      </w:r>
      <w:r>
        <w:t xml:space="preserve">vs. </w:t>
      </w:r>
      <w:r>
        <w:rPr>
          <w:rStyle w:val="VerbatimChar"/>
        </w:rPr>
        <w:t xml:space="preserve">m2</w:t>
      </w:r>
      <w:r>
        <w:t xml:space="preserve"> </w:t>
      </w:r>
      <w:r>
        <w:t xml:space="preserve">performance</w:t>
      </w:r>
    </w:p>
    <w:p>
      <w:pPr>
        <w:pStyle w:val="SourceCode"/>
      </w:pPr>
      <w:r>
        <w:rPr>
          <w:rStyle w:val="FunctionTok"/>
        </w:rPr>
        <w:t xml:space="preserve">compare_performance</w:t>
      </w:r>
      <w:r>
        <w:rPr>
          <w:rStyle w:val="NormalTok"/>
        </w:rPr>
        <w:t xml:space="preserve">(m1, m2)</w:t>
      </w:r>
    </w:p>
    <w:p>
      <w:pPr>
        <w:pStyle w:val="SourceCode"/>
      </w:pPr>
      <w:r>
        <w:rPr>
          <w:rStyle w:val="VerbatimChar"/>
        </w:rPr>
        <w:t xml:space="preserve"># Comparison of Model Performance Indices</w:t>
      </w:r>
      <w:r>
        <w:br/>
      </w:r>
      <w:r>
        <w:br/>
      </w:r>
      <w:r>
        <w:rPr>
          <w:rStyle w:val="VerbatimChar"/>
        </w:rPr>
        <w:t xml:space="preserve">Name | Model |  AIC (weights) | AICc (weights) |  BIC (weights) |    R2</w:t>
      </w:r>
      <w:r>
        <w:br/>
      </w:r>
      <w:r>
        <w:rPr>
          <w:rStyle w:val="VerbatimChar"/>
        </w:rPr>
        <w:t xml:space="preserve">-----------------------------------------------------------------------</w:t>
      </w:r>
      <w:r>
        <w:br/>
      </w:r>
      <w:r>
        <w:rPr>
          <w:rStyle w:val="VerbatimChar"/>
        </w:rPr>
        <w:t xml:space="preserve">m1   |    lm |  908.6 (&gt;.999) |  908.9 (&gt;.999) |  925.0 (&gt;.999) | 0.816</w:t>
      </w:r>
      <w:r>
        <w:br/>
      </w:r>
      <w:r>
        <w:rPr>
          <w:rStyle w:val="VerbatimChar"/>
        </w:rPr>
        <w:t xml:space="preserve">m2   |    lm | 1012.9 (&lt;.001) | 1013.1 (&lt;.001) | 1026.1 (&lt;.001) | 0.685</w:t>
      </w:r>
      <w:r>
        <w:br/>
      </w:r>
      <w:r>
        <w:br/>
      </w:r>
      <w:r>
        <w:rPr>
          <w:rStyle w:val="VerbatimChar"/>
        </w:rPr>
        <w:t xml:space="preserve">Name | R2 (adj.) |  RMSE | Sigma</w:t>
      </w:r>
      <w:r>
        <w:br/>
      </w:r>
      <w:r>
        <w:rPr>
          <w:rStyle w:val="VerbatimChar"/>
        </w:rPr>
        <w:t xml:space="preserve">--------------------------------</w:t>
      </w:r>
      <w:r>
        <w:br/>
      </w:r>
      <w:r>
        <w:rPr>
          <w:rStyle w:val="VerbatimChar"/>
        </w:rPr>
        <w:t xml:space="preserve">m1   |     0.813 | 2.340 | 2.364</w:t>
      </w:r>
      <w:r>
        <w:br/>
      </w:r>
      <w:r>
        <w:rPr>
          <w:rStyle w:val="VerbatimChar"/>
        </w:rPr>
        <w:t xml:space="preserve">m2   |     0.682 | 3.061 | 3.084</w:t>
      </w:r>
    </w:p>
    <w:p>
      <w:pPr>
        <w:pStyle w:val="FirstParagraph"/>
      </w:pPr>
      <w:r>
        <w:t xml:space="preserve">Which model has better in-sample performance?</w:t>
      </w:r>
    </w:p>
    <w:bookmarkEnd w:id="137"/>
    <w:bookmarkStart w:id="141" w:name="plot-for-m1-vs.-m2-training"/>
    <w:p>
      <w:pPr>
        <w:pStyle w:val="Heading2"/>
      </w:pPr>
      <w:r>
        <w:t xml:space="preserve">Plot for</w:t>
      </w:r>
      <w:r>
        <w:t xml:space="preserve"> </w:t>
      </w:r>
      <w:r>
        <w:rPr>
          <w:rStyle w:val="VerbatimChar"/>
        </w:rPr>
        <w:t xml:space="preserve">m1</w:t>
      </w:r>
      <w:r>
        <w:t xml:space="preserve"> </w:t>
      </w:r>
      <w:r>
        <w:t xml:space="preserve">vs. </w:t>
      </w:r>
      <w:r>
        <w:rPr>
          <w:rStyle w:val="VerbatimChar"/>
        </w:rPr>
        <w:t xml:space="preserve">m2</w:t>
      </w:r>
      <w:r>
        <w:t xml:space="preserve"> </w:t>
      </w:r>
      <w:r>
        <w:t xml:space="preserve">(training)</w:t>
      </w:r>
    </w:p>
    <w:p>
      <w:pPr>
        <w:pStyle w:val="SourceCode"/>
      </w:pPr>
      <w:r>
        <w:rPr>
          <w:rStyle w:val="FunctionTok"/>
        </w:rPr>
        <w:t xml:space="preserve">plot</w:t>
      </w:r>
      <w:r>
        <w:rPr>
          <w:rStyle w:val="NormalTok"/>
        </w:rPr>
        <w:t xml:space="preserve">(</w:t>
      </w:r>
      <w:r>
        <w:rPr>
          <w:rStyle w:val="FunctionTok"/>
        </w:rPr>
        <w:t xml:space="preserve">compare_performance</w:t>
      </w:r>
      <w:r>
        <w:rPr>
          <w:rStyle w:val="NormalTok"/>
        </w:rPr>
        <w:t xml:space="preserve">(m1, m2))</w:t>
      </w:r>
    </w:p>
    <w:p>
      <w:pPr>
        <w:pStyle w:val="FirstParagraph"/>
      </w:pPr>
      <w:r>
        <w:drawing>
          <wp:inline>
            <wp:extent cx="4620126" cy="3696101"/>
            <wp:effectExtent b="0" l="0" r="0" t="0"/>
            <wp:docPr descr="" title="" id="139" name="Picture"/>
            <a:graphic>
              <a:graphicData uri="http://schemas.openxmlformats.org/drawingml/2006/picture">
                <pic:pic>
                  <pic:nvPicPr>
                    <pic:cNvPr descr="slides01w_files/figure-docx/unnamed-chunk-20-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bookmarkEnd w:id="141"/>
    <w:bookmarkStart w:id="142" w:name="assessing-performance-in-test-sample"/>
    <w:p>
      <w:pPr>
        <w:pStyle w:val="Heading2"/>
      </w:pPr>
      <w:r>
        <w:t xml:space="preserve">Assessing Performance in Test Sample</w:t>
      </w:r>
    </w:p>
    <w:p>
      <w:pPr>
        <w:pStyle w:val="SourceCode"/>
      </w:pPr>
      <w:r>
        <w:rPr>
          <w:rStyle w:val="NormalTok"/>
        </w:rPr>
        <w:t xml:space="preserve">m1_aug </w:t>
      </w:r>
      <w:r>
        <w:rPr>
          <w:rStyle w:val="OtherTok"/>
        </w:rPr>
        <w:t xml:space="preserve">&lt;-</w:t>
      </w:r>
      <w:r>
        <w:rPr>
          <w:rStyle w:val="NormalTok"/>
        </w:rPr>
        <w:t xml:space="preserve"> </w:t>
      </w:r>
      <w:r>
        <w:rPr>
          <w:rStyle w:val="FunctionTok"/>
        </w:rPr>
        <w:t xml:space="preserve">augment</w:t>
      </w:r>
      <w:r>
        <w:rPr>
          <w:rStyle w:val="NormalTok"/>
        </w:rPr>
        <w:t xml:space="preserve">(m1, </w:t>
      </w:r>
      <w:r>
        <w:rPr>
          <w:rStyle w:val="AttributeTok"/>
        </w:rPr>
        <w:t xml:space="preserve">newdata =</w:t>
      </w:r>
      <w:r>
        <w:rPr>
          <w:rStyle w:val="NormalTok"/>
        </w:rPr>
        <w:t xml:space="preserve"> our_test)</w:t>
      </w:r>
      <w:r>
        <w:br/>
      </w:r>
      <w:r>
        <w:br/>
      </w:r>
      <w:r>
        <w:rPr>
          <w:rStyle w:val="NormalTok"/>
        </w:rPr>
        <w:t xml:space="preserve">m1_res </w:t>
      </w:r>
      <w:r>
        <w:rPr>
          <w:rStyle w:val="OtherTok"/>
        </w:rPr>
        <w:t xml:space="preserve">&lt;-</w:t>
      </w:r>
      <w:r>
        <w:rPr>
          <w:rStyle w:val="NormalTok"/>
        </w:rPr>
        <w:t xml:space="preserve"> m1_aug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r>
        <w:br/>
      </w:r>
      <w:r>
        <w:br/>
      </w:r>
      <w:r>
        <w:rPr>
          <w:rStyle w:val="NormalTok"/>
        </w:rPr>
        <w:t xml:space="preserve">m2_aug </w:t>
      </w:r>
      <w:r>
        <w:rPr>
          <w:rStyle w:val="OtherTok"/>
        </w:rPr>
        <w:t xml:space="preserve">&lt;-</w:t>
      </w:r>
      <w:r>
        <w:rPr>
          <w:rStyle w:val="NormalTok"/>
        </w:rPr>
        <w:t xml:space="preserve"> </w:t>
      </w:r>
      <w:r>
        <w:rPr>
          <w:rStyle w:val="FunctionTok"/>
        </w:rPr>
        <w:t xml:space="preserve">augment</w:t>
      </w:r>
      <w:r>
        <w:rPr>
          <w:rStyle w:val="NormalTok"/>
        </w:rPr>
        <w:t xml:space="preserve">(m2, </w:t>
      </w:r>
      <w:r>
        <w:rPr>
          <w:rStyle w:val="AttributeTok"/>
        </w:rPr>
        <w:t xml:space="preserve">newdata =</w:t>
      </w:r>
      <w:r>
        <w:rPr>
          <w:rStyle w:val="NormalTok"/>
        </w:rPr>
        <w:t xml:space="preserve"> our_test)</w:t>
      </w:r>
      <w:r>
        <w:br/>
      </w:r>
      <w:r>
        <w:br/>
      </w:r>
      <w:r>
        <w:rPr>
          <w:rStyle w:val="NormalTok"/>
        </w:rPr>
        <w:t xml:space="preserve">m2_res </w:t>
      </w:r>
      <w:r>
        <w:rPr>
          <w:rStyle w:val="OtherTok"/>
        </w:rPr>
        <w:t xml:space="preserve">&lt;-</w:t>
      </w:r>
      <w:r>
        <w:rPr>
          <w:rStyle w:val="NormalTok"/>
        </w:rPr>
        <w:t xml:space="preserve"> m2_aug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val_R_sq =</w:t>
      </w:r>
      <w:r>
        <w:rPr>
          <w:rStyle w:val="NormalTok"/>
        </w:rPr>
        <w:t xml:space="preserve"> </w:t>
      </w:r>
      <w:r>
        <w:rPr>
          <w:rStyle w:val="FunctionTok"/>
        </w:rPr>
        <w:t xml:space="preserve">cor</w:t>
      </w:r>
      <w:r>
        <w:rPr>
          <w:rStyle w:val="NormalTok"/>
        </w:rPr>
        <w:t xml:space="preserve">(bill_length_mm, .fitted)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MAPE =</w:t>
      </w:r>
      <w:r>
        <w:rPr>
          <w:rStyle w:val="NormalTok"/>
        </w:rPr>
        <w:t xml:space="preserve"> </w:t>
      </w:r>
      <w:r>
        <w:rPr>
          <w:rStyle w:val="FunctionTok"/>
        </w:rPr>
        <w:t xml:space="preserve">mean</w:t>
      </w:r>
      <w:r>
        <w:rPr>
          <w:rStyle w:val="NormalTok"/>
        </w:rPr>
        <w:t xml:space="preserve">(</w:t>
      </w:r>
      <w:r>
        <w:rPr>
          <w:rStyle w:val="FunctionTok"/>
        </w:rPr>
        <w:t xml:space="preserve">abs</w:t>
      </w:r>
      <w:r>
        <w:rPr>
          <w:rStyle w:val="NormalTok"/>
        </w:rPr>
        <w:t xml:space="preserve">(.resid)),</w:t>
      </w:r>
      <w:r>
        <w:br/>
      </w:r>
      <w:r>
        <w:rPr>
          <w:rStyle w:val="NormalTok"/>
        </w:rPr>
        <w:t xml:space="preserve">            </w:t>
      </w:r>
      <w:r>
        <w:rPr>
          <w:rStyle w:val="AttributeTok"/>
        </w:rPr>
        <w:t xml:space="preserve">RMSPE =</w:t>
      </w:r>
      <w:r>
        <w:rPr>
          <w:rStyle w:val="NormalTok"/>
        </w:rPr>
        <w:t xml:space="preserve"> </w:t>
      </w:r>
      <w:r>
        <w:rPr>
          <w:rStyle w:val="FunctionTok"/>
        </w:rPr>
        <w:t xml:space="preserve">sqrt</w:t>
      </w:r>
      <w:r>
        <w:rPr>
          <w:rStyle w:val="NormalTok"/>
        </w:rPr>
        <w:t xml:space="preserve">(</w:t>
      </w:r>
      <w:r>
        <w:rPr>
          <w:rStyle w:val="FunctionTok"/>
        </w:rPr>
        <w:t xml:space="preserve">mean</w:t>
      </w:r>
      <w:r>
        <w:rPr>
          <w:rStyle w:val="NormalTok"/>
        </w:rPr>
        <w:t xml:space="preserve">(.resid</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max_Error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(.resid)))</w:t>
      </w:r>
    </w:p>
    <w:bookmarkEnd w:id="142"/>
    <w:bookmarkStart w:id="143" w:name="test-sample-performance"/>
    <w:p>
      <w:pPr>
        <w:pStyle w:val="Heading2"/>
      </w:pPr>
      <w:r>
        <w:t xml:space="preserve">Test Sample Performance</w:t>
      </w:r>
    </w:p>
    <w:p>
      <w:pPr>
        <w:pStyle w:val="SourceCode"/>
      </w:pPr>
      <w:r>
        <w:rPr>
          <w:rStyle w:val="FunctionTok"/>
        </w:rPr>
        <w:t xml:space="preserve">bind_rows</w:t>
      </w:r>
      <w:r>
        <w:rPr>
          <w:rStyle w:val="NormalTok"/>
        </w:rPr>
        <w:t xml:space="preserve">(m1_res, m2_res)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model =</w:t>
      </w:r>
      <w:r>
        <w:rPr>
          <w:rStyle w:val="NormalTok"/>
        </w:rPr>
        <w:t xml:space="preserve"> </w:t>
      </w:r>
      <w:r>
        <w:rPr>
          <w:rStyle w:val="FunctionTok"/>
        </w:rPr>
        <w:t xml:space="preserve">c</w:t>
      </w:r>
      <w:r>
        <w:rPr>
          <w:rStyle w:val="NormalTok"/>
        </w:rPr>
        <w:t xml:space="preserve">(</w:t>
      </w:r>
      <w:r>
        <w:rPr>
          <w:rStyle w:val="StringTok"/>
        </w:rPr>
        <w:t xml:space="preserve">"m1"</w:t>
      </w:r>
      <w:r>
        <w:rPr>
          <w:rStyle w:val="NormalTok"/>
        </w:rPr>
        <w:t xml:space="preserve">, </w:t>
      </w:r>
      <w:r>
        <w:rPr>
          <w:rStyle w:val="StringTok"/>
        </w:rPr>
        <w:t xml:space="preserve">"m2"</w:t>
      </w:r>
      <w:r>
        <w:rPr>
          <w:rStyle w:val="NormalTok"/>
        </w:rPr>
        <w:t xml:space="preserve">)) </w:t>
      </w:r>
      <w:r>
        <w:rPr>
          <w:rStyle w:val="SpecialCharTok"/>
        </w:rPr>
        <w:t xml:space="preserve">|&gt;</w:t>
      </w:r>
      <w:r>
        <w:br/>
      </w:r>
      <w:r>
        <w:rPr>
          <w:rStyle w:val="NormalTok"/>
        </w:rPr>
        <w:t xml:space="preserve">  </w:t>
      </w:r>
      <w:r>
        <w:rPr>
          <w:rStyle w:val="FunctionTok"/>
        </w:rPr>
        <w:t xml:space="preserve">relocate</w:t>
      </w:r>
      <w:r>
        <w:rPr>
          <w:rStyle w:val="NormalTok"/>
        </w:rPr>
        <w:t xml:space="preserve">(model)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digits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model</w:t>
            </w:r>
          </w:p>
        </w:tc>
        <w:tc>
          <w:tcPr/>
          <w:p>
            <w:pPr>
              <w:pStyle w:val="Compact"/>
              <w:jc w:val="right"/>
            </w:pPr>
            <w:r>
              <w:t xml:space="preserve">val_R_sq</w:t>
            </w:r>
          </w:p>
        </w:tc>
        <w:tc>
          <w:tcPr/>
          <w:p>
            <w:pPr>
              <w:pStyle w:val="Compact"/>
              <w:jc w:val="right"/>
            </w:pPr>
            <w:r>
              <w:t xml:space="preserve">MAPE</w:t>
            </w:r>
          </w:p>
        </w:tc>
        <w:tc>
          <w:tcPr/>
          <w:p>
            <w:pPr>
              <w:pStyle w:val="Compact"/>
              <w:jc w:val="right"/>
            </w:pPr>
            <w:r>
              <w:t xml:space="preserve">RMSPE</w:t>
            </w:r>
          </w:p>
        </w:tc>
        <w:tc>
          <w:tcPr/>
          <w:p>
            <w:pPr>
              <w:pStyle w:val="Compact"/>
              <w:jc w:val="right"/>
            </w:pPr>
            <w:r>
              <w:t xml:space="preserve">max_Error</w:t>
            </w:r>
          </w:p>
        </w:tc>
      </w:tr>
      <w:tr>
        <w:tc>
          <w:tcPr/>
          <w:p>
            <w:pPr>
              <w:pStyle w:val="Compact"/>
              <w:jc w:val="left"/>
            </w:pPr>
            <w:r>
              <w:t xml:space="preserve">m1</w:t>
            </w:r>
          </w:p>
        </w:tc>
        <w:tc>
          <w:tcPr/>
          <w:p>
            <w:pPr>
              <w:pStyle w:val="Compact"/>
              <w:jc w:val="right"/>
            </w:pPr>
            <w:r>
              <w:t xml:space="preserve">0.831</w:t>
            </w:r>
          </w:p>
        </w:tc>
        <w:tc>
          <w:tcPr/>
          <w:p>
            <w:pPr>
              <w:pStyle w:val="Compact"/>
              <w:jc w:val="right"/>
            </w:pPr>
            <w:r>
              <w:t xml:space="preserve">1.77</w:t>
            </w:r>
          </w:p>
        </w:tc>
        <w:tc>
          <w:tcPr/>
          <w:p>
            <w:pPr>
              <w:pStyle w:val="Compact"/>
              <w:jc w:val="right"/>
            </w:pPr>
            <w:r>
              <w:t xml:space="preserve">2.29</w:t>
            </w:r>
          </w:p>
        </w:tc>
        <w:tc>
          <w:tcPr/>
          <w:p>
            <w:pPr>
              <w:pStyle w:val="Compact"/>
              <w:jc w:val="right"/>
            </w:pPr>
            <w:r>
              <w:t xml:space="preserve">6.3</w:t>
            </w:r>
          </w:p>
        </w:tc>
      </w:tr>
      <w:tr>
        <w:tc>
          <w:tcPr/>
          <w:p>
            <w:pPr>
              <w:pStyle w:val="Compact"/>
              <w:jc w:val="left"/>
            </w:pPr>
            <w:r>
              <w:t xml:space="preserve">m2</w:t>
            </w:r>
          </w:p>
        </w:tc>
        <w:tc>
          <w:tcPr/>
          <w:p>
            <w:pPr>
              <w:pStyle w:val="Compact"/>
              <w:jc w:val="right"/>
            </w:pPr>
            <w:r>
              <w:t xml:space="preserve">0.742</w:t>
            </w:r>
          </w:p>
        </w:tc>
        <w:tc>
          <w:tcPr/>
          <w:p>
            <w:pPr>
              <w:pStyle w:val="Compact"/>
              <w:jc w:val="right"/>
            </w:pPr>
            <w:r>
              <w:t xml:space="preserve">2.31</w:t>
            </w:r>
          </w:p>
        </w:tc>
        <w:tc>
          <w:tcPr/>
          <w:p>
            <w:pPr>
              <w:pStyle w:val="Compact"/>
              <w:jc w:val="right"/>
            </w:pPr>
            <w:r>
              <w:t xml:space="preserve">2.83</w:t>
            </w:r>
          </w:p>
        </w:tc>
        <w:tc>
          <w:tcPr/>
          <w:p>
            <w:pPr>
              <w:pStyle w:val="Compact"/>
              <w:jc w:val="right"/>
            </w:pPr>
            <w:r>
              <w:t xml:space="preserve">8.3</w:t>
            </w:r>
          </w:p>
        </w:tc>
      </w:tr>
    </w:tbl>
    <w:p>
      <w:pPr>
        <w:pStyle w:val="BodyText"/>
      </w:pPr>
      <w:r>
        <w:t xml:space="preserve">Which model predicts better in the test sample?</w:t>
      </w:r>
    </w:p>
    <w:bookmarkEnd w:id="143"/>
    <w:bookmarkStart w:id="147" w:name="checking-m1-see-next-3-slides"/>
    <w:p>
      <w:pPr>
        <w:pStyle w:val="Heading2"/>
      </w:pPr>
      <w:r>
        <w:t xml:space="preserve">Checking</w:t>
      </w:r>
      <w:r>
        <w:t xml:space="preserve"> </w:t>
      </w:r>
      <w:r>
        <w:rPr>
          <w:rStyle w:val="VerbatimChar"/>
        </w:rPr>
        <w:t xml:space="preserve">m1</w:t>
      </w:r>
      <w:r>
        <w:t xml:space="preserve"> </w:t>
      </w:r>
      <w:r>
        <w:t xml:space="preserve">(see next 3 slides)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w:t>
      </w:r>
    </w:p>
    <w:p>
      <w:pPr>
        <w:pStyle w:val="FirstParagraph"/>
      </w:pPr>
      <w:r>
        <w:drawing>
          <wp:inline>
            <wp:extent cx="4620126" cy="3696101"/>
            <wp:effectExtent b="0" l="0" r="0" t="0"/>
            <wp:docPr descr="" title="" id="145" name="Picture"/>
            <a:graphic>
              <a:graphicData uri="http://schemas.openxmlformats.org/drawingml/2006/picture">
                <pic:pic>
                  <pic:nvPicPr>
                    <pic:cNvPr descr="slides01w_files/figure-docx/unnamed-chunk-23-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bookmarkEnd w:id="147"/>
    <w:bookmarkStart w:id="151" w:name="check_modelm1-first-2-plots"/>
    <w:p>
      <w:pPr>
        <w:pStyle w:val="Heading2"/>
      </w:pPr>
      <w:r>
        <w:rPr>
          <w:rStyle w:val="VerbatimChar"/>
        </w:rPr>
        <w:t xml:space="preserve">check_model(m1)</w:t>
      </w:r>
      <w:r>
        <w:t xml:space="preserve">: first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"pp_check"</w:t>
      </w:r>
      <w:r>
        <w:rPr>
          <w:rStyle w:val="NormalTok"/>
        </w:rPr>
        <w:t xml:space="preserve">, </w:t>
      </w:r>
      <w:r>
        <w:rPr>
          <w:rStyle w:val="StringTok"/>
        </w:rPr>
        <w:t xml:space="preserve">"linearity"</w:t>
      </w:r>
      <w:r>
        <w:rPr>
          <w:rStyle w:val="NormalTok"/>
        </w:rPr>
        <w:t xml:space="preserve">))</w:t>
      </w:r>
    </w:p>
    <w:p>
      <w:pPr>
        <w:pStyle w:val="FirstParagraph"/>
      </w:pPr>
      <w:r>
        <w:drawing>
          <wp:inline>
            <wp:extent cx="4620126" cy="3696101"/>
            <wp:effectExtent b="0" l="0" r="0" t="0"/>
            <wp:docPr descr="" title="" id="149" name="Picture"/>
            <a:graphic>
              <a:graphicData uri="http://schemas.openxmlformats.org/drawingml/2006/picture">
                <pic:pic>
                  <pic:nvPicPr>
                    <pic:cNvPr descr="slides01w_files/figure-docx/unnamed-chunk-24-1.png" id="15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bookmarkEnd w:id="151"/>
    <w:bookmarkStart w:id="155" w:name="check_modelm1-next-2-plots"/>
    <w:p>
      <w:pPr>
        <w:pStyle w:val="Heading2"/>
      </w:pPr>
      <w:r>
        <w:rPr>
          <w:rStyle w:val="VerbatimChar"/>
        </w:rPr>
        <w:t xml:space="preserve">check_model(m1)</w:t>
      </w:r>
      <w:r>
        <w:t xml:space="preserve">: next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"homogeneity"</w:t>
      </w:r>
      <w:r>
        <w:rPr>
          <w:rStyle w:val="NormalTok"/>
        </w:rPr>
        <w:t xml:space="preserve">, </w:t>
      </w:r>
      <w:r>
        <w:rPr>
          <w:rStyle w:val="StringTok"/>
        </w:rPr>
        <w:t xml:space="preserve">"outliers"</w:t>
      </w:r>
      <w:r>
        <w:rPr>
          <w:rStyle w:val="NormalTok"/>
        </w:rPr>
        <w:t xml:space="preserve">))</w:t>
      </w:r>
    </w:p>
    <w:p>
      <w:pPr>
        <w:pStyle w:val="FirstParagraph"/>
      </w:pPr>
      <w:r>
        <w:drawing>
          <wp:inline>
            <wp:extent cx="4620126" cy="3696101"/>
            <wp:effectExtent b="0" l="0" r="0" t="0"/>
            <wp:docPr descr="" title="" id="153" name="Picture"/>
            <a:graphic>
              <a:graphicData uri="http://schemas.openxmlformats.org/drawingml/2006/picture">
                <pic:pic>
                  <pic:nvPicPr>
                    <pic:cNvPr descr="slides01w_files/figure-docx/unnamed-chunk-25-1.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bookmarkEnd w:id="155"/>
    <w:bookmarkStart w:id="159" w:name="check_modelm1-final-2-plots"/>
    <w:p>
      <w:pPr>
        <w:pStyle w:val="Heading2"/>
      </w:pPr>
      <w:r>
        <w:rPr>
          <w:rStyle w:val="VerbatimChar"/>
        </w:rPr>
        <w:t xml:space="preserve">check_model(m1)</w:t>
      </w:r>
      <w:r>
        <w:t xml:space="preserve">: final 2 plots</w:t>
      </w:r>
    </w:p>
    <w:p>
      <w:pPr>
        <w:pStyle w:val="SourceCode"/>
      </w:pPr>
      <w:r>
        <w:rPr>
          <w:rStyle w:val="FunctionTok"/>
        </w:rPr>
        <w:t xml:space="preserve">check_model</w:t>
      </w:r>
      <w:r>
        <w:rPr>
          <w:rStyle w:val="NormalTok"/>
        </w:rPr>
        <w:t xml:space="preserve">(m1, </w:t>
      </w:r>
      <w:r>
        <w:rPr>
          <w:rStyle w:val="AttributeTok"/>
        </w:rPr>
        <w:t xml:space="preserve">detrend =</w:t>
      </w:r>
      <w:r>
        <w:rPr>
          <w:rStyle w:val="NormalTok"/>
        </w:rPr>
        <w:t xml:space="preserve"> </w:t>
      </w:r>
      <w:r>
        <w:rPr>
          <w:rStyle w:val="ConstantTok"/>
        </w:rPr>
        <w:t xml:space="preserve">FALSE</w:t>
      </w:r>
      <w:r>
        <w:rPr>
          <w:rStyle w:val="NormalTok"/>
        </w:rPr>
        <w:t xml:space="preserve">, </w:t>
      </w:r>
      <w:r>
        <w:rPr>
          <w:rStyle w:val="AttributeTok"/>
        </w:rPr>
        <w:t xml:space="preserve">check =</w:t>
      </w:r>
      <w:r>
        <w:rPr>
          <w:rStyle w:val="NormalTok"/>
        </w:rPr>
        <w:t xml:space="preserve"> </w:t>
      </w:r>
      <w:r>
        <w:rPr>
          <w:rStyle w:val="FunctionTok"/>
        </w:rPr>
        <w:t xml:space="preserve">c</w:t>
      </w:r>
      <w:r>
        <w:rPr>
          <w:rStyle w:val="NormalTok"/>
        </w:rPr>
        <w:t xml:space="preserve">(</w:t>
      </w:r>
      <w:r>
        <w:rPr>
          <w:rStyle w:val="StringTok"/>
        </w:rPr>
        <w:t xml:space="preserve">"vif"</w:t>
      </w:r>
      <w:r>
        <w:rPr>
          <w:rStyle w:val="NormalTok"/>
        </w:rPr>
        <w:t xml:space="preserve">, </w:t>
      </w:r>
      <w:r>
        <w:rPr>
          <w:rStyle w:val="StringTok"/>
        </w:rPr>
        <w:t xml:space="preserve">"qq"</w:t>
      </w:r>
      <w:r>
        <w:rPr>
          <w:rStyle w:val="NormalTok"/>
        </w:rPr>
        <w:t xml:space="preserve">))</w:t>
      </w:r>
    </w:p>
    <w:p>
      <w:pPr>
        <w:pStyle w:val="FirstParagraph"/>
      </w:pPr>
      <w:r>
        <w:drawing>
          <wp:inline>
            <wp:extent cx="4620126" cy="3696101"/>
            <wp:effectExtent b="0" l="0" r="0" t="0"/>
            <wp:docPr descr="" title="" id="157" name="Picture"/>
            <a:graphic>
              <a:graphicData uri="http://schemas.openxmlformats.org/drawingml/2006/picture">
                <pic:pic>
                  <pic:nvPicPr>
                    <pic:cNvPr descr="slides01w_files/figure-docx/unnamed-chunk-26-1.png" id="158" name="Picture"/>
                    <pic:cNvPicPr>
                      <a:picLocks noChangeArrowheads="1" noChangeAspect="1"/>
                    </pic:cNvPicPr>
                  </pic:nvPicPr>
                  <pic:blipFill>
                    <a:blip r:embed="rId156"/>
                    <a:stretch>
                      <a:fillRect/>
                    </a:stretch>
                  </pic:blipFill>
                  <pic:spPr bwMode="auto">
                    <a:xfrm>
                      <a:off x="0" y="0"/>
                      <a:ext cx="4620126" cy="3696101"/>
                    </a:xfrm>
                    <a:prstGeom prst="rect">
                      <a:avLst/>
                    </a:prstGeom>
                    <a:noFill/>
                    <a:ln w="9525">
                      <a:noFill/>
                      <a:headEnd/>
                      <a:tailEnd/>
                    </a:ln>
                  </pic:spPr>
                </pic:pic>
              </a:graphicData>
            </a:graphic>
          </wp:inline>
        </w:drawing>
      </w:r>
    </w:p>
    <w:bookmarkEnd w:id="159"/>
    <w:bookmarkStart w:id="160" w:name="what-we-did-in-this-example"/>
    <w:p>
      <w:pPr>
        <w:pStyle w:val="Heading2"/>
      </w:pPr>
      <w:r>
        <w:t xml:space="preserve">What we did in this example…</w:t>
      </w:r>
    </w:p>
    <w:p>
      <w:pPr>
        <w:pStyle w:val="Compact"/>
        <w:numPr>
          <w:ilvl w:val="0"/>
          <w:numId w:val="1041"/>
        </w:numPr>
      </w:pPr>
      <w:r>
        <w:t xml:space="preserve">R packages, usual commands, ingest the data.</w:t>
      </w:r>
    </w:p>
    <w:p>
      <w:pPr>
        <w:pStyle w:val="Compact"/>
        <w:numPr>
          <w:ilvl w:val="0"/>
          <w:numId w:val="1041"/>
        </w:numPr>
      </w:pPr>
      <w:r>
        <w:t xml:space="preserve">Look at what we have and ensure it makes sense. (DTDP)</w:t>
      </w:r>
    </w:p>
    <w:p>
      <w:pPr>
        <w:pStyle w:val="Compact"/>
        <w:numPr>
          <w:ilvl w:val="0"/>
          <w:numId w:val="1041"/>
        </w:numPr>
      </w:pPr>
      <w:r>
        <w:t xml:space="preserve">Partition the data into a training sample and a test sample.</w:t>
      </w:r>
    </w:p>
    <w:p>
      <w:pPr>
        <w:pStyle w:val="Compact"/>
        <w:numPr>
          <w:ilvl w:val="0"/>
          <w:numId w:val="1041"/>
        </w:numPr>
      </w:pPr>
      <w:r>
        <w:t xml:space="preserve">Run a two-way ANOVA model (called</w:t>
      </w:r>
      <w:r>
        <w:t xml:space="preserve"> </w:t>
      </w:r>
      <w:r>
        <w:rPr>
          <w:rStyle w:val="VerbatimChar"/>
        </w:rPr>
        <w:t xml:space="preserve">m1</w:t>
      </w:r>
      <w:r>
        <w:t xml:space="preserve">) in the training sample; evaluate the quality of fit.</w:t>
      </w:r>
    </w:p>
    <w:p>
      <w:pPr>
        <w:pStyle w:val="Compact"/>
        <w:numPr>
          <w:ilvl w:val="0"/>
          <w:numId w:val="1041"/>
        </w:numPr>
      </w:pPr>
      <w:r>
        <w:t xml:space="preserve">Run a one-way ANOVA model (called</w:t>
      </w:r>
      <w:r>
        <w:t xml:space="preserve"> </w:t>
      </w:r>
      <w:r>
        <w:rPr>
          <w:rStyle w:val="VerbatimChar"/>
        </w:rPr>
        <w:t xml:space="preserve">m2</w:t>
      </w:r>
      <w:r>
        <w:t xml:space="preserve">) in the training sample; evaluate the quality of fit.</w:t>
      </w:r>
    </w:p>
    <w:bookmarkEnd w:id="160"/>
    <w:bookmarkStart w:id="161" w:name="what-we-did-in-this-example-1"/>
    <w:p>
      <w:pPr>
        <w:pStyle w:val="Heading2"/>
      </w:pPr>
      <w:r>
        <w:t xml:space="preserve">What we did in this example…</w:t>
      </w:r>
    </w:p>
    <w:p>
      <w:pPr>
        <w:pStyle w:val="Compact"/>
        <w:numPr>
          <w:ilvl w:val="0"/>
          <w:numId w:val="1042"/>
        </w:numPr>
      </w:pPr>
      <w:r>
        <w:t xml:space="preserve">Use augment to predict from each model into the test sample; summarize and compare predictive quality.</w:t>
      </w:r>
    </w:p>
    <w:p>
      <w:pPr>
        <w:pStyle w:val="Compact"/>
        <w:numPr>
          <w:ilvl w:val="0"/>
          <w:numId w:val="1042"/>
        </w:numPr>
      </w:pPr>
      <w:r>
        <w:t xml:space="preserve">Choose between the models and evaluate assumptions for our choice.</w:t>
      </w:r>
    </w:p>
    <w:bookmarkEnd w:id="161"/>
    <w:bookmarkStart w:id="162" w:name="for-next-time"/>
    <w:p>
      <w:pPr>
        <w:pStyle w:val="Heading2"/>
      </w:pPr>
      <w:r>
        <w:t xml:space="preserve">For Next Time…</w:t>
      </w:r>
    </w:p>
    <w:p>
      <w:pPr>
        <w:pStyle w:val="Compact"/>
        <w:numPr>
          <w:ilvl w:val="0"/>
          <w:numId w:val="1043"/>
        </w:numPr>
      </w:pPr>
      <w:r>
        <w:t xml:space="preserve">If you’re not registered with SIS, do so, for PQHS/CRSP/MPHP 432.</w:t>
      </w:r>
    </w:p>
    <w:p>
      <w:pPr>
        <w:pStyle w:val="Compact"/>
        <w:numPr>
          <w:ilvl w:val="0"/>
          <w:numId w:val="1043"/>
        </w:numPr>
      </w:pPr>
      <w:r>
        <w:t xml:space="preserve">Review the website and</w:t>
      </w:r>
      <w:r>
        <w:t xml:space="preserve"> </w:t>
      </w:r>
      <w:hyperlink r:id="rId21">
        <w:r>
          <w:rPr>
            <w:rStyle w:val="Hyperlink"/>
          </w:rPr>
          <w:t xml:space="preserve">Calendar</w:t>
        </w:r>
      </w:hyperlink>
      <w:r>
        <w:t xml:space="preserve">, and skim the</w:t>
      </w:r>
      <w:r>
        <w:t xml:space="preserve"> </w:t>
      </w:r>
      <w:hyperlink r:id="rId25">
        <w:r>
          <w:rPr>
            <w:rStyle w:val="Hyperlink"/>
          </w:rPr>
          <w:t xml:space="preserve">Syllabus</w:t>
        </w:r>
      </w:hyperlink>
      <w:r>
        <w:t xml:space="preserve"> </w:t>
      </w:r>
      <w:r>
        <w:t xml:space="preserve">and</w:t>
      </w:r>
      <w:r>
        <w:t xml:space="preserve"> </w:t>
      </w:r>
      <w:hyperlink r:id="rId26">
        <w:r>
          <w:rPr>
            <w:rStyle w:val="Hyperlink"/>
          </w:rPr>
          <w:t xml:space="preserve">Course Notes</w:t>
        </w:r>
      </w:hyperlink>
      <w:r>
        <w:t xml:space="preserve">.</w:t>
      </w:r>
    </w:p>
    <w:p>
      <w:pPr>
        <w:pStyle w:val="Compact"/>
        <w:numPr>
          <w:ilvl w:val="0"/>
          <w:numId w:val="1043"/>
        </w:numPr>
      </w:pPr>
      <w:r>
        <w:t xml:space="preserve">Welcome to 432 Survey at</w:t>
      </w:r>
      <w:r>
        <w:t xml:space="preserve"> </w:t>
      </w:r>
      <w:hyperlink r:id="rId35">
        <w:r>
          <w:rPr>
            <w:rStyle w:val="Hyperlink"/>
          </w:rPr>
          <w:t xml:space="preserve">https://bit.ly/432-2025-welcome-survey</w:t>
        </w:r>
      </w:hyperlink>
      <w:r>
        <w:t xml:space="preserve"> </w:t>
      </w:r>
      <w:r>
        <w:t xml:space="preserve">by noon Wednesday 2025-01-15.</w:t>
      </w:r>
    </w:p>
    <w:bookmarkEnd w:id="162"/>
    <w:bookmarkStart w:id="164" w:name="for-next-time-1"/>
    <w:p>
      <w:pPr>
        <w:pStyle w:val="Heading2"/>
      </w:pPr>
      <w:r>
        <w:t xml:space="preserve">For Next Time…</w:t>
      </w:r>
    </w:p>
    <w:p>
      <w:pPr>
        <w:pStyle w:val="Compact"/>
        <w:numPr>
          <w:ilvl w:val="0"/>
          <w:numId w:val="1044"/>
        </w:numPr>
      </w:pPr>
      <w:r>
        <w:t xml:space="preserve">Accept the invitation to join the</w:t>
      </w:r>
      <w:r>
        <w:t xml:space="preserve"> </w:t>
      </w:r>
      <w:hyperlink r:id="rId32">
        <w:r>
          <w:rPr>
            <w:rStyle w:val="Hyperlink"/>
          </w:rPr>
          <w:t xml:space="preserve">Campuswire</w:t>
        </w:r>
      </w:hyperlink>
      <w:r>
        <w:t xml:space="preserve"> </w:t>
      </w:r>
      <w:r>
        <w:t xml:space="preserve">Discussion Forum for 432 and answer the poll question.</w:t>
      </w:r>
    </w:p>
    <w:p>
      <w:pPr>
        <w:pStyle w:val="Compact"/>
        <w:numPr>
          <w:ilvl w:val="0"/>
          <w:numId w:val="1044"/>
        </w:numPr>
      </w:pPr>
      <w:r>
        <w:t xml:space="preserve">Buy Jeff Leek’s</w:t>
      </w:r>
      <w:r>
        <w:t xml:space="preserve"> </w:t>
      </w:r>
      <w:hyperlink r:id="rId163">
        <w:r>
          <w:rPr>
            <w:rStyle w:val="Hyperlink"/>
          </w:rPr>
          <w:t xml:space="preserve">How to be a Modern Scientist</w:t>
        </w:r>
      </w:hyperlink>
      <w:r>
        <w:t xml:space="preserve"> </w:t>
      </w:r>
      <w:r>
        <w:t xml:space="preserve">and read it by the end of January.</w:t>
      </w:r>
    </w:p>
    <w:p>
      <w:pPr>
        <w:pStyle w:val="Compact"/>
        <w:numPr>
          <w:ilvl w:val="0"/>
          <w:numId w:val="1044"/>
        </w:numPr>
      </w:pPr>
      <w:r>
        <w:t xml:space="preserve">Get started installing or updating the</w:t>
      </w:r>
      <w:r>
        <w:t xml:space="preserve"> </w:t>
      </w:r>
      <w:hyperlink r:id="rId28">
        <w:r>
          <w:rPr>
            <w:rStyle w:val="Hyperlink"/>
          </w:rPr>
          <w:t xml:space="preserve">software</w:t>
        </w:r>
      </w:hyperlink>
      <w:r>
        <w:t xml:space="preserve"> </w:t>
      </w:r>
      <w:r>
        <w:t xml:space="preserve">you need for the course.</w:t>
      </w:r>
    </w:p>
    <w:p>
      <w:pPr>
        <w:pStyle w:val="Compact"/>
        <w:numPr>
          <w:ilvl w:val="0"/>
          <w:numId w:val="1044"/>
        </w:numPr>
      </w:pPr>
      <w:r>
        <w:t xml:space="preserve">Get started on</w:t>
      </w:r>
      <w:r>
        <w:t xml:space="preserve"> </w:t>
      </w:r>
      <w:hyperlink r:id="rId40">
        <w:r>
          <w:rPr>
            <w:rStyle w:val="Hyperlink"/>
          </w:rPr>
          <w:t xml:space="preserve">Lab 1</w:t>
        </w:r>
      </w:hyperlink>
      <w:r>
        <w:t xml:space="preserve">, due Wednesday 2025-01-22 at Noon.</w:t>
      </w:r>
    </w:p>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8" Target="media/rId128.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85" Target="media/rId85.png" /><Relationship Type="http://schemas.openxmlformats.org/officeDocument/2006/relationships/image" Id="rId78" Target="media/rId78.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97" Target="media/rId97.png" /><Relationship Type="http://schemas.openxmlformats.org/officeDocument/2006/relationships/image" Id="rId55" Target="media/rId55.png" /><Relationship Type="http://schemas.openxmlformats.org/officeDocument/2006/relationships/image" Id="rId47" Target="media/rId47.png" /><Relationship Type="http://schemas.openxmlformats.org/officeDocument/2006/relationships/image" Id="rId138" Target="media/rId138.png" /><Relationship Type="http://schemas.openxmlformats.org/officeDocument/2006/relationships/image" Id="rId144" Target="media/rId144.png" /><Relationship Type="http://schemas.openxmlformats.org/officeDocument/2006/relationships/image" Id="rId148" Target="media/rId148.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18" Target="media/rId118.png" /><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63"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105" Target="http://bit.ly/good-enuff" TargetMode="External" /><Relationship Type="http://schemas.openxmlformats.org/officeDocument/2006/relationships/hyperlink" Id="rId35" Target="https://bit.ly/432-2025-welcome-survey" TargetMode="External" /><Relationship Type="http://schemas.openxmlformats.org/officeDocument/2006/relationships/hyperlink" Id="rId32" Target="https://campuswire.com/" TargetMode="External" /><Relationship Type="http://schemas.openxmlformats.org/officeDocument/2006/relationships/hyperlink" Id="rId31" Target="https://canvas.case.edu/" TargetMode="External" /><Relationship Type="http://schemas.openxmlformats.org/officeDocument/2006/relationships/hyperlink" Id="rId110" Target="https://github.com/THOMASELOVE/432-classes-2025/tree/main/class01" TargetMode="External" /><Relationship Type="http://schemas.openxmlformats.org/officeDocument/2006/relationships/hyperlink" Id="rId111" Target="https://github.com/THOMASELOVE/432-classes-2025/tree/main/sources#learning-about-quarto-and-making-the-switch-from-r-markdown" TargetMode="External" /><Relationship Type="http://schemas.openxmlformats.org/officeDocument/2006/relationships/hyperlink" Id="rId29" Target="https://github.com/THOMASELOVE/432-data" TargetMode="External" /><Relationship Type="http://schemas.openxmlformats.org/officeDocument/2006/relationships/hyperlink" Id="rId33" Target="https://github.com/THOMASELOVE/432-minute-2025" TargetMode="External" /><Relationship Type="http://schemas.openxmlformats.org/officeDocument/2006/relationships/hyperlink" Id="rId30" Target="https://github.com/THOMASELOVE/432-sources" TargetMode="External" /><Relationship Type="http://schemas.openxmlformats.org/officeDocument/2006/relationships/hyperlink" Id="rId65" Target="https://github.com/jtleek/datasharing" TargetMode="External" /><Relationship Type="http://schemas.openxmlformats.org/officeDocument/2006/relationships/hyperlink" Id="rId163" Target="https://leanpub.com/modernscientist" TargetMode="External" /><Relationship Type="http://schemas.openxmlformats.org/officeDocument/2006/relationships/hyperlink" Id="rId66" Target="https://peerj.com/preprints/3139v5.pdf" TargetMode="External" /><Relationship Type="http://schemas.openxmlformats.org/officeDocument/2006/relationships/hyperlink" Id="rId108" Target="https://quarto.org/" TargetMode="External" /><Relationship Type="http://schemas.openxmlformats.org/officeDocument/2006/relationships/hyperlink" Id="rId63" Target="https://r4ds.hadley.nz/" TargetMode="External" /><Relationship Type="http://schemas.openxmlformats.org/officeDocument/2006/relationships/hyperlink" Id="rId109" Target="https://r4ds.hadley.nz/quarto.html" TargetMode="External" /><Relationship Type="http://schemas.openxmlformats.org/officeDocument/2006/relationships/hyperlink" Id="rId82" Target="https://speakerdeck.com/jennybc/how-to-name-files" TargetMode="External" /><Relationship Type="http://schemas.openxmlformats.org/officeDocument/2006/relationships/hyperlink" Id="rId24" Target="https://thomaselove.github.io/432-2025" TargetMode="External" /><Relationship Type="http://schemas.openxmlformats.org/officeDocument/2006/relationships/hyperlink" Id="rId20" Target="https://thomaselove.github.io/432-2025/" TargetMode="External" /><Relationship Type="http://schemas.openxmlformats.org/officeDocument/2006/relationships/hyperlink" Id="rId21" Target="https://thomaselove.github.io/432-2025/calendar.html" TargetMode="External" /><Relationship Type="http://schemas.openxmlformats.org/officeDocument/2006/relationships/hyperlink" Id="rId40" Target="https://thomaselove.github.io/432-2025/lab1.html" TargetMode="External" /><Relationship Type="http://schemas.openxmlformats.org/officeDocument/2006/relationships/hyperlink" Id="rId41" Target="https://thomaselove.github.io/432-2025/lab2.html" TargetMode="External" /><Relationship Type="http://schemas.openxmlformats.org/officeDocument/2006/relationships/hyperlink" Id="rId42" Target="https://thomaselove.github.io/432-2025/lab6.html" TargetMode="External" /><Relationship Type="http://schemas.openxmlformats.org/officeDocument/2006/relationships/hyperlink" Id="rId37" Target="https://thomaselove.github.io/432-2025/projA.html" TargetMode="External" /><Relationship Type="http://schemas.openxmlformats.org/officeDocument/2006/relationships/hyperlink" Id="rId38" Target="https://thomaselove.github.io/432-2025/projB.html" TargetMode="External" /><Relationship Type="http://schemas.openxmlformats.org/officeDocument/2006/relationships/hyperlink" Id="rId28" Target="https://thomaselove.github.io/432-2025/software.html" TargetMode="External" /><Relationship Type="http://schemas.openxmlformats.org/officeDocument/2006/relationships/hyperlink" Id="rId26" Target="https://thomaselove.github.io/432-notes/" TargetMode="External" /><Relationship Type="http://schemas.openxmlformats.org/officeDocument/2006/relationships/hyperlink" Id="rId25" Target="https://thomaselove.github.io/432-syllabus-2025/" TargetMode="External" /><Relationship Type="http://schemas.openxmlformats.org/officeDocument/2006/relationships/hyperlink" Id="rId61" Target="https://www.jstatsoft.org/article/view/v059i10" TargetMode="External" /><Relationship Type="http://schemas.openxmlformats.org/officeDocument/2006/relationships/hyperlink" Id="rId54" Target="https://xkcd.com/1179/" TargetMode="External" /><Relationship Type="http://schemas.openxmlformats.org/officeDocument/2006/relationships/hyperlink" Id="rId74"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432 Class 01</dc:title>
  <dc:creator>https://thomaselove.github.io/432-2025/</dc:creator>
  <cp:keywords/>
  <dcterms:created xsi:type="dcterms:W3CDTF">2025-01-16T19:27:58Z</dcterms:created>
  <dcterms:modified xsi:type="dcterms:W3CDTF">2025-01-16T19:27:58Z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2025-01-14</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