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9.png" ContentType="image/png"/>
  <Override PartName="/word/media/rId113.png" ContentType="image/png"/>
  <Override PartName="/word/media/rId126.png" ContentType="image/png"/>
  <Override PartName="/word/media/rId130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2025-03-18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rPr>
          <w:b/>
          <w:bCs/>
        </w:rPr>
        <w:t xml:space="preserve">Regression Models for Count Outcomes</w:t>
      </w:r>
    </w:p>
    <w:p>
      <w:pPr>
        <w:pStyle w:val="Compact"/>
        <w:numPr>
          <w:ilvl w:val="0"/>
          <w:numId w:val="1001"/>
        </w:numPr>
      </w:pPr>
      <w:r>
        <w:t xml:space="preserve">Modeling approaches illustrated in these slides</w:t>
      </w:r>
    </w:p>
    <w:p>
      <w:pPr>
        <w:pStyle w:val="Compact"/>
        <w:numPr>
          <w:ilvl w:val="1"/>
          <w:numId w:val="1002"/>
        </w:numPr>
      </w:pPr>
      <w:r>
        <w:t xml:space="preserve">Poisson Regression &amp; Zero-Inflated Poisson (ZIP)</w:t>
      </w:r>
    </w:p>
    <w:p>
      <w:pPr>
        <w:pStyle w:val="Compact"/>
        <w:numPr>
          <w:ilvl w:val="1"/>
          <w:numId w:val="1002"/>
        </w:numPr>
      </w:pPr>
      <w:r>
        <w:t xml:space="preserve">Negative Binomial Regression &amp; Zero-Inflated Negative Binomial (ZINB)</w:t>
      </w:r>
    </w:p>
    <w:p>
      <w:pPr>
        <w:pStyle w:val="FirstParagraph"/>
      </w:pPr>
      <w:r>
        <w:t xml:space="preserve">Chapters 24-26 of the Course Notes describe this material, as well as hurdle models (next class) and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2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pStyle w:val="Compact"/>
        <w:numPr>
          <w:ilvl w:val="0"/>
          <w:numId w:val="1003"/>
        </w:numPr>
      </w:pPr>
      <w:r>
        <w:t xml:space="preserve">the number of COVID-19 hospitalizations in Ohio yesterday</w:t>
      </w:r>
    </w:p>
    <w:p>
      <w:pPr>
        <w:pStyle w:val="Compact"/>
        <w:numPr>
          <w:ilvl w:val="0"/>
          <w:numId w:val="1003"/>
        </w:numPr>
      </w:pPr>
      <w:r>
        <w:t xml:space="preserve">the number of mutations within a particular search grid</w:t>
      </w:r>
    </w:p>
    <w:p>
      <w:pPr>
        <w:pStyle w:val="Compact"/>
        <w:numPr>
          <w:ilvl w:val="0"/>
          <w:numId w:val="1003"/>
        </w:numPr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pStyle w:val="Compact"/>
        <w:numPr>
          <w:ilvl w:val="0"/>
          <w:numId w:val="1004"/>
        </w:numPr>
      </w:pPr>
      <w:r>
        <w:t xml:space="preserve">If events occur with a constant mean rate, and independently of the time since the last event, the Poisson model is appropriate.</w:t>
      </w:r>
    </w:p>
    <w:p>
      <w:pPr>
        <w:pStyle w:val="Compact"/>
        <w:numPr>
          <w:ilvl w:val="1"/>
          <w:numId w:val="1005"/>
        </w:numPr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regression"/>
    <w:p>
      <w:pPr>
        <w:pStyle w:val="Heading2"/>
      </w:pPr>
      <w:r>
        <w:t xml:space="preserve">Poisson regression</w:t>
      </w:r>
    </w:p>
    <w:p>
      <w:pPr>
        <w:pStyle w:val="Compact"/>
        <w:numPr>
          <w:ilvl w:val="0"/>
          <w:numId w:val="1006"/>
        </w:numPr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pStyle w:val="Compact"/>
        <w:numPr>
          <w:ilvl w:val="1"/>
          <w:numId w:val="1007"/>
        </w:numPr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5"/>
    <w:bookmarkStart w:id="26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6"/>
    <w:bookmarkStart w:id="27" w:name="negative-binomial-regression"/>
    <w:p>
      <w:pPr>
        <w:pStyle w:val="Heading2"/>
      </w:pPr>
      <w:r>
        <w:t xml:space="preserve">Negative Binomial Regression</w:t>
      </w:r>
    </w:p>
    <w:p>
      <w:pPr>
        <w:pStyle w:val="Compact"/>
        <w:numPr>
          <w:ilvl w:val="0"/>
          <w:numId w:val="1009"/>
        </w:numPr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27"/>
    <w:bookmarkStart w:id="28" w:name="zero-inflated-approaches"/>
    <w:p>
      <w:pPr>
        <w:pStyle w:val="Heading2"/>
      </w:pPr>
      <w:r>
        <w:t xml:space="preserve">Zero-inflated approaches</w:t>
      </w:r>
    </w:p>
    <w:p>
      <w:pPr>
        <w:pStyle w:val="Compact"/>
        <w:numPr>
          <w:ilvl w:val="0"/>
          <w:numId w:val="1010"/>
        </w:numPr>
      </w:pPr>
      <w:r>
        <w:t xml:space="preserve">Both the Poisson and Negative Binomial regression approaches may under-estimate the number of zeros compared to the data.</w:t>
      </w:r>
    </w:p>
    <w:p>
      <w:pPr>
        <w:pStyle w:val="Compact"/>
        <w:numPr>
          <w:ilvl w:val="0"/>
          <w:numId w:val="1010"/>
        </w:numPr>
      </w:pPr>
      <w:r>
        <w:t xml:space="preserve">To better match the zero counts, zero-inflated models fit:</w:t>
      </w:r>
    </w:p>
    <w:p>
      <w:pPr>
        <w:pStyle w:val="Compact"/>
        <w:numPr>
          <w:ilvl w:val="1"/>
          <w:numId w:val="1011"/>
        </w:numPr>
      </w:pPr>
      <w:r>
        <w:t xml:space="preserve">a logistic regression to predict the extra zeros, along with</w:t>
      </w:r>
    </w:p>
    <w:p>
      <w:pPr>
        <w:pStyle w:val="Compact"/>
        <w:numPr>
          <w:ilvl w:val="1"/>
          <w:numId w:val="1011"/>
        </w:numPr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28"/>
    <w:bookmarkStart w:id="29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pStyle w:val="Compact"/>
        <w:numPr>
          <w:ilvl w:val="0"/>
          <w:numId w:val="1012"/>
        </w:numPr>
      </w:pPr>
      <w:r>
        <w:t xml:space="preserve">a process that determines whether the count is zero or not zero (usually using logistic regression), and</w:t>
      </w:r>
    </w:p>
    <w:p>
      <w:pPr>
        <w:pStyle w:val="Compact"/>
        <w:numPr>
          <w:ilvl w:val="0"/>
          <w:numId w:val="1012"/>
        </w:numPr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29"/>
    <w:bookmarkStart w:id="30" w:name="comparing-models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3"/>
        </w:numPr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/>
          <w:bCs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pStyle w:val="Compact"/>
        <w:numPr>
          <w:ilvl w:val="0"/>
          <w:numId w:val="1013"/>
        </w:numPr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0"/>
    <w:bookmarkStart w:id="31" w:name="comparing-models-1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4"/>
        </w:numPr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1"/>
    <w:bookmarkEnd w:id="32"/>
    <w:bookmarkStart w:id="47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4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3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4"/>
    <w:bookmarkStart w:id="35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"c17/data/medicare.csv"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5"/>
    <w:bookmarkStart w:id="37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6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6"/>
    <w:bookmarkEnd w:id="37"/>
    <w:bookmarkStart w:id="38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38"/>
    <w:bookmarkStart w:id="40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    chronic     </w:t>
      </w:r>
      <w:r>
        <w:br/>
      </w:r>
      <w:r>
        <w:rPr>
          <w:rStyle w:val="VerbatimChar"/>
        </w:rPr>
        <w:t xml:space="preserve"> Min.   : 0.000   Min.   :0.000   average  :3509   Min.   :0.000  </w:t>
      </w:r>
      <w:r>
        <w:br/>
      </w:r>
      <w:r>
        <w:rPr>
          <w:rStyle w:val="VerbatimChar"/>
        </w:rPr>
        <w:t xml:space="preserve"> 1st Qu.: 1.000   1st Qu.:0.000   poor     : 554   1st Qu.:1.000  </w:t>
      </w:r>
      <w:r>
        <w:br/>
      </w:r>
      <w:r>
        <w:rPr>
          <w:rStyle w:val="VerbatimChar"/>
        </w:rPr>
        <w:t xml:space="preserve"> Median : 4.000   Median :0.000   excellent: 343   Median :1.000  </w:t>
      </w:r>
      <w:r>
        <w:br/>
      </w:r>
      <w:r>
        <w:rPr>
          <w:rStyle w:val="VerbatimChar"/>
        </w:rPr>
        <w:t xml:space="preserve"> Mean   : 5.774   Mean   :0.296                    Mean   :1.542  </w:t>
      </w:r>
      <w:r>
        <w:br/>
      </w:r>
      <w:r>
        <w:rPr>
          <w:rStyle w:val="VerbatimChar"/>
        </w:rPr>
        <w:t xml:space="preserve"> 3rd Qu.: 8.000   3rd Qu.:0.000                    3rd Qu.:2.000  </w:t>
      </w:r>
      <w:r>
        <w:br/>
      </w:r>
      <w:r>
        <w:rPr>
          <w:rStyle w:val="VerbatimChar"/>
        </w:rPr>
        <w:t xml:space="preserve"> Max.   :89.000   Max.   :8.000                    Max.   :8.000  </w:t>
      </w:r>
      <w:r>
        <w:br/>
      </w:r>
      <w:r>
        <w:rPr>
          <w:rStyle w:val="VerbatimChar"/>
        </w:rPr>
        <w:t xml:space="preserve">     sex           school      insurance </w:t>
      </w:r>
      <w:r>
        <w:br/>
      </w:r>
      <w:r>
        <w:rPr>
          <w:rStyle w:val="VerbatimChar"/>
        </w:rPr>
        <w:t xml:space="preserve"> male  :1778   Min.   : 0.00   yes:3421  </w:t>
      </w:r>
      <w:r>
        <w:br/>
      </w:r>
      <w:r>
        <w:rPr>
          <w:rStyle w:val="VerbatimChar"/>
        </w:rPr>
        <w:t xml:space="preserve"> female:2628   1st Qu.: 8.00   no : 985  </w:t>
      </w:r>
      <w:r>
        <w:br/>
      </w:r>
      <w:r>
        <w:rPr>
          <w:rStyle w:val="VerbatimChar"/>
        </w:rPr>
        <w:t xml:space="preserve">               Median :11.00             </w:t>
      </w:r>
      <w:r>
        <w:br/>
      </w:r>
      <w:r>
        <w:rPr>
          <w:rStyle w:val="VerbatimChar"/>
        </w:rPr>
        <w:t xml:space="preserve">               Mean   :10.29             </w:t>
      </w:r>
      <w:r>
        <w:br/>
      </w:r>
      <w:r>
        <w:rPr>
          <w:rStyle w:val="VerbatimChar"/>
        </w:rPr>
        <w:t xml:space="preserve">               3rd Qu.:12.00             </w:t>
      </w:r>
      <w:r>
        <w:br/>
      </w:r>
      <w:r>
        <w:rPr>
          <w:rStyle w:val="VerbatimChar"/>
        </w:rPr>
        <w:t xml:space="preserve">               Max.   :18.00             </w:t>
      </w:r>
    </w:p>
    <w:bookmarkStart w:id="39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39"/>
    <w:bookmarkEnd w:id="40"/>
    <w:bookmarkStart w:id="44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4406        0       60    0.992    5.774      4.5    6.227        0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    0        1        4        8       13       17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17w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5"/>
    <w:bookmarkStart w:id="46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6"/>
    <w:bookmarkEnd w:id="47"/>
    <w:bookmarkStart w:id="78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48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48"/>
    <w:bookmarkStart w:id="49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49"/>
    <w:bookmarkStart w:id="50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0"/>
    <w:bookmarkStart w:id="52" w:name="dealing-with-log-transformations"/>
    <w:p>
      <w:pPr>
        <w:pStyle w:val="Heading2"/>
      </w:pPr>
      <w:r>
        <w:t xml:space="preserve">Dealing with log transformations</w:t>
      </w:r>
    </w:p>
    <w:p>
      <w:pPr>
        <w:pStyle w:val="FirstParagraph"/>
      </w:pPr>
      <w:r>
        <w:t xml:space="preserve">OK, you ran a regression/fit a linear model and some of your variables are log-transformed.</w:t>
      </w:r>
    </w:p>
    <w:p>
      <w:pPr>
        <w:pStyle w:val="Compact"/>
        <w:numPr>
          <w:ilvl w:val="0"/>
          <w:numId w:val="1015"/>
        </w:numPr>
      </w:pPr>
      <w:r>
        <w:t xml:space="preserve">We fit a linear model to predict the log of an outcome. How might we most effectively interpret the coefficients of that model?</w:t>
      </w:r>
    </w:p>
    <w:p>
      <w:pPr>
        <w:pStyle w:val="Compact"/>
        <w:numPr>
          <w:ilvl w:val="0"/>
          <w:numId w:val="1015"/>
        </w:numPr>
      </w:pPr>
      <w:r>
        <w:t xml:space="preserve">How does our thinking change if we only take the log of a predictor?</w:t>
      </w:r>
    </w:p>
    <w:p>
      <w:pPr>
        <w:pStyle w:val="Compact"/>
        <w:numPr>
          <w:ilvl w:val="0"/>
          <w:numId w:val="1015"/>
        </w:numPr>
      </w:pPr>
      <w:r>
        <w:t xml:space="preserve">How about if we log both the outcome and the predictor?</w:t>
      </w:r>
    </w:p>
    <w:p>
      <w:pPr>
        <w:pStyle w:val="FirstParagraph"/>
      </w:pPr>
      <w:r>
        <w:t xml:space="preserve">Source</w:t>
      </w:r>
      <w:r>
        <w:t xml:space="preserve"> </w:t>
      </w:r>
      <w:hyperlink r:id="rId51">
        <w:r>
          <w:rPr>
            <w:rStyle w:val="Hyperlink"/>
          </w:rPr>
          <w:t xml:space="preserve">is here</w:t>
        </w:r>
      </w:hyperlink>
      <w:r>
        <w:t xml:space="preserve"> </w:t>
      </w:r>
      <w:r>
        <w:t xml:space="preserve">for further reference (also see today’s README.)</w:t>
      </w:r>
    </w:p>
    <w:bookmarkEnd w:id="52"/>
    <w:bookmarkStart w:id="53" w:name="only-the-outcome-is-log-transformed"/>
    <w:p>
      <w:pPr>
        <w:pStyle w:val="Heading2"/>
      </w:pPr>
      <w:r>
        <w:t xml:space="preserve">Only the outcome is log-transformed</w:t>
      </w:r>
    </w:p>
    <w:p>
      <w:pPr>
        <w:pStyle w:val="FirstParagraph"/>
      </w:pPr>
      <w:r>
        <w:t xml:space="preserve">Exponentiate the coefficient. This gives the multiplicative factor for every one-unit increase in the independent variable.</w:t>
      </w:r>
    </w:p>
    <w:p>
      <w:pPr>
        <w:pStyle w:val="Compact"/>
        <w:numPr>
          <w:ilvl w:val="0"/>
          <w:numId w:val="1016"/>
        </w:numPr>
      </w:pPr>
      <w:r>
        <w:t xml:space="preserve">Example: the coefficient is 0.198. exp(0.198) = 1.218962. For every one-unit increase in the independent variable, our dependent variable increases by a factor of about 1.22, or 22%. Recall that multiplying a number by 1.22 is the same as increasing the number by 22%.</w:t>
      </w:r>
    </w:p>
    <w:p>
      <w:pPr>
        <w:pStyle w:val="Compact"/>
        <w:numPr>
          <w:ilvl w:val="0"/>
          <w:numId w:val="1016"/>
        </w:numPr>
      </w:pPr>
      <w:r>
        <w:t xml:space="preserve">Likewise, multiplying a number by, say 0.84, is the same as decreasing the number by 1 – 0.84 = 0.16, or 16%.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3"/>
    <w:bookmarkStart w:id="54" w:name="only-a-predictor-is-log-transformed"/>
    <w:p>
      <w:pPr>
        <w:pStyle w:val="Heading2"/>
      </w:pPr>
      <w:r>
        <w:t xml:space="preserve">Only a predictor is log-transformed</w:t>
      </w:r>
    </w:p>
    <w:p>
      <w:pPr>
        <w:numPr>
          <w:ilvl w:val="0"/>
          <w:numId w:val="1017"/>
        </w:numPr>
      </w:pPr>
      <w:r>
        <w:t xml:space="preserve">Divide the coefficient by 100. This tells us that a 1% increase in the independent variable increases (or decreases) the dependent variable by (coefficient/100) units.</w:t>
      </w:r>
    </w:p>
    <w:p>
      <w:pPr>
        <w:numPr>
          <w:ilvl w:val="0"/>
          <w:numId w:val="1017"/>
        </w:numPr>
      </w:pPr>
      <w:r>
        <w:t xml:space="preserve">Example: the coefficient is 0.198. 0.198/100 = 0.00198. For every 1% increase in the independent variable, our dependent variable increases by about 0.002.</w:t>
      </w:r>
    </w:p>
    <w:p>
      <w:pPr>
        <w:numPr>
          <w:ilvl w:val="0"/>
          <w:numId w:val="1017"/>
        </w:numPr>
      </w:pPr>
      <w:r>
        <w:t xml:space="preserve">For x percent increase, multiply the coefficient by log(1.x).</w:t>
      </w:r>
    </w:p>
    <w:p>
      <w:pPr>
        <w:numPr>
          <w:ilvl w:val="0"/>
          <w:numId w:val="1017"/>
        </w:numPr>
      </w:pPr>
      <w:r>
        <w:t xml:space="preserve">Example: For every 10% increase in the independent variable, our dependent variable increases by about 0.198 * log(1.10) = 0.02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4"/>
    <w:bookmarkStart w:id="55" w:name="both-y-and-x-are-log-transformed"/>
    <w:p>
      <w:pPr>
        <w:pStyle w:val="Heading2"/>
      </w:pPr>
      <w:r>
        <w:t xml:space="preserve">Both y and x are log-transformed</w:t>
      </w:r>
    </w:p>
    <w:p>
      <w:pPr>
        <w:pStyle w:val="FirstParagraph"/>
      </w:pPr>
      <w:r>
        <w:t xml:space="preserve">Interpret the coefficient as the percent increase in the dependent variable for every 1% increase in the independent variable.</w:t>
      </w:r>
    </w:p>
    <w:p>
      <w:pPr>
        <w:pStyle w:val="Compact"/>
        <w:numPr>
          <w:ilvl w:val="0"/>
          <w:numId w:val="1018"/>
        </w:numPr>
      </w:pPr>
      <w:r>
        <w:t xml:space="preserve">Example: the coefficient is 0.198. For every 1% increase in the independent variable, our dependent variable increases by about 0.20%.</w:t>
      </w:r>
    </w:p>
    <w:p>
      <w:pPr>
        <w:pStyle w:val="Compact"/>
        <w:numPr>
          <w:ilvl w:val="0"/>
          <w:numId w:val="1018"/>
        </w:numPr>
      </w:pPr>
      <w:r>
        <w:t xml:space="preserve">For x percent increase, calculate 1.x to the power of the coefficient, subtract 1, and multiply by 100.</w:t>
      </w:r>
    </w:p>
    <w:p>
      <w:pPr>
        <w:pStyle w:val="Compact"/>
        <w:numPr>
          <w:ilvl w:val="0"/>
          <w:numId w:val="1018"/>
        </w:numPr>
      </w:pPr>
      <w:r>
        <w:t xml:space="preserve">Example: For every 20% increase in the independent variable, our dependent variable increases by about (1.20 0.198 - 1) * 100 = 3.7 percent.</w:t>
      </w:r>
    </w:p>
    <w:p>
      <w:pPr>
        <w:pStyle w:val="FirstParagraph"/>
      </w:pPr>
      <w:r>
        <w:t xml:space="preserve">from</w:t>
      </w:r>
      <w:r>
        <w:t xml:space="preserve"> </w:t>
      </w:r>
      <w:hyperlink r:id="rId51">
        <w:r>
          <w:rPr>
            <w:rStyle w:val="Hyperlink"/>
          </w:rPr>
          <w:t xml:space="preserve">this source</w:t>
        </w:r>
      </w:hyperlink>
    </w:p>
    <w:bookmarkEnd w:id="55"/>
    <w:bookmarkStart w:id="56" w:name="mod_1-parameter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parameters</w:t>
      </w:r>
    </w:p>
    <w:p>
      <w:pPr>
        <w:pStyle w:val="Compact"/>
        <w:numPr>
          <w:ilvl w:val="0"/>
          <w:numId w:val="1019"/>
        </w:numPr>
      </w:pPr>
      <w:r>
        <w:t xml:space="preserve">Note the exponentiation here. IRR = incidence rate ratio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|  IRR |       SE |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      | 2.43 |     0.07 | [2.31, 2.54] |  30.77 | &lt; .001</w:t>
      </w:r>
      <w:r>
        <w:br/>
      </w:r>
      <w:r>
        <w:rPr>
          <w:rStyle w:val="VerbatimChar"/>
        </w:rPr>
        <w:t xml:space="preserve">hospital           | 1.18 | 7.90e-03 | [1.16, 1.19] |  24.37 | &lt; .001</w:t>
      </w:r>
      <w:r>
        <w:br/>
      </w:r>
      <w:r>
        <w:rPr>
          <w:rStyle w:val="VerbatimChar"/>
        </w:rPr>
        <w:t xml:space="preserve">health [poor]      | 1.36 |     0.03 | [1.32, 1.41] |  15.29 | &lt; .001</w:t>
      </w:r>
      <w:r>
        <w:br/>
      </w:r>
      <w:r>
        <w:rPr>
          <w:rStyle w:val="VerbatimChar"/>
        </w:rPr>
        <w:t xml:space="preserve">health [excellent] | 0.70 |     0.02 | [0.66, 0.74] | -10.29 | &lt; .001</w:t>
      </w:r>
      <w:r>
        <w:br/>
      </w:r>
      <w:r>
        <w:rPr>
          <w:rStyle w:val="VerbatimChar"/>
        </w:rPr>
        <w:t xml:space="preserve">chronic            | 1.15 | 6.04e-03 | [1.14, 1.16] |  26.08 | &lt; .001</w:t>
      </w:r>
      <w:r>
        <w:br/>
      </w:r>
      <w:r>
        <w:rPr>
          <w:rStyle w:val="VerbatimChar"/>
        </w:rPr>
        <w:t xml:space="preserve">sex [female]       | 1.10 |     0.02 | [1.08, 1.13] |   6.64 | &lt; .001</w:t>
      </w:r>
      <w:r>
        <w:br/>
      </w:r>
      <w:r>
        <w:rPr>
          <w:rStyle w:val="VerbatimChar"/>
        </w:rPr>
        <w:t xml:space="preserve">school             | 1.03 | 2.18e-03 | [1.03, 1.04] |  14.81 | &lt; .001</w:t>
      </w:r>
      <w:r>
        <w:br/>
      </w:r>
      <w:r>
        <w:rPr>
          <w:rStyle w:val="VerbatimChar"/>
        </w:rPr>
        <w:t xml:space="preserve">insurance [yes]    | 1.22 |     0.02 | [1.18, 1.26] |  10.28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Compact"/>
        <w:numPr>
          <w:ilvl w:val="0"/>
          <w:numId w:val="1020"/>
        </w:numPr>
      </w:pPr>
      <w:r>
        <w:t xml:space="preserve">A change from no to yes in</w:t>
      </w:r>
      <w:r>
        <w:t xml:space="preserve"> </w:t>
      </w:r>
      <w:r>
        <w:rPr>
          <w:rStyle w:val="VerbatimChar"/>
        </w:rPr>
        <w:t xml:space="preserve">insurance</w:t>
      </w:r>
      <w:r>
        <w:t xml:space="preserve"> </w:t>
      </w:r>
      <w:r>
        <w:t xml:space="preserve">(holding other predictors constant) is associated with a 22% increase in our outcome,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.</w:t>
      </w:r>
    </w:p>
    <w:bookmarkEnd w:id="56"/>
    <w:bookmarkStart w:id="57" w:name="mod_1-performance-summarie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Nagelkerke's R2 |  RMSE | Sigma | Score_log | Score_spherical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27231.869 | 27231.912 | 27280.692 |           0.600 | 6.594 | 1.000 |    -4.119 |           0.013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(mod_1)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 logLik    AIC    BIC deviance df.residual  nobs</w:t>
      </w:r>
      <w:r>
        <w:br/>
      </w:r>
      <w:r>
        <w:rPr>
          <w:rStyle w:val="VerbatimChar"/>
        </w:rPr>
        <w:t xml:space="preserve">          &lt;dbl&gt;   &lt;int&gt;   &lt;dbl&gt;  &lt;dbl&gt;  &lt;dbl&gt;    &lt;dbl&gt;       &lt;int&gt; &lt;int&gt;</w:t>
      </w:r>
      <w:r>
        <w:br/>
      </w:r>
      <w:r>
        <w:rPr>
          <w:rStyle w:val="VerbatimChar"/>
        </w:rPr>
        <w:t xml:space="preserve">1        20618.    3303 -13608. 27232. 27281.   17598.        3296  3304</w:t>
      </w:r>
    </w:p>
    <w:bookmarkEnd w:id="57"/>
    <w:bookmarkStart w:id="61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slides17w_files/figure-docx/unnamed-chunk-1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61"/>
    <w:bookmarkStart w:id="63" w:name="interpreting-the-rootogram"/>
    <w:p>
      <w:pPr>
        <w:pStyle w:val="Heading2"/>
      </w:pPr>
      <w:r>
        <w:t xml:space="preserve">Interpreting the Rootogram</w:t>
      </w:r>
    </w:p>
    <w:p>
      <w:pPr>
        <w:pStyle w:val="Compact"/>
        <w:numPr>
          <w:ilvl w:val="0"/>
          <w:numId w:val="1021"/>
        </w:numPr>
      </w:pPr>
      <w:r>
        <w:t xml:space="preserve">The red curved line is the theoretical Poisson fit.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pStyle w:val="Compact"/>
        <w:numPr>
          <w:ilvl w:val="1"/>
          <w:numId w:val="1022"/>
        </w:numPr>
      </w:pPr>
      <w:r>
        <w:t xml:space="preserve">A bar hanging below 0 indicates that the model under-predicts that value. (Model predicts fewer values than the data show.)</w:t>
      </w:r>
    </w:p>
    <w:p>
      <w:pPr>
        <w:pStyle w:val="Compact"/>
        <w:numPr>
          <w:ilvl w:val="1"/>
          <w:numId w:val="1022"/>
        </w:numPr>
      </w:pPr>
      <w:r>
        <w:t xml:space="preserve">A bar hanging above 0 indicates over-prediction of that value. (Model predicts more values than the data show.)</w:t>
      </w:r>
    </w:p>
    <w:p>
      <w:pPr>
        <w:pStyle w:val="Compact"/>
        <w:numPr>
          <w:ilvl w:val="0"/>
          <w:numId w:val="1021"/>
        </w:numPr>
      </w:pPr>
      <w:r>
        <w:t xml:space="preserve">The counts have been transformed with a square root transformation to prevent smaller counts from getting obscured and overwhelmed by larger counts.</w:t>
      </w:r>
    </w:p>
    <w:p>
      <w:pPr>
        <w:pStyle w:val="Compact"/>
        <w:numPr>
          <w:ilvl w:val="0"/>
          <w:numId w:val="1021"/>
        </w:numPr>
      </w:pPr>
      <w:hyperlink r:id="rId62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pStyle w:val="Compact"/>
        <w:numPr>
          <w:ilvl w:val="0"/>
          <w:numId w:val="1021"/>
        </w:numPr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63"/>
    <w:bookmarkStart w:id="67" w:name="checking-mod_1-plots-1-2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1-2)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7w_files/figure-docx/unnamed-chunk-1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hecking-mod_1-plots-3-4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3-4)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17w_files/figure-docx/unnamed-chunk-1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ecking-mod_1-plots-5-6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(plots 5-6)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17w_files/figure-docx/unnamed-chunk-20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76"/>
    <w:bookmarkStart w:id="77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77"/>
    <w:bookmarkEnd w:id="78"/>
    <w:bookmarkStart w:id="10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79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79"/>
    <w:bookmarkStart w:id="80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80"/>
    <w:bookmarkStart w:id="81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81"/>
    <w:bookmarkStart w:id="82" w:name="mod_2-parameter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|  IRR |       SE |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       | 2.15 |     0.14 | [1.93, 2.40] | 11.67 | &lt; .001</w:t>
      </w:r>
      <w:r>
        <w:br/>
      </w:r>
      <w:r>
        <w:rPr>
          <w:rStyle w:val="VerbatimChar"/>
        </w:rPr>
        <w:t xml:space="preserve">hospital           | 1.25 |     0.03 | [1.20, 1.30] |  9.86 | &lt; .001</w:t>
      </w:r>
      <w:r>
        <w:br/>
      </w:r>
      <w:r>
        <w:rPr>
          <w:rStyle w:val="VerbatimChar"/>
        </w:rPr>
        <w:t xml:space="preserve">health [poor]      | 1.43 |     0.08 | [1.31, 1.57] |  6.48 | &lt; .001</w:t>
      </w:r>
      <w:r>
        <w:br/>
      </w:r>
      <w:r>
        <w:rPr>
          <w:rStyle w:val="VerbatimChar"/>
        </w:rPr>
        <w:t xml:space="preserve">health [excellent] | 0.71 |     0.05 | [0.64, 0.80] | -4.77 | &lt; .001</w:t>
      </w:r>
      <w:r>
        <w:br/>
      </w:r>
      <w:r>
        <w:rPr>
          <w:rStyle w:val="VerbatimChar"/>
        </w:rPr>
        <w:t xml:space="preserve">chronic            | 1.18 |     0.02 | [1.16, 1.21] | 12.17 | &lt; .001</w:t>
      </w:r>
      <w:r>
        <w:br/>
      </w:r>
      <w:r>
        <w:rPr>
          <w:rStyle w:val="VerbatimChar"/>
        </w:rPr>
        <w:t xml:space="preserve">sex [female]       | 1.12 |     0.04 | [1.05, 1.18] |  3.05 | 0.002 </w:t>
      </w:r>
      <w:r>
        <w:br/>
      </w:r>
      <w:r>
        <w:rPr>
          <w:rStyle w:val="VerbatimChar"/>
        </w:rPr>
        <w:t xml:space="preserve">school             | 1.03 | 5.19e-03 | [1.02, 1.04] |  6.11 | &lt; .001</w:t>
      </w:r>
      <w:r>
        <w:br/>
      </w:r>
      <w:r>
        <w:rPr>
          <w:rStyle w:val="VerbatimChar"/>
        </w:rPr>
        <w:t xml:space="preserve">insurance [yes]    | 1.27 |     0.06 | [1.17, 1.37] |  5.18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82"/>
    <w:bookmarkStart w:id="83" w:name="mod_2-performance-summarie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Nagelkerke's R2 |  RMSE | Sigma | Score_log | Score_spherical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18327.828 | 18327.883 | 18382.754 |           0.213 | 6.941 | 1.000 |    -2.938 |           0.015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(mod_2)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null.deviance df.null logLik       AIC    BIC deviance df.residual  nobs</w:t>
      </w:r>
      <w:r>
        <w:br/>
      </w:r>
      <w:r>
        <w:rPr>
          <w:rStyle w:val="VerbatimChar"/>
        </w:rPr>
        <w:t xml:space="preserve">          &lt;dbl&gt;   &lt;int&gt; &lt;logLik&gt;   &lt;dbl&gt;  &lt;dbl&gt;    &lt;dbl&gt;       &lt;int&gt; &lt;int&gt;</w:t>
      </w:r>
      <w:r>
        <w:br/>
      </w:r>
      <w:r>
        <w:rPr>
          <w:rStyle w:val="VerbatimChar"/>
        </w:rPr>
        <w:t xml:space="preserve">1         4342.    3303 -9154.914 18328. 18383.    3783.        3296  3304</w:t>
      </w:r>
    </w:p>
    <w:bookmarkEnd w:id="83"/>
    <w:bookmarkStart w:id="87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s17w_files/figure-docx/unnamed-chunk-3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87"/>
    <w:bookmarkStart w:id="91" w:name="checking-mod_2-plots-1-2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1-2)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`negbin`.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7w_files/figure-docx/unnamed-chunk-31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checking-mod_2-plots-3-4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3-4)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`negbin`.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17w_files/figure-docx/unnamed-chunk-32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_2-plots-5-6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(plots 5-6)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17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pStyle w:val="Compact"/>
        <w:numPr>
          <w:ilvl w:val="0"/>
          <w:numId w:val="1023"/>
        </w:numPr>
      </w:pPr>
      <w:r>
        <w:t xml:space="preserve">Note that this</w:t>
      </w:r>
      <w:r>
        <w:t xml:space="preserve"> </w:t>
      </w:r>
      <w:r>
        <w:rPr>
          <w:i/>
          <w:iCs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100"/>
    <w:bookmarkStart w:id="10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101"/>
    <w:bookmarkStart w:id="10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102"/>
    <w:bookmarkStart w:id="10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103"/>
    <w:bookmarkEnd w:id="104"/>
    <w:bookmarkStart w:id="121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10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pStyle w:val="Compact"/>
        <w:numPr>
          <w:ilvl w:val="0"/>
          <w:numId w:val="1024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24"/>
        </w:numPr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105"/>
    <w:bookmarkStart w:id="10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chronic + sex + </w:t>
      </w:r>
      <w:r>
        <w:br/>
      </w:r>
      <w:r>
        <w:rPr>
          <w:rStyle w:val="VerbatimChar"/>
        </w:rPr>
        <w:t xml:space="preserve">   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0.127379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0.613089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22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07" w:name="mod_3-parameter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1.30 |     0.03 | [ 1.25,  1.35] | 43.85 | &lt; .001</w:t>
      </w:r>
      <w:r>
        <w:br/>
      </w:r>
      <w:r>
        <w:rPr>
          <w:rStyle w:val="VerbatimChar"/>
        </w:rPr>
        <w:t xml:space="preserve">hospital           |     0.16 | 6.78e-03 | [ 0.15,  0.17] | 23.66 | &lt; .001</w:t>
      </w:r>
      <w:r>
        <w:br/>
      </w:r>
      <w:r>
        <w:rPr>
          <w:rStyle w:val="VerbatimChar"/>
        </w:rPr>
        <w:t xml:space="preserve">health [poor]      |     0.30 |     0.02 | [ 0.27,  0.34] | 15.10 | &lt; .001</w:t>
      </w:r>
      <w:r>
        <w:br/>
      </w:r>
      <w:r>
        <w:rPr>
          <w:rStyle w:val="VerbatimChar"/>
        </w:rPr>
        <w:t xml:space="preserve">health [excellent] |    -0.28 |     0.04 | [-0.34, -0.22] | -7.88 | &lt; .001</w:t>
      </w:r>
      <w:r>
        <w:br/>
      </w:r>
      <w:r>
        <w:rPr>
          <w:rStyle w:val="VerbatimChar"/>
        </w:rPr>
        <w:t xml:space="preserve">chronic            |     0.10 | 5.42e-03 | [ 0.09,  0.11] | 17.91 | &lt; .001</w:t>
      </w:r>
      <w:r>
        <w:br/>
      </w:r>
      <w:r>
        <w:rPr>
          <w:rStyle w:val="VerbatimChar"/>
        </w:rPr>
        <w:t xml:space="preserve">sex [female]       |     0.06 |     0.01 | [ 0.03,  0.08] |  3.76 | &lt; .001</w:t>
      </w:r>
      <w:r>
        <w:br/>
      </w:r>
      <w:r>
        <w:rPr>
          <w:rStyle w:val="VerbatimChar"/>
        </w:rPr>
        <w:t xml:space="preserve">school             |     0.02 | 2.14e-03 | [ 0.02,  0.03] | 10.92 | &lt; .001</w:t>
      </w:r>
      <w:r>
        <w:br/>
      </w:r>
      <w:r>
        <w:rPr>
          <w:rStyle w:val="VerbatimChar"/>
        </w:rPr>
        <w:t xml:space="preserve">insurance [yes]    |     0.09 |     0.02 | [ 0.06,  0.13] |  4.71 | &lt; .001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 0.26 | 0.17 | [-0.02,  0.53] |  1.52 | 0.127 </w:t>
      </w:r>
      <w:r>
        <w:br/>
      </w:r>
      <w:r>
        <w:rPr>
          <w:rStyle w:val="VerbatimChar"/>
        </w:rPr>
        <w:t xml:space="preserve">hospital           |    -0.30 | 0.10 | [-0.46, -0.13] | -2.88 | 0.004 </w:t>
      </w:r>
      <w:r>
        <w:br/>
      </w:r>
      <w:r>
        <w:rPr>
          <w:rStyle w:val="VerbatimChar"/>
        </w:rPr>
        <w:t xml:space="preserve">health [poor]      |    -0.10 | 0.19 | [-0.41,  0.22] | -0.51 | 0.613 </w:t>
      </w:r>
      <w:r>
        <w:br/>
      </w:r>
      <w:r>
        <w:rPr>
          <w:rStyle w:val="VerbatimChar"/>
        </w:rPr>
        <w:t xml:space="preserve">health [excellent] |     0.33 | 0.17 | [ 0.05,  0.61] |  1.94 | 0.052 </w:t>
      </w:r>
      <w:r>
        <w:br/>
      </w:r>
      <w:r>
        <w:rPr>
          <w:rStyle w:val="VerbatimChar"/>
        </w:rPr>
        <w:t xml:space="preserve">chronic            |    -0.49 | 0.05 | [-0.58, -0.41] | -9.51 | &lt; .001</w:t>
      </w:r>
      <w:r>
        <w:br/>
      </w:r>
      <w:r>
        <w:rPr>
          <w:rStyle w:val="VerbatimChar"/>
        </w:rPr>
        <w:t xml:space="preserve">sex [female]       |    -0.36 | 0.10 | [-0.53, -0.20] | -3.54 | &lt; .001</w:t>
      </w:r>
      <w:r>
        <w:br/>
      </w:r>
      <w:r>
        <w:rPr>
          <w:rStyle w:val="VerbatimChar"/>
        </w:rPr>
        <w:t xml:space="preserve">school             |    -0.06 | 0.01 | [-0.08, -0.04] | -4.37 | &lt; .001</w:t>
      </w:r>
      <w:r>
        <w:br/>
      </w:r>
      <w:r>
        <w:rPr>
          <w:rStyle w:val="VerbatimChar"/>
        </w:rPr>
        <w:t xml:space="preserve">insurance [yes]    |    -0.67 | 0.12 | [-0.86, -0.47] | -5.55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</w:p>
    <w:bookmarkEnd w:id="107"/>
    <w:bookmarkStart w:id="108" w:name="mod_3-performance-summarie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24467.627 | 24467.792 | 24565.273 | 0.656 |     0.656 | 6.560 | 6.576</w:t>
      </w:r>
      <w:r>
        <w:br/>
      </w:r>
      <w:r>
        <w:br/>
      </w:r>
      <w:r>
        <w:rPr>
          <w:rStyle w:val="VerbatimChar"/>
        </w:rPr>
        <w:t xml:space="preserve">AIC       | Score_log | Score_spherical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24467.627 |    -3.698 |           0.013</w:t>
      </w:r>
    </w:p>
    <w:p>
      <w:pPr>
        <w:pStyle w:val="Compact"/>
        <w:numPr>
          <w:ilvl w:val="0"/>
          <w:numId w:val="1025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108"/>
    <w:bookmarkStart w:id="112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lides17w_files/figure-docx/unnamed-chunk-41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6" w:name="check-mod_3-model"/>
    <w:p>
      <w:pPr>
        <w:pStyle w:val="Heading2"/>
      </w:pPr>
      <w:r>
        <w:t xml:space="preserve">Check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lides17w_files/figure-docx/unnamed-chunk-4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117"/>
    <w:bookmarkStart w:id="118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8"/>
    <w:bookmarkStart w:id="119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119"/>
    <w:bookmarkStart w:id="120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120"/>
    <w:bookmarkEnd w:id="121"/>
    <w:bookmarkStart w:id="138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122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pStyle w:val="Compact"/>
        <w:numPr>
          <w:ilvl w:val="0"/>
          <w:numId w:val="1026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26"/>
        </w:numPr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122"/>
    <w:bookmarkStart w:id="123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0.333854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-0.84887    0.57525  -1.476  0.14004    </w:t>
      </w:r>
      <w:r>
        <w:br/>
      </w:r>
      <w:r>
        <w:rPr>
          <w:rStyle w:val="VerbatimChar"/>
        </w:rPr>
        <w:t xml:space="preserve">healthpoor      -0.33729    0.70242  -0.480  0.63110    </w:t>
      </w:r>
      <w:r>
        <w:br/>
      </w:r>
      <w:r>
        <w:rPr>
          <w:rStyle w:val="VerbatimChar"/>
        </w:rPr>
        <w:t xml:space="preserve">healthexcellent  0.27654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48 </w:t>
      </w:r>
      <w:r>
        <w:br/>
      </w:r>
      <w:r>
        <w:rPr>
          <w:rStyle w:val="VerbatimChar"/>
        </w:rPr>
        <w:t xml:space="preserve">Log-likelihood: -9102 on 17 Df</w:t>
      </w:r>
    </w:p>
    <w:bookmarkEnd w:id="123"/>
    <w:bookmarkStart w:id="124" w:name="mod_4-parameters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1.06 |     0.07 | [ 0.94,  1.17] | 15.09 | &lt; .001</w:t>
      </w:r>
      <w:r>
        <w:br/>
      </w:r>
      <w:r>
        <w:rPr>
          <w:rStyle w:val="VerbatimChar"/>
        </w:rPr>
        <w:t xml:space="preserve">hospital           |     0.21 |     0.02 | [ 0.17,  0.25] |  8.83 | &lt; .001</w:t>
      </w:r>
      <w:r>
        <w:br/>
      </w:r>
      <w:r>
        <w:rPr>
          <w:rStyle w:val="VerbatimChar"/>
        </w:rPr>
        <w:t xml:space="preserve">health [poor]      |     0.33 |     0.05 | [ 0.25,  0.42] |  6.33 | &lt; .001</w:t>
      </w:r>
      <w:r>
        <w:br/>
      </w:r>
      <w:r>
        <w:rPr>
          <w:rStyle w:val="VerbatimChar"/>
        </w:rPr>
        <w:t xml:space="preserve">health [excellent] |    -0.29 |     0.07 | [-0.41, -0.17] | -3.91 | &lt; .001</w:t>
      </w:r>
      <w:r>
        <w:br/>
      </w:r>
      <w:r>
        <w:rPr>
          <w:rStyle w:val="VerbatimChar"/>
        </w:rPr>
        <w:t xml:space="preserve">chronic            |     0.13 |     0.01 | [ 0.10,  0.15] |  9.18 | &lt; .001</w:t>
      </w:r>
      <w:r>
        <w:br/>
      </w:r>
      <w:r>
        <w:rPr>
          <w:rStyle w:val="VerbatimChar"/>
        </w:rPr>
        <w:t xml:space="preserve">sex [female]       |     0.07 |     0.04 | [ 0.01,  0.13] |  1.93 | 0.053 </w:t>
      </w:r>
      <w:r>
        <w:br/>
      </w:r>
      <w:r>
        <w:rPr>
          <w:rStyle w:val="VerbatimChar"/>
        </w:rPr>
        <w:t xml:space="preserve">school             |     0.03 | 4.98e-03 | [ 0.02,  0.03] |  5.02 | &lt; .001</w:t>
      </w:r>
      <w:r>
        <w:br/>
      </w:r>
      <w:r>
        <w:rPr>
          <w:rStyle w:val="VerbatimChar"/>
        </w:rPr>
        <w:t xml:space="preserve">insurance [yes]    |     0.15 |     0.05 | [ 0.07,  0.23] |  3.14 | 0.002 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 0.46 | 0.31 | [-0.05,  0.97] |  1.47 | 0.141 </w:t>
      </w:r>
      <w:r>
        <w:br/>
      </w:r>
      <w:r>
        <w:rPr>
          <w:rStyle w:val="VerbatimChar"/>
        </w:rPr>
        <w:t xml:space="preserve">hospital           |    -0.85 | 0.58 | [-1.80,  0.10] | -1.48 | 0.140 </w:t>
      </w:r>
      <w:r>
        <w:br/>
      </w:r>
      <w:r>
        <w:rPr>
          <w:rStyle w:val="VerbatimChar"/>
        </w:rPr>
        <w:t xml:space="preserve">health [poor]      |    -0.34 | 0.70 | [-1.49,  0.82] | -0.48 | 0.631 </w:t>
      </w:r>
      <w:r>
        <w:br/>
      </w:r>
      <w:r>
        <w:rPr>
          <w:rStyle w:val="VerbatimChar"/>
        </w:rPr>
        <w:t xml:space="preserve">health [excellent] |     0.28 | 0.34 | [-0.28,  0.83] |  0.82 | 0.413 </w:t>
      </w:r>
      <w:r>
        <w:br/>
      </w:r>
      <w:r>
        <w:rPr>
          <w:rStyle w:val="VerbatimChar"/>
        </w:rPr>
        <w:t xml:space="preserve">chronic            |    -1.17 | 0.21 | [-1.51, -0.83] | -5.69 | &lt; .001</w:t>
      </w:r>
      <w:r>
        <w:br/>
      </w:r>
      <w:r>
        <w:rPr>
          <w:rStyle w:val="VerbatimChar"/>
        </w:rPr>
        <w:t xml:space="preserve">sex [female]       |    -0.56 | 0.24 | [-0.96, -0.17] | -2.33 | 0.020 </w:t>
      </w:r>
      <w:r>
        <w:br/>
      </w:r>
      <w:r>
        <w:rPr>
          <w:rStyle w:val="VerbatimChar"/>
        </w:rPr>
        <w:t xml:space="preserve">school             |    -0.09 | 0.03 | [-0.14, -0.04] | -2.92 | 0.003 </w:t>
      </w:r>
      <w:r>
        <w:br/>
      </w:r>
      <w:r>
        <w:rPr>
          <w:rStyle w:val="VerbatimChar"/>
        </w:rPr>
        <w:t xml:space="preserve">insurance [yes]    |    -1.01 | 0.27 | [-1.46, -0.56] | -3.71 | &lt; .001</w:t>
      </w:r>
    </w:p>
    <w:bookmarkEnd w:id="124"/>
    <w:bookmarkStart w:id="125" w:name="mod_4-performance-summaries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18237.904 | 18238.090 | 18341.653 | 0.895 |     0.895 | 6.709 | 6.726</w:t>
      </w:r>
      <w:r>
        <w:br/>
      </w:r>
      <w:r>
        <w:br/>
      </w:r>
      <w:r>
        <w:rPr>
          <w:rStyle w:val="VerbatimChar"/>
        </w:rPr>
        <w:t xml:space="preserve">AIC       | Score_log | Score_spherical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18237.904 |    -2.853 |           0.014</w:t>
      </w:r>
    </w:p>
    <w:p>
      <w:pPr>
        <w:pStyle w:val="Compact"/>
        <w:numPr>
          <w:ilvl w:val="0"/>
          <w:numId w:val="1027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125"/>
    <w:bookmarkStart w:id="129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17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check-mod_4-model"/>
    <w:p>
      <w:pPr>
        <w:pStyle w:val="Heading2"/>
      </w:pPr>
      <w:r>
        <w:t xml:space="preserve">Check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"overdispersion"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residual_type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lides17w_files/figure-docx/unnamed-chunk-52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4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134"/>
    <w:bookmarkStart w:id="135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135"/>
    <w:bookmarkStart w:id="136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36"/>
    <w:bookmarkStart w:id="137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2.2325e-05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137"/>
    <w:bookmarkEnd w:id="138"/>
    <w:bookmarkStart w:id="143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139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39"/>
    <w:bookmarkStart w:id="140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 "chronic"   "sex"      </w:t>
      </w:r>
      <w:r>
        <w:br/>
      </w:r>
      <w:r>
        <w:rPr>
          <w:rStyle w:val="VerbatimChar"/>
        </w:rPr>
        <w:t xml:space="preserve"> [7] "school"    "insurance" "pre_m1"    "pre_m2"    "pre_m3"    "pre_m4"   </w:t>
      </w:r>
    </w:p>
    <w:bookmarkEnd w:id="140"/>
    <w:bookmarkStart w:id="141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141"/>
    <w:bookmarkStart w:id="142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pStyle w:val="Compact"/>
        <w:numPr>
          <w:ilvl w:val="0"/>
          <w:numId w:val="1028"/>
        </w:numPr>
      </w:pPr>
      <w:r>
        <w:t xml:space="preserve">Which model looks best? Is it an obvious choice?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41" Target="media/rId41.png" /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62" Target="https://arxiv.org/pdf/1605.01311" TargetMode="External" /><Relationship Type="http://schemas.openxmlformats.org/officeDocument/2006/relationships/hyperlink" Id="rId51" Target="https://library.virginia.edu/data/articles/interpreting-log-transformations-in-a-linear-mod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62" Target="https://arxiv.org/pdf/1605.01311" TargetMode="External" /><Relationship Type="http://schemas.openxmlformats.org/officeDocument/2006/relationships/hyperlink" Id="rId51" Target="https://library.virginia.edu/data/articles/interpreting-log-transformations-in-a-linear-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17</dc:title>
  <dc:creator>https://thomaselove.github.io/432-2025</dc:creator>
  <cp:keywords/>
  <dcterms:created xsi:type="dcterms:W3CDTF">2025-03-19T13:40:54Z</dcterms:created>
  <dcterms:modified xsi:type="dcterms:W3CDTF">2025-03-19T13:40:54Z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