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207E3F">
      <w:pPr>
        <w:pStyle w:val="2"/>
        <w:keepNext w:val="0"/>
        <w:keepLines w:val="0"/>
        <w:widowControl/>
        <w:suppressLineNumbers w:val="0"/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Name: </w:t>
      </w:r>
      <w:r>
        <w:rPr>
          <w:rFonts w:hint="default"/>
          <w:sz w:val="40"/>
          <w:szCs w:val="40"/>
          <w:lang w:val="en-US"/>
        </w:rPr>
        <w:t>Thomas Saad Tawfik</w:t>
      </w:r>
    </w:p>
    <w:p w14:paraId="5C031E25">
      <w:pPr>
        <w:pStyle w:val="2"/>
        <w:keepNext w:val="0"/>
        <w:keepLines w:val="0"/>
        <w:widowControl/>
        <w:suppressLineNumbers w:val="0"/>
      </w:pPr>
    </w:p>
    <w:p w14:paraId="38742C56">
      <w:pPr>
        <w:pStyle w:val="2"/>
        <w:keepNext w:val="0"/>
        <w:keepLines w:val="0"/>
        <w:widowControl/>
        <w:suppressLineNumbers w:val="0"/>
      </w:pPr>
      <w:r>
        <w:t>Lab: Configuring and Monitoring Firewall Policies on FortiGate</w:t>
      </w:r>
    </w:p>
    <w:p w14:paraId="3EA70847">
      <w:pPr>
        <w:pStyle w:val="3"/>
        <w:keepNext w:val="0"/>
        <w:keepLines w:val="0"/>
        <w:widowControl/>
        <w:suppressLineNumbers w:val="0"/>
      </w:pPr>
      <w:r>
        <w:t>Objective of the Lab</w:t>
      </w:r>
    </w:p>
    <w:p w14:paraId="6D4746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Configure IPv4 firewall policies.</w:t>
      </w:r>
    </w:p>
    <w:p w14:paraId="0C6BA5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Monitor traffic logs from firewall policies.</w:t>
      </w:r>
    </w:p>
    <w:p w14:paraId="2E3E68C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Choose and apply inspection modes for firewall policies.</w:t>
      </w:r>
    </w:p>
    <w:p w14:paraId="4A4A2057"/>
    <w:p w14:paraId="58D60CA0">
      <w:pPr>
        <w:pStyle w:val="3"/>
        <w:keepNext w:val="0"/>
        <w:keepLines w:val="0"/>
        <w:widowControl/>
        <w:suppressLineNumbers w:val="0"/>
      </w:pPr>
      <w:r>
        <w:t>Topology</w:t>
      </w:r>
    </w:p>
    <w:p w14:paraId="07BBD157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Network Layout:</w:t>
      </w:r>
      <w:r>
        <w:t xml:space="preserve"> The topology includes a FortiGate firewall, with various zones or interfaces (incoming and outgoing), user devices, and internet services for real-world traffic testing.</w:t>
      </w:r>
    </w:p>
    <w:p w14:paraId="45013910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Connections:</w:t>
      </w:r>
    </w:p>
    <w:p w14:paraId="1B1D47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Incoming interfaces represent traffic from internal networks or devices.</w:t>
      </w:r>
    </w:p>
    <w:p w14:paraId="340C7A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Outgoing interfaces represent traffic towards external networks or services.</w:t>
      </w:r>
    </w:p>
    <w:p w14:paraId="31A9BF29"/>
    <w:p w14:paraId="5FC669F3">
      <w:pPr>
        <w:pStyle w:val="3"/>
        <w:keepNext w:val="0"/>
        <w:keepLines w:val="0"/>
        <w:widowControl/>
        <w:suppressLineNumbers w:val="0"/>
      </w:pPr>
      <w:r>
        <w:t>Components Used</w:t>
      </w:r>
    </w:p>
    <w:p w14:paraId="0624F1F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FortiGate Firewall:</w:t>
      </w:r>
      <w:r>
        <w:t xml:space="preserve"> Central security appliance for traffic management.</w:t>
      </w:r>
    </w:p>
    <w:p w14:paraId="1CC545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Administrative Tools:</w:t>
      </w:r>
      <w:r>
        <w:t xml:space="preserve"> FortiGate GUI and CLI for policy configuration and monitoring.</w:t>
      </w:r>
    </w:p>
    <w:p w14:paraId="2D4C677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Logging Platforms:</w:t>
      </w:r>
      <w:r>
        <w:t xml:space="preserve"> FortiGate local/cloud storage, FortiAnalyzer, or Syslog servers for traffic log monitoring.</w:t>
      </w:r>
    </w:p>
    <w:p w14:paraId="06A489DD"/>
    <w:p w14:paraId="3FBA1B39">
      <w:pPr>
        <w:pStyle w:val="3"/>
        <w:keepNext w:val="0"/>
        <w:keepLines w:val="0"/>
        <w:widowControl/>
        <w:suppressLineNumbers w:val="0"/>
      </w:pPr>
      <w:r>
        <w:t>Steps of the Lab</w:t>
      </w:r>
    </w:p>
    <w:p w14:paraId="026E2B2E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Understanding Firewall Policies</w:t>
      </w:r>
    </w:p>
    <w:p w14:paraId="759CC21A">
      <w:pPr>
        <w:pStyle w:val="9"/>
        <w:keepNext w:val="0"/>
        <w:keepLines w:val="0"/>
        <w:widowControl/>
        <w:suppressLineNumbers w:val="0"/>
      </w:pPr>
      <w:r>
        <w:t>Firewall policies control traffic by:</w:t>
      </w:r>
    </w:p>
    <w:p w14:paraId="67C2DFB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Matching criteria such as source, destination, service, and schedule.</w:t>
      </w:r>
    </w:p>
    <w:p w14:paraId="5599610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Applying the first policy match in the top-down order.</w:t>
      </w:r>
    </w:p>
    <w:p w14:paraId="164C57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Enforcing implicit deny if no match is found.</w:t>
      </w:r>
    </w:p>
    <w:p w14:paraId="0BD81FDC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Components of Firewall Policies</w:t>
      </w:r>
    </w:p>
    <w:p w14:paraId="368B52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922BF0F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Objects Used in Policies:</w:t>
      </w:r>
    </w:p>
    <w:p w14:paraId="61070B23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Interfaces and zones.</w:t>
      </w:r>
    </w:p>
    <w:p w14:paraId="6F2DBEF5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Address, user, and internet service objects.</w:t>
      </w:r>
    </w:p>
    <w:p w14:paraId="335218A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Service definitions and schedules.</w:t>
      </w:r>
    </w:p>
    <w:p w14:paraId="1AD2B764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t>NAT rules and security profiles.</w:t>
      </w:r>
    </w:p>
    <w:p w14:paraId="1AE8C71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7A999E8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Policy Types:</w:t>
      </w:r>
    </w:p>
    <w:p w14:paraId="3C688161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IPv4/IPv6 Firewall Policies.</w:t>
      </w:r>
    </w:p>
    <w:p w14:paraId="31D2DFB0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Local-in and DoS Policies.</w:t>
      </w:r>
    </w:p>
    <w:p w14:paraId="5D09FB1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Proxy and Traffic Shaping Policies.</w:t>
      </w:r>
    </w:p>
    <w:p w14:paraId="75EA500D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Configuring Firewall Policies</w:t>
      </w:r>
    </w:p>
    <w:p w14:paraId="69DB65CC">
      <w:pPr>
        <w:pStyle w:val="5"/>
        <w:keepNext w:val="0"/>
        <w:keepLines w:val="0"/>
        <w:widowControl/>
        <w:suppressLineNumbers w:val="0"/>
      </w:pPr>
      <w:r>
        <w:t>Create Policies via GUI:</w:t>
      </w:r>
    </w:p>
    <w:p w14:paraId="6007E74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Assign a mandatory policy name (or allow unnamed policies).</w:t>
      </w:r>
    </w:p>
    <w:p w14:paraId="693595C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Specify source and destination criteria:</w:t>
      </w:r>
    </w:p>
    <w:p w14:paraId="3713513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IP address/range, subnet, or FQDN.</w:t>
      </w:r>
    </w:p>
    <w:p w14:paraId="07BACD2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Source users/groups or internet service databases.</w:t>
      </w:r>
    </w:p>
    <w:p w14:paraId="45F74E1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Define services (e.g., HTTP, SSH, PING) and schedules.</w:t>
      </w:r>
    </w:p>
    <w:p w14:paraId="531076E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 xml:space="preserve">Set actions to </w:t>
      </w:r>
      <w:r>
        <w:rPr>
          <w:rStyle w:val="10"/>
        </w:rPr>
        <w:t>ACCEPT</w:t>
      </w:r>
      <w:r>
        <w:t xml:space="preserve"> or </w:t>
      </w:r>
      <w:r>
        <w:rPr>
          <w:rStyle w:val="10"/>
        </w:rPr>
        <w:t>DENY</w:t>
      </w:r>
      <w:r>
        <w:t>.</w:t>
      </w:r>
    </w:p>
    <w:p w14:paraId="22EA2FC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Enable logging (e.g., All Sessions or Security Events).</w:t>
      </w:r>
    </w:p>
    <w:p w14:paraId="3D44A6F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Select NAT and apply security profiles as needed.</w:t>
      </w:r>
    </w:p>
    <w:p w14:paraId="68266AE9">
      <w:pPr>
        <w:pStyle w:val="5"/>
        <w:keepNext w:val="0"/>
        <w:keepLines w:val="0"/>
        <w:widowControl/>
        <w:suppressLineNumbers w:val="0"/>
      </w:pPr>
      <w:r>
        <w:t>Adjust Policy Order:</w:t>
      </w:r>
    </w:p>
    <w:p w14:paraId="4582472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Use drag-and-drop to reorder policies in the list.</w:t>
      </w:r>
    </w:p>
    <w:p w14:paraId="70E9807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Ensure specific policies are placed above more general ones.</w:t>
      </w:r>
    </w:p>
    <w:p w14:paraId="5DBD0182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Selecting Inspection Modes</w:t>
      </w:r>
    </w:p>
    <w:p w14:paraId="08916FD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Flow-Based:</w:t>
      </w:r>
      <w:r>
        <w:t xml:space="preserve"> Optimized for performance; enforces basic filtering.</w:t>
      </w:r>
    </w:p>
    <w:p w14:paraId="3065802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Proxy-Based:</w:t>
      </w:r>
      <w:r>
        <w:t xml:space="preserve"> CPU-intensive but provides in-depth inspection for advanced features like:</w:t>
      </w:r>
    </w:p>
    <w:p w14:paraId="792A865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Inline CASB.</w:t>
      </w:r>
    </w:p>
    <w:p w14:paraId="04A1426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Web Application Firewall.</w:t>
      </w:r>
    </w:p>
    <w:p w14:paraId="6B214426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Leak Prevention (DLP).</w:t>
      </w:r>
    </w:p>
    <w:p w14:paraId="7045CED5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Monitoring Traffic Logs</w:t>
      </w:r>
    </w:p>
    <w:p w14:paraId="7A2D73B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 xml:space="preserve">Navigate to </w:t>
      </w:r>
      <w:r>
        <w:rPr>
          <w:rStyle w:val="10"/>
        </w:rPr>
        <w:t>Log &amp; Report &gt; Forward Traffic</w:t>
      </w:r>
      <w:r>
        <w:t xml:space="preserve"> in the GUI.</w:t>
      </w:r>
    </w:p>
    <w:p w14:paraId="6072E51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Apply filters for relevant logs by source, destination, or policy.</w:t>
      </w:r>
    </w:p>
    <w:p w14:paraId="06C59D2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View live or historical logs based on time frame.</w:t>
      </w:r>
    </w:p>
    <w:p w14:paraId="798201B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Right-click a firewall policy to view matching traffic logs.</w:t>
      </w:r>
    </w:p>
    <w:p w14:paraId="433EF654"/>
    <w:p w14:paraId="1F2C0C00">
      <w:pPr>
        <w:pStyle w:val="3"/>
        <w:keepNext w:val="0"/>
        <w:keepLines w:val="0"/>
        <w:widowControl/>
        <w:suppressLineNumbers w:val="0"/>
      </w:pPr>
      <w:r>
        <w:t>Testing the Lab</w:t>
      </w:r>
    </w:p>
    <w:p w14:paraId="79B39E94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Policy Matching:</w:t>
      </w:r>
    </w:p>
    <w:p w14:paraId="41F5EF4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Test various traffic scenarios to confirm matching policies.</w:t>
      </w:r>
    </w:p>
    <w:p w14:paraId="7C681BE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Verify that FortiGate applies the first matching policy in top-down order.</w:t>
      </w:r>
    </w:p>
    <w:p w14:paraId="3987D577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Log Monitoring:</w:t>
      </w:r>
    </w:p>
    <w:p w14:paraId="57CE211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Generate traffic (e.g., web browsing, pings).</w:t>
      </w:r>
    </w:p>
    <w:p w14:paraId="6245938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Confirm logs are generated for accepted and denied traffic.</w:t>
      </w:r>
    </w:p>
    <w:p w14:paraId="7FC7D28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Use logs to troubleshoot and refine policies.</w:t>
      </w:r>
    </w:p>
    <w:p w14:paraId="652BBF43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Reordering Policies:</w:t>
      </w:r>
    </w:p>
    <w:p w14:paraId="6262A72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Move specific policies above general policies.</w:t>
      </w:r>
    </w:p>
    <w:p w14:paraId="66C9B3D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Test traffic behavior before and after reordering.</w:t>
      </w:r>
    </w:p>
    <w:p w14:paraId="61CC8DB8"/>
    <w:p w14:paraId="18187A0B">
      <w:pPr>
        <w:pStyle w:val="3"/>
        <w:keepNext w:val="0"/>
        <w:keepLines w:val="0"/>
        <w:widowControl/>
        <w:suppressLineNumbers w:val="0"/>
      </w:pPr>
      <w:r>
        <w:t>Results</w:t>
      </w:r>
    </w:p>
    <w:p w14:paraId="0CB2523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Traffic Control:</w:t>
      </w:r>
      <w:r>
        <w:t xml:space="preserve"> Confirmed that policies correctly accepted or denied traffic based on configurations.</w:t>
      </w:r>
    </w:p>
    <w:p w14:paraId="33ECE87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Logs:</w:t>
      </w:r>
      <w:r>
        <w:t xml:space="preserve"> Logs showed detailed information on allowed and denied traffic.</w:t>
      </w:r>
    </w:p>
    <w:p w14:paraId="68574A0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Policy Refinement:</w:t>
      </w:r>
      <w:r>
        <w:t xml:space="preserve"> Adjusted policy order improved traffic matching accuracy.</w:t>
      </w:r>
    </w:p>
    <w:p w14:paraId="750A0319">
      <w:pPr>
        <w:pStyle w:val="3"/>
        <w:keepNext w:val="0"/>
        <w:keepLines w:val="0"/>
        <w:widowControl/>
        <w:suppressLineNumbers w:val="0"/>
      </w:pPr>
      <w:r>
        <w:t>Configuration Done on the Devices</w:t>
      </w:r>
    </w:p>
    <w:p w14:paraId="47461D61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360045</wp:posOffset>
                </wp:positionV>
                <wp:extent cx="2228850" cy="2428875"/>
                <wp:effectExtent l="6350" t="6350" r="12700" b="2222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0885" y="9243060"/>
                          <a:ext cx="22288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AD409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config firewall policy  </w:t>
                            </w:r>
                          </w:p>
                          <w:p w14:paraId="4F01CCD2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edit 1  </w:t>
                            </w:r>
                          </w:p>
                          <w:p w14:paraId="1150D8F6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name "Internet_Access"  </w:t>
                            </w:r>
                          </w:p>
                          <w:p w14:paraId="6010D198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srcintf "port3"  </w:t>
                            </w:r>
                          </w:p>
                          <w:p w14:paraId="07FE3104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dstintf "port1"  </w:t>
                            </w:r>
                          </w:p>
                          <w:p w14:paraId="5218A42D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srcaddr "LOCAL_SUBNET"  </w:t>
                            </w:r>
                          </w:p>
                          <w:p w14:paraId="0CD0277D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dstaddr "all"  </w:t>
                            </w:r>
                          </w:p>
                          <w:p w14:paraId="68885700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schedule "always"  </w:t>
                            </w:r>
                          </w:p>
                          <w:p w14:paraId="401CD2E2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service "HTTP" "HTTPS" "DNS"  </w:t>
                            </w:r>
                          </w:p>
                          <w:p w14:paraId="7B4E5D1C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action "accept"  </w:t>
                            </w:r>
                          </w:p>
                          <w:p w14:paraId="5EF9C574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logtraffic "all"  </w:t>
                            </w:r>
                          </w:p>
                          <w:p w14:paraId="15A5061A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nat enable  </w:t>
                            </w:r>
                          </w:p>
                          <w:p w14:paraId="1B2AED0B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next  </w:t>
                            </w:r>
                          </w:p>
                          <w:p w14:paraId="447A82E5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end  </w:t>
                            </w:r>
                          </w:p>
                          <w:p w14:paraId="6D2F5986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35pt;margin-top:28.35pt;height:191.25pt;width:175.5pt;z-index:251659264;v-text-anchor:middle;mso-width-relative:page;mso-height-relative:page;" fillcolor="#5B9BD5 [3204]" filled="t" stroked="t" coordsize="21600,21600" o:gfxdata="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0KQXdoAAAAJ&#10;AQAADwAAAAAAAAABACAAAAAiAAAAZHJzL2Rvd25yZXYueG1sUEsBAhQAFAAAAAgAh07iQH5CUKKM&#10;AgAAMgUAAA4AAAAAAAAAAQAgAAAAKQ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87AD409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config firewall policy  </w:t>
                      </w:r>
                    </w:p>
                    <w:p w14:paraId="4F01CCD2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edit 1  </w:t>
                      </w:r>
                    </w:p>
                    <w:p w14:paraId="1150D8F6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name "Internet_Access"  </w:t>
                      </w:r>
                    </w:p>
                    <w:p w14:paraId="6010D198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srcintf "port3"  </w:t>
                      </w:r>
                    </w:p>
                    <w:p w14:paraId="07FE3104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dstintf "port1"  </w:t>
                      </w:r>
                    </w:p>
                    <w:p w14:paraId="5218A42D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srcaddr "LOCAL_SUBNET"  </w:t>
                      </w:r>
                    </w:p>
                    <w:p w14:paraId="0CD0277D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dstaddr "all"  </w:t>
                      </w:r>
                    </w:p>
                    <w:p w14:paraId="68885700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schedule "always"  </w:t>
                      </w:r>
                    </w:p>
                    <w:p w14:paraId="401CD2E2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service "HTTP" "HTTPS" "DNS"  </w:t>
                      </w:r>
                    </w:p>
                    <w:p w14:paraId="7B4E5D1C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action "accept"  </w:t>
                      </w:r>
                    </w:p>
                    <w:p w14:paraId="5EF9C574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logtraffic "all"  </w:t>
                      </w:r>
                    </w:p>
                    <w:p w14:paraId="15A5061A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nat enable  </w:t>
                      </w:r>
                    </w:p>
                    <w:p w14:paraId="1B2AED0B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next  </w:t>
                      </w:r>
                    </w:p>
                    <w:p w14:paraId="447A82E5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end  </w:t>
                      </w:r>
                    </w:p>
                    <w:p w14:paraId="6D2F5986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t>Example Configuration: IPv4 Firewall Policy (ACCEPT)</w:t>
      </w:r>
      <w:r>
        <w:rPr>
          <w:rFonts w:hint="default"/>
          <w:lang w:val="en-US"/>
        </w:rPr>
        <w:t>:</w:t>
      </w:r>
    </w:p>
    <w:p w14:paraId="4A566120"/>
    <w:p w14:paraId="117A71DE">
      <w:pPr>
        <w:sectPr>
          <w:pgSz w:w="11906" w:h="16838"/>
          <w:pgMar w:top="1008" w:right="1224" w:bottom="1008" w:left="1224" w:header="720" w:footer="720" w:gutter="0"/>
          <w:paperSrc/>
          <w:pgBorders>
            <w:top w:val="single" w:color="auto" w:sz="4" w:space="10"/>
            <w:left w:val="single" w:color="auto" w:sz="4" w:space="20"/>
            <w:bottom w:val="single" w:color="auto" w:sz="4" w:space="10"/>
            <w:right w:val="single" w:color="auto" w:sz="4" w:space="20"/>
          </w:pgBorders>
          <w:cols w:space="0" w:num="1"/>
          <w:rtlGutter w:val="0"/>
          <w:docGrid w:linePitch="360" w:charSpace="0"/>
        </w:sectPr>
      </w:pPr>
    </w:p>
    <w:p w14:paraId="6BC97304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Example Configuration: IPv4 Firewall Policy (DENY)</w:t>
      </w:r>
      <w:r>
        <w:rPr>
          <w:rFonts w:hint="default"/>
          <w:lang w:val="en-US"/>
        </w:rPr>
        <w:t>:</w:t>
      </w:r>
    </w:p>
    <w:p w14:paraId="2AAB0EED">
      <w:pPr>
        <w:rPr>
          <w:rFonts w:hint="default"/>
          <w:lang w:val="en-US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95885</wp:posOffset>
                </wp:positionV>
                <wp:extent cx="1788795" cy="2237740"/>
                <wp:effectExtent l="6350" t="6350" r="14605" b="2286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510" y="2278380"/>
                          <a:ext cx="1788795" cy="223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78D1F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config firewall policy  </w:t>
                            </w:r>
                          </w:p>
                          <w:p w14:paraId="6818B23C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edit 2  </w:t>
                            </w:r>
                          </w:p>
                          <w:p w14:paraId="38CEB412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name "Block_FTP"  </w:t>
                            </w:r>
                          </w:p>
                          <w:p w14:paraId="1665AFEC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srcintf "port3"  </w:t>
                            </w:r>
                          </w:p>
                          <w:p w14:paraId="6A1FA645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dstintf "port1"  </w:t>
                            </w:r>
                          </w:p>
                          <w:p w14:paraId="3D3ED782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srcaddr "LOCAL_SUBNET"  </w:t>
                            </w:r>
                          </w:p>
                          <w:p w14:paraId="059B4512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dstaddr "all"  </w:t>
                            </w:r>
                          </w:p>
                          <w:p w14:paraId="48EB1FB2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service "FTP"  </w:t>
                            </w:r>
                          </w:p>
                          <w:p w14:paraId="6C5B44FF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action "deny"  </w:t>
                            </w:r>
                          </w:p>
                          <w:p w14:paraId="59034415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    set logtraffic "all"  </w:t>
                            </w:r>
                          </w:p>
                          <w:p w14:paraId="7FEFCB23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   next  </w:t>
                            </w:r>
                          </w:p>
                          <w:p w14:paraId="24A89947">
                            <w:pPr>
                              <w:jc w:val="left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end  </w:t>
                            </w:r>
                          </w:p>
                          <w:p w14:paraId="572EF455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15pt;margin-top:7.55pt;height:176.2pt;width:140.85pt;z-index:251660288;v-text-anchor:middle;mso-width-relative:page;mso-height-relative:page;" fillcolor="#5B9BD5 [3204]" filled="t" stroked="t" coordsize="21600,21600" o:gfxdata="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dAGnDYAAAA&#10;CAEAAA8AAAAAAAAAAQAgAAAAIgAAAGRycy9kb3ducmV2LnhtbFBLAQIUABQAAAAIAIdO4kAHFHdo&#10;jwIAADIFAAAOAAAAAAAAAAEAIAAAACcBAABkcnMvZTJvRG9jLnhtbFBLBQYAAAAABgAGAFkBAAAo&#10;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4678D1F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config firewall policy  </w:t>
                      </w:r>
                    </w:p>
                    <w:p w14:paraId="6818B23C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edit 2  </w:t>
                      </w:r>
                    </w:p>
                    <w:p w14:paraId="38CEB412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name "Block_FTP"  </w:t>
                      </w:r>
                    </w:p>
                    <w:p w14:paraId="1665AFEC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srcintf "port3"  </w:t>
                      </w:r>
                    </w:p>
                    <w:p w14:paraId="6A1FA645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dstintf "port1"  </w:t>
                      </w:r>
                    </w:p>
                    <w:p w14:paraId="3D3ED782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srcaddr "LOCAL_SUBNET"  </w:t>
                      </w:r>
                    </w:p>
                    <w:p w14:paraId="059B4512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dstaddr "all"  </w:t>
                      </w:r>
                    </w:p>
                    <w:p w14:paraId="48EB1FB2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service "FTP"  </w:t>
                      </w:r>
                    </w:p>
                    <w:p w14:paraId="6C5B44FF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action "deny"  </w:t>
                      </w:r>
                    </w:p>
                    <w:p w14:paraId="59034415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    set logtraffic "all"  </w:t>
                      </w:r>
                    </w:p>
                    <w:p w14:paraId="7FEFCB23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   next  </w:t>
                      </w:r>
                    </w:p>
                    <w:p w14:paraId="24A89947">
                      <w:pPr>
                        <w:jc w:val="left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end  </w:t>
                      </w:r>
                    </w:p>
                    <w:p w14:paraId="572EF455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1F298D78">
      <w:pPr>
        <w:rPr>
          <w:rFonts w:hint="default"/>
          <w:lang w:val="en-US"/>
        </w:rPr>
      </w:pPr>
    </w:p>
    <w:p w14:paraId="4CFA69FB">
      <w:pPr>
        <w:rPr>
          <w:rFonts w:hint="default"/>
          <w:lang w:val="en-US"/>
        </w:rPr>
      </w:pPr>
    </w:p>
    <w:p w14:paraId="003F50DE">
      <w:pPr>
        <w:rPr>
          <w:rFonts w:hint="default"/>
          <w:lang w:val="en-US"/>
        </w:rPr>
      </w:pPr>
    </w:p>
    <w:p w14:paraId="6D58DCEB">
      <w:pPr>
        <w:rPr>
          <w:rFonts w:hint="default"/>
          <w:lang w:val="en-US"/>
        </w:rPr>
      </w:pPr>
    </w:p>
    <w:p w14:paraId="1BEBC31A">
      <w:pPr>
        <w:rPr>
          <w:rFonts w:hint="default"/>
          <w:lang w:val="en-US"/>
        </w:rPr>
      </w:pPr>
      <w:bookmarkStart w:id="0" w:name="_GoBack"/>
    </w:p>
    <w:bookmarkEnd w:id="0"/>
    <w:p w14:paraId="488C60E8">
      <w:pPr>
        <w:rPr>
          <w:rFonts w:hint="default"/>
          <w:lang w:val="en-US"/>
        </w:rPr>
      </w:pPr>
    </w:p>
    <w:p w14:paraId="59B396A2">
      <w:pPr>
        <w:rPr>
          <w:rFonts w:hint="default"/>
          <w:lang w:val="en-US"/>
        </w:rPr>
      </w:pPr>
    </w:p>
    <w:p w14:paraId="49EF8384">
      <w:pPr>
        <w:rPr>
          <w:rFonts w:hint="default"/>
          <w:lang w:val="en-US"/>
        </w:rPr>
      </w:pPr>
    </w:p>
    <w:p w14:paraId="34D608D2">
      <w:pPr>
        <w:rPr>
          <w:rFonts w:hint="default"/>
          <w:lang w:val="en-US"/>
        </w:rPr>
      </w:pPr>
    </w:p>
    <w:p w14:paraId="130857DB">
      <w:pPr>
        <w:rPr>
          <w:rFonts w:hint="default"/>
          <w:lang w:val="en-US"/>
        </w:rPr>
      </w:pPr>
    </w:p>
    <w:p w14:paraId="0F171BE4">
      <w:pPr>
        <w:rPr>
          <w:rFonts w:hint="default"/>
          <w:lang w:val="en-US"/>
        </w:rPr>
      </w:pPr>
    </w:p>
    <w:p w14:paraId="25557323">
      <w:pPr>
        <w:rPr>
          <w:rFonts w:hint="default"/>
          <w:lang w:val="en-US"/>
        </w:rPr>
      </w:pPr>
    </w:p>
    <w:p w14:paraId="70E6AC95">
      <w:pPr>
        <w:pStyle w:val="3"/>
        <w:keepNext w:val="0"/>
        <w:keepLines w:val="0"/>
        <w:widowControl/>
        <w:suppressLineNumbers w:val="0"/>
      </w:pPr>
    </w:p>
    <w:p w14:paraId="444E5EE6">
      <w:pPr>
        <w:pStyle w:val="3"/>
        <w:keepNext w:val="0"/>
        <w:keepLines w:val="0"/>
        <w:widowControl/>
        <w:suppressLineNumbers w:val="0"/>
      </w:pPr>
    </w:p>
    <w:p w14:paraId="2C82D8C9">
      <w:pPr>
        <w:pStyle w:val="3"/>
        <w:keepNext w:val="0"/>
        <w:keepLines w:val="0"/>
        <w:widowControl/>
        <w:suppressLineNumbers w:val="0"/>
      </w:pPr>
      <w:r>
        <w:t>Best Practices</w:t>
      </w:r>
    </w:p>
    <w:p w14:paraId="2CA3F95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Test new policies in a maintenance window before applying them to production.</w:t>
      </w:r>
    </w:p>
    <w:p w14:paraId="4A6538A5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Configure policies to be as specific as possible for better security.</w:t>
      </w:r>
    </w:p>
    <w:p w14:paraId="08285EF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Regularly monitor logs to detect anomalies and refine policies.</w:t>
      </w:r>
    </w:p>
    <w:p w14:paraId="723DA3F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Apply security profiles only when necessary to balance performance and security.</w:t>
      </w:r>
    </w:p>
    <w:p w14:paraId="38D3FF01">
      <w:pPr>
        <w:rPr>
          <w:rFonts w:hint="default"/>
          <w:lang w:val="en-US"/>
        </w:rPr>
      </w:pPr>
    </w:p>
    <w:p w14:paraId="461635C5">
      <w:pPr>
        <w:rPr>
          <w:rFonts w:hint="default"/>
          <w:lang w:val="en-US"/>
        </w:rPr>
      </w:pPr>
    </w:p>
    <w:sectPr>
      <w:pgSz w:w="11906" w:h="16838"/>
      <w:pgMar w:top="1008" w:right="1152" w:bottom="1008" w:left="1152" w:header="720" w:footer="720" w:gutter="0"/>
      <w:paperSrc/>
      <w:pgBorders>
        <w:top w:val="single" w:color="auto" w:sz="4" w:space="10"/>
        <w:left w:val="single" w:color="auto" w:sz="4" w:space="20"/>
        <w:bottom w:val="single" w:color="auto" w:sz="4" w:space="10"/>
        <w:right w:val="single" w:color="auto" w:sz="4" w:space="2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A420C"/>
    <w:multiLevelType w:val="multilevel"/>
    <w:tmpl w:val="81EA4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D3DA2A"/>
    <w:multiLevelType w:val="multilevel"/>
    <w:tmpl w:val="A3D3D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D894D56"/>
    <w:multiLevelType w:val="multilevel"/>
    <w:tmpl w:val="AD894D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4A467B1"/>
    <w:multiLevelType w:val="multilevel"/>
    <w:tmpl w:val="D4A46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9270505"/>
    <w:multiLevelType w:val="multilevel"/>
    <w:tmpl w:val="E92705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CB4B7BC"/>
    <w:multiLevelType w:val="multilevel"/>
    <w:tmpl w:val="ECB4B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88EC933"/>
    <w:multiLevelType w:val="multilevel"/>
    <w:tmpl w:val="088EC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6FA0796"/>
    <w:multiLevelType w:val="multilevel"/>
    <w:tmpl w:val="16FA07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92BC24D"/>
    <w:multiLevelType w:val="multilevel"/>
    <w:tmpl w:val="292BC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2E1EFFB3"/>
    <w:multiLevelType w:val="multilevel"/>
    <w:tmpl w:val="2E1EFF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3066A726"/>
    <w:multiLevelType w:val="multilevel"/>
    <w:tmpl w:val="3066A7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6C42BC1"/>
    <w:multiLevelType w:val="multilevel"/>
    <w:tmpl w:val="46C42B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46CC6339"/>
    <w:multiLevelType w:val="multilevel"/>
    <w:tmpl w:val="46CC63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51D489B"/>
    <w:multiLevelType w:val="multilevel"/>
    <w:tmpl w:val="551D48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10"/>
  </w:num>
  <w:num w:numId="15">
    <w:abstractNumId w:val="8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gutterAtTop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673F"/>
    <w:rsid w:val="49CC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2024-11-29T07:10:00Z</dcterms:created>
  <dc:creator>Thomas E.p</dc:creator>
  <cp:lastModifiedBy>Thomas</cp:lastModifiedBy>
  <dcterms:modified xsi:type="dcterms:W3CDTF">2024-11-29T07:32:10Z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97BF5D05AB1E4453A042962B9C5A162B_11</vt:lpwstr>
  </property>
</Properties>
</file>