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Technical Reference Manual for the Full-Spatial Median-Free-Liquid Photonic bit(s) Transfer Module 276,480-bit analog/digital Computer Processor Architecture.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Draft number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Drafted by Dr. Thomas Catalano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&lt;tomcatalano@outlook.com&gt;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working draft will outline the full-spatial 276,480-bit computer processor architecture with the newly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designed median-free-liquid via photonic bit transfer module processor computer system from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design, engineering and programming.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Diversity: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we continued into the 21st century yearning for seamless interconnectivity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quasi-operational machines new designs were needed. One such designed utility was invented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engineered by Dr. Thomas Catalano in AD 2014, the Full-Spatial median-free-liquid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photonic bit(s) transfer module 276,480-bit analog/digital computational processor/computer so to the design,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engineering and guidelines to coherently run arbitrary instruction sets to the architecture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core processing unit runs single and/or overlayed data stream(s) as RGB color spectrum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number sequencing as one "channeled" stream like a thread in a "silica" based microprocessor.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"channeled" stream is sequencing data numerically by referencing the RGB color spectrum. A one standalone complete center-cycling semiconductor at the central switching module hubed to the I/O spectra on each side of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U-shaped unit embedding the 276,480 "pins".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Engineering: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how, what and where of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do we now handle/define units of bit(s)-to-precession float number counts as hardware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architecture is not limited to bit transfer unit.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need new and add to current structured binary translations to define spunit as per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independent of 360_degree area cavity trace route.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matter the size of cavity, defining measurable rate is compared by data rate (d rate) 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"defined" transmitting median(tm rate).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############The "spectra unit" ############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-requires unit of measurement for RGB color/spectrum(by)data stream coverage 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compute rate() per time/frame at actual area computing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-A required unit of measurement for one(1) "spectra unit" as per a "IEEE Std" would define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scale to calculate 0-100% cofactor of continuous bit transfer rate..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-()3×256=768×360=(276,480-bit spectral cavity processor); spectra by one(n area) cavity 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multi(n area) per cavities spectrums total area of calculating/actual area used 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-now we have one "276,480-bit "spectra(s)"" in (n) area;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 at()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 second of ON time=(n)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Programming: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will contextualize current programming languages to building a stand alone language.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Arithmetic…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IE. Floating point numbers...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([(Floating-Point*/0×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Floating-Point*/0)])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((3×256)[x*])(k*))]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new programming language/packaging required for pragmatic system requirements needed for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operations/conversions to...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Now;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-we fill in with architecture hardware specifications..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All (spectral areas(undetermined defined range) by(×)×(the cavity(x)) are deterministic[x] 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accountable (per unit(xOFn)) of(per unit filled(xOFn)=(spectral range(3×256)×(n))...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Defined area of spectral area as standard;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-material per unit sq. ?...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then-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-we know we can not use the ranges defined by present standards or programming languages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required to define the future approved ranges of grouped numbers then to be translated into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current silica microprocessor architecture.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Example- progmatic inference;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"it" lang for the Full-Spatial Quantum Computer);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-Due to new architecture non-restrictions setting implicit charters are required…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Looped verification of spectral timed events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Bounds vs. Latency = ~0~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Numbered/naming power of (n) number sequensing in blocks named(x)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!Level of standard!...machine always ON or always OFF…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...okay let's GO!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Example-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Formatting/Transfer from the "it" lang programming language to…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-Registry requirements per area of available spectral cohesion rate..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-library's to systemically w/ Floating-Point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File format and/or runing sums to target architecture whether dependent to specific output of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Full-Spatial computer processor(ie. operating system specific to FSPC) and/or available architecture.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-on continuing this working draft the emphasis will be maximum hardware output with a stand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alone standardized operating system to utilize structured semantics in programming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language/base unit packaging the new 276,480-bit computer processor architecture.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Draft number 1.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