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of: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 / 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set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Systems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Classic &amp; Quantum Mechanics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working utility invention; Natural Human WaveLength &amp; Impedance Meter/Visual Recognition Medical Instrument I formulated, designed, engineered and manufacture, submitted a white paper to U.S Army Research Laboratory(ARL).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 in AD 2018 AD; Toke Core, the working hyperprotovisor systems software running the Bitcoin p2p network, confirming and communicating to U.S. Federal Trade Commission at antitrust@ftc.gov the illegitimacy of cryptocurrency financial market and the inefficiency of "blockchain" algorithm as a hashing log verifier, "hyperledger".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1986-Present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manufacture the working utility invention; Nuclear Fusion Reactor and Fusion Reactionary Engine, communicated to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partially manufacture the working utility invention; Full-Spatial Median-Free Liquid and Photonic Bit Transfer Module System 276,480-bit Computational Processor/Computer and submitted working draft on its architecture to U.S. National Security Agency(NSA).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report to U.S. Naval Research Laboratory(NRL) on the F-23 jet fighter aircrafts LIDAR sub-systems engineering flaw.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AD in seeming the course study material that embodies Science &amp; Engineering; from atomic physics to aeronautical design, set when I chose my first books that have stayed with me my entire life.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&amp; licensing; for: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Mechanics;  Algorithmic implementation(s);.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