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 Natural Human WaveLength &amp; Impedance Meter/Visual Recognition Medical Instrument I engineered and built,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 the working hyperprotovisor systems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the working utility invention Nuclear Fusion Reactor and a working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partially built the working utility invention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