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BBE" w:rsidRPr="007A6BBE" w:rsidRDefault="007A6BBE" w:rsidP="007A6B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原文链接：</w:t>
      </w:r>
      <w:r w:rsidRPr="007A6BBE">
        <w:rPr>
          <w:rFonts w:ascii="宋体" w:eastAsia="宋体" w:hAnsi="宋体" w:cs="宋体"/>
          <w:kern w:val="0"/>
          <w:sz w:val="24"/>
        </w:rPr>
        <w:fldChar w:fldCharType="begin"/>
      </w:r>
      <w:r w:rsidRPr="007A6BBE">
        <w:rPr>
          <w:rFonts w:ascii="宋体" w:eastAsia="宋体" w:hAnsi="宋体" w:cs="宋体"/>
          <w:kern w:val="0"/>
          <w:sz w:val="24"/>
        </w:rPr>
        <w:instrText xml:space="preserve"> HYPERLINK "https://cloud.tencent.com/developer/news/292539" </w:instrText>
      </w:r>
      <w:r w:rsidRPr="007A6BBE">
        <w:rPr>
          <w:rFonts w:ascii="宋体" w:eastAsia="宋体" w:hAnsi="宋体" w:cs="宋体"/>
          <w:kern w:val="0"/>
          <w:sz w:val="24"/>
        </w:rPr>
        <w:fldChar w:fldCharType="separate"/>
      </w:r>
      <w:r w:rsidRPr="007A6BBE">
        <w:rPr>
          <w:rFonts w:ascii="宋体" w:eastAsia="宋体" w:hAnsi="宋体" w:cs="宋体"/>
          <w:color w:val="0000FF"/>
          <w:kern w:val="0"/>
          <w:sz w:val="24"/>
          <w:u w:val="single"/>
        </w:rPr>
        <w:t>https://cloud.tencent.com/developer/news/292539</w:t>
      </w:r>
      <w:r w:rsidRPr="007A6BBE">
        <w:rPr>
          <w:rFonts w:ascii="宋体" w:eastAsia="宋体" w:hAnsi="宋体" w:cs="宋体"/>
          <w:kern w:val="0"/>
          <w:sz w:val="24"/>
        </w:rPr>
        <w:fldChar w:fldCharType="end"/>
      </w:r>
    </w:p>
    <w:p w:rsidR="007A6BBE" w:rsidRPr="007A6BBE" w:rsidRDefault="007A6BBE" w:rsidP="007A6BBE">
      <w:pPr>
        <w:widowControl/>
        <w:spacing w:after="150" w:line="600" w:lineRule="atLeast"/>
        <w:jc w:val="left"/>
        <w:outlineLvl w:val="0"/>
        <w:rPr>
          <w:rFonts w:ascii="PingFang SC" w:eastAsia="PingFang SC" w:hAnsi="PingFang SC" w:cs="宋体"/>
          <w:b/>
          <w:bCs/>
          <w:color w:val="000000"/>
          <w:kern w:val="36"/>
          <w:sz w:val="51"/>
          <w:szCs w:val="51"/>
        </w:rPr>
      </w:pPr>
      <w:r w:rsidRPr="007A6BBE">
        <w:rPr>
          <w:rFonts w:ascii="PingFang SC" w:eastAsia="PingFang SC" w:hAnsi="PingFang SC" w:cs="宋体" w:hint="eastAsia"/>
          <w:b/>
          <w:bCs/>
          <w:color w:val="000000"/>
          <w:kern w:val="36"/>
          <w:sz w:val="51"/>
          <w:szCs w:val="51"/>
        </w:rPr>
        <w:t>深入浅出区块链之详解P2P网络</w:t>
      </w:r>
    </w:p>
    <w:p w:rsidR="007A6BBE" w:rsidRPr="007A6BBE" w:rsidRDefault="007A6BBE" w:rsidP="007A6BBE">
      <w:pPr>
        <w:widowControl/>
        <w:jc w:val="left"/>
        <w:rPr>
          <w:rFonts w:ascii="PingFang SC" w:eastAsia="PingFang SC" w:hAnsi="PingFang SC" w:cs="宋体" w:hint="eastAsia"/>
          <w:color w:val="999999"/>
          <w:kern w:val="0"/>
          <w:sz w:val="2"/>
          <w:szCs w:val="2"/>
        </w:rPr>
      </w:pPr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文章来源：企鹅号 - 区块链兄弟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公众号回复“1”，拉你进区块链技术讨论微信群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作者：纳兰少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本文约3800字+，阅读（观看）需要22分钟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P2P网络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如果我们简单来看 P2P 技术，它的应用领域已经非常广泛了，从流媒体到点对点通讯、从文件共享到协同处理，多种领域都有它的身影出现。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同样的，P2P 的网络协议也有很多，比较常见的有 BitTorrent、ED2K、Gnutella、Tor 等，也就是我们常说的 BT 工具和电驴。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比特币、以太坊等众多数字货币都实现了属于自己的 P2P 网络协议，但是这种模式并不同于以上讨论的 P2P 网络协议，所以我们今天讨论的重点主要是区块链技术的 P2P 技术，也就是比特币和以太坊的 P2P 网络。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网络连接与拓扑结构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1. 网络连接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除去少数支持 UDP 协议的区块链项目外，绝大部分的区块链项目所使用的底层网络协议依然是 TCP/IP 协议。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所以从网络协议的角度来看，区块链其实是基于 TCP/IP 网络协议的，这与 HTTP 协议、SMTP 协议是处在同一层，也就是应用层。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在“区块链的常见误区”这篇文章中，我们提到了“区块链是否会颠覆互联网”这一说法，如果要是认真分析的话，它颠覆的层面其实最多只到 HTTP 协议，不能再多了。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以 HTTP 协议为代表的、与服务端的交互模式在区块链上被彻底打破了，变更为完全的点对点拓扑结构，这也是以太坊提出的 Web3.0 的由来。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比特币的 P2P 网络是一个非常复杂的结构，考虑到矿池内部的挖矿交互协议与轻节点。我们仅仅讨论全节点这种场景下的 P2P 网络发现与路由。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比特币的 P2P 网络基于 TCP 构建，主网默认通信端口为 8333。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以太坊的 P2P 网络则与比特币不太相同，以太坊 P2P 网络是一个完全加密的网络，提供 UDP 和 TCP 两种连接方式，主网默认 TCP 通信端口是 30303，推荐的 UDP 发现端口为 30301。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2. 拓扑结构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P2P 网络拓扑结构有很多种，有些是中心化拓扑，有些是半中心化拓扑，有些是全分布式拓扑结构。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比特币全节点组成的网络是一种全分布式的拓扑结构，节点与节点之间的传输过程更接近“泛洪算法”，即：交易从某个节点产生，接着广播到临近节点，临近节点一传十十传百，直至传播到全网。</w:t>
      </w:r>
    </w:p>
    <w:p w:rsidR="007A6BBE" w:rsidRPr="007A6BBE" w:rsidRDefault="007A6BBE" w:rsidP="007A6BBE">
      <w:pPr>
        <w:widowControl/>
        <w:spacing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/>
          <w:color w:val="333333"/>
          <w:kern w:val="0"/>
          <w:szCs w:val="21"/>
        </w:rPr>
        <w:fldChar w:fldCharType="begin"/>
      </w:r>
      <w:r w:rsidRPr="007A6BBE">
        <w:rPr>
          <w:rFonts w:ascii="PingFang SC" w:eastAsia="PingFang SC" w:hAnsi="PingFang SC" w:cs="宋体"/>
          <w:color w:val="333333"/>
          <w:kern w:val="0"/>
          <w:szCs w:val="21"/>
        </w:rPr>
        <w:instrText xml:space="preserve"> INCLUDEPICTURE "https://ask.qcloudimg.com/http-save/developer-news/0oebwq7p1w.jpeg?imageView2/2/w/1620" \* MERGEFORMATINET </w:instrText>
      </w:r>
      <w:r w:rsidRPr="007A6BBE">
        <w:rPr>
          <w:rFonts w:ascii="PingFang SC" w:eastAsia="PingFang SC" w:hAnsi="PingFang SC" w:cs="宋体"/>
          <w:color w:val="333333"/>
          <w:kern w:val="0"/>
          <w:szCs w:val="21"/>
        </w:rPr>
        <w:fldChar w:fldCharType="separate"/>
      </w:r>
      <w:r w:rsidRPr="007A6BBE">
        <w:rPr>
          <w:rFonts w:ascii="PingFang SC" w:eastAsia="PingFang SC" w:hAnsi="PingFang SC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D491A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" filled="f" stroked="f">
                <o:lock v:ext="edit" aspectratio="t"/>
                <w10:anchorlock/>
              </v:rect>
            </w:pict>
          </mc:Fallback>
        </mc:AlternateContent>
      </w:r>
      <w:r w:rsidRPr="007A6BBE">
        <w:rPr>
          <w:rFonts w:ascii="PingFang SC" w:eastAsia="PingFang SC" w:hAnsi="PingFang SC" w:cs="宋体"/>
          <w:color w:val="333333"/>
          <w:kern w:val="0"/>
          <w:szCs w:val="21"/>
        </w:rPr>
        <w:fldChar w:fldCharType="end"/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全节点与 SPV 简化支付验证客户端之间的交互模式，更接近半中心化的拓扑结构，也就是 SPV 节点可以随机选择一个全节点进行连接，这个全节点会成为 SPV 节点的代理，帮助 SPV 节点广播交易。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节点发现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节点发现是任何区块链节点接入区块链 P2P 网络的第一步。 这与你孤身一人去陌生地方旅游一样，如果没有地图和导航，那你只能拽附近的人问路，“拽附近的人问路”的这个动作就可以理解成节点发现。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节点发现可分为初始节点发现，和启动后节点发现。初始节点发现就是说你的全节点是刚下载的，第一次运行，什么节点数据都没有。启动后发现表示正在运行的钱包已经能跟随网络动态维护可用节点。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1. 初始节点发现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在比特币网络中，初始节点发现一共有两种方式。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第一种叫做 DNS-seed，又称 DNS 种子节点，DNS 就是中心化域名查询服务，比特币的社区维护者会维护一些域名。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我们通过 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nc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 命令尝试连接域名下的某个主机的 8333 端口会发现连接成功，运行结构如下。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第二种方式就是，代码中硬编码（ hard-code ）了一些地址，这些地址我们称之为种子节点（seed-node），当所有的种子节点全部失效时，全节点会尝试连接这些种子节点。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用在以太坊中，思路也大致相同，也是在代码中硬编码（hard-code）了一些种子节点做类似的工作。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lastRenderedPageBreak/>
        <w:t>2. 启动后节点发现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在 Bitcoin 的网络中，一个节点可以将自己维护的对等节点列表 (peer list) 发送给临近节点，所以在初始节点发现之后，你的节点要做的第一件事情就是向对方要列表：“快把你的节点列表给我复制一份。”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所以在每次需要发送协议消息的时候，它会花费固定的时间尝试和已存的节点列表中的节点建立链接，如果有任何一个节点在超时之前可以连接上，就不用去 DNS seed 获取地址，一般来说，这种可能性很小，尤其是全节点数目非常多的情况下。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而在以太坊网络中，也会维护类似的一个节点列表 (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NodeTable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)，但是这个节点列表与比特币的简单维护不同，它采用了 P2P 网络协议中一个成熟的算法，叫做 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Kademlia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 网络，简称 KAD 网络。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它使用了 DHT 来定位资源，全称 Distributed Hash Table，中文名为分布式哈希表。KAD 网络会维护一个路由表，用于快速定位目标节点。由于 KAD 网络基于 UDP 通信协议，所以以太坊节点的节点发现是基于 UDP 的，如果找到节点以后，数据交互又会切换到 TCP 协议上。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t>3. 黑名单与长连接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公有区块链面临的网络环境是非常开放的，任何人只要下载好钱包，打开运行就进入了这个 P2P 网络，这也会带来被攻击的可能。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所以在比特币的代码中，会有一段去控制逻辑，你可以手动将你认为可疑的节点移除并加入禁止列表，同时去配置可信的节点。当然，以上并不属于客户端的标准协议的一部分，任何人都可以实现属于自己的 P2P 网络层。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以太坊上有针对账户进行的黑名单处理，但是这属于业务层。我没有找到很详尽的资料，所以你有兴趣的话，可以自己尝试一下。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不过总的来说，黑名单我们也可以通过操作系统的防火墙去处理，这并不算一个特别棘手的问题。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局域网穿透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前面我们说到了区块链的 P2P 网络结构是一种全分布式的拓扑结构。但是，如今我们的网络环境是由局域网和互联网组成的。也就是说，当你在局域网运行一个区块链节点，在公网是发现不了的，公网上的节点只能被动接受连接，并不能主动发起连接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如果这个局域网是你可以控制的，那么很好说，咱们只需要在 VPC 网络中配置路由，将公网 IP 和端口映射到局域网中你的 IP 和端口即可。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这个条件是非常苛刻的，那么到底有没有一种方案可以自行建立映射呢？答案是：有，就是 NAT 技术和 UPnP 协议。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NAT 技术非常常见，这里使用的是源 NAT，简而言之就是替换 TCP 报文中的源地址并映射到内网地址。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UPnP 是通用即插即用（Universal Plug and Play）的缩写，它主要用于设备的智能互联互通，所有在网络上的设备马上就能知道有新设备加入。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这些设备彼此之间能互相通信，更能直接使用或者控制它，一切都不需要人工设置。有关 UPnP 的资料比较多，这里就不赘述了，你可以自行搜索相关的信息。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比特币和以太坊均使用了 UPnP 协议作为局域网穿透工具，只要局域网中的路由设备支持 NAT 网关功能、支持 UPnP 协议，即可将你的区块链节点自动映射到公网上。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lastRenderedPageBreak/>
        <w:t>节点交互协议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一旦节点建立连接以后，节点之间的交互是遵循一些特定的命令，这些命令写在消息的头部，消息体写的则是消息内容。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命令分为两种，一种是请求命令，一种是数据交互命令。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节点连接完成要做的第一件事情叫做握手操作。这一点在比特币和以太坊上的流程是差不多的，就是相互问候一下，提供一些简要信息。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比如先交换一下版本号，看看是否兼容。只是以太坊为握手过程提供了对称加密，而比特币没有。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握手完毕之后，无论交互什么信息，都是需要保持长连接的，在比特币上有 PING/PONG 这两种类型的消息，这很明显就是用于保持节点之间长连接的心跳而设计的；而在以太坊的设计中，将 PING/PONG 协议移到了节点发现的过程中。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请求命令一般分为发起者请求，比如比特币中的 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getaddr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 命令是为了获取对方的可用节点列表，inv 命令则提供了数据传输，消息体中会包含一个数据向量。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我们说区块链最重要的功能就是同步区块链，而同步区块恰巧是最考验 P2P 网络能力的。 区块同步方式分为两种，第一种叫做 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HeaderFirst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，它提供了区块头先同步，同步完成以后再从其他节点获得区块体。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 xml:space="preserve">第二种叫做 </w:t>
      </w:r>
      <w:proofErr w:type="spellStart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BlockFirst</w:t>
      </w:r>
      <w:proofErr w:type="spellEnd"/>
      <w:r w:rsidRPr="007A6BBE">
        <w:rPr>
          <w:rFonts w:ascii="PingFang SC" w:eastAsia="PingFang SC" w:hAnsi="PingFang SC" w:cs="宋体" w:hint="eastAsia"/>
          <w:color w:val="333333"/>
          <w:kern w:val="0"/>
          <w:szCs w:val="21"/>
        </w:rPr>
        <w:t>，这种区块同步的方式比较简单粗暴，就是从其他节点获取区块必须是完整的。第一种方案提供了较好的交互过程，减轻了网络负担。这两种同步方式会直接体现在节点交互协议上，他们使用的命令逻辑完全不同。</w:t>
      </w:r>
    </w:p>
    <w:p w:rsidR="007A6BBE" w:rsidRPr="007A6BBE" w:rsidRDefault="007A6BBE" w:rsidP="007A6BBE">
      <w:pPr>
        <w:widowControl/>
        <w:spacing w:after="120" w:line="360" w:lineRule="atLeast"/>
        <w:jc w:val="left"/>
        <w:rPr>
          <w:rFonts w:ascii="PingFang SC" w:eastAsia="PingFang SC" w:hAnsi="PingFang SC" w:cs="宋体" w:hint="eastAsia"/>
          <w:color w:val="333333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b/>
          <w:bCs/>
          <w:color w:val="333333"/>
          <w:kern w:val="0"/>
          <w:szCs w:val="21"/>
        </w:rPr>
        <w:lastRenderedPageBreak/>
        <w:t>文章发布只为分享区块链技术内容，版权归原作者所有，观点仅代表作者本人，绝不代表区块链兄弟赞同其观点或证实其描述。</w:t>
      </w:r>
    </w:p>
    <w:p w:rsidR="007A6BBE" w:rsidRPr="007A6BBE" w:rsidRDefault="007A6BBE" w:rsidP="007A6BBE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PingFang SC" w:eastAsia="PingFang SC" w:hAnsi="PingFang SC" w:cs="宋体" w:hint="eastAsia"/>
          <w:color w:val="999999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发表于: 2018-08-04</w:t>
      </w:r>
    </w:p>
    <w:p w:rsidR="007A6BBE" w:rsidRPr="007A6BBE" w:rsidRDefault="007A6BBE" w:rsidP="007A6BBE">
      <w:pPr>
        <w:widowControl/>
        <w:numPr>
          <w:ilvl w:val="0"/>
          <w:numId w:val="1"/>
        </w:numPr>
        <w:spacing w:before="30" w:line="300" w:lineRule="atLeast"/>
        <w:ind w:left="0"/>
        <w:jc w:val="left"/>
        <w:rPr>
          <w:rFonts w:ascii="PingFang SC" w:eastAsia="PingFang SC" w:hAnsi="PingFang SC" w:cs="宋体" w:hint="eastAsia"/>
          <w:color w:val="999999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原文链接：https://kuaibao.qq.com/s/20180804B1GRZ200?refer=cp_1026</w:t>
      </w:r>
    </w:p>
    <w:p w:rsidR="007A6BBE" w:rsidRPr="007A6BBE" w:rsidRDefault="007A6BBE" w:rsidP="007A6BBE">
      <w:pPr>
        <w:widowControl/>
        <w:numPr>
          <w:ilvl w:val="0"/>
          <w:numId w:val="1"/>
        </w:numPr>
        <w:spacing w:before="30" w:line="300" w:lineRule="atLeast"/>
        <w:ind w:left="0"/>
        <w:jc w:val="left"/>
        <w:rPr>
          <w:rFonts w:ascii="PingFang SC" w:eastAsia="PingFang SC" w:hAnsi="PingFang SC" w:cs="宋体" w:hint="eastAsia"/>
          <w:color w:val="999999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腾讯「云+社区」是腾讯内容开放平台帐号（企鹅号）传播渠道之一，根据</w:t>
      </w:r>
      <w:hyperlink r:id="rId5" w:tgtFrame="_blank" w:history="1">
        <w:r w:rsidRPr="007A6BBE">
          <w:rPr>
            <w:rFonts w:ascii="PingFang SC" w:eastAsia="PingFang SC" w:hAnsi="PingFang SC" w:cs="宋体" w:hint="eastAsia"/>
            <w:color w:val="00A4FF"/>
            <w:kern w:val="0"/>
            <w:szCs w:val="21"/>
            <w:u w:val="single"/>
          </w:rPr>
          <w:t>《腾讯内容开放平台服务协议》</w:t>
        </w:r>
      </w:hyperlink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转载发布内容。</w:t>
      </w:r>
    </w:p>
    <w:p w:rsidR="007A6BBE" w:rsidRPr="007A6BBE" w:rsidRDefault="007A6BBE" w:rsidP="007A6BBE">
      <w:pPr>
        <w:widowControl/>
        <w:numPr>
          <w:ilvl w:val="0"/>
          <w:numId w:val="1"/>
        </w:numPr>
        <w:spacing w:before="30" w:line="300" w:lineRule="atLeast"/>
        <w:ind w:left="0"/>
        <w:jc w:val="left"/>
        <w:rPr>
          <w:rFonts w:ascii="PingFang SC" w:eastAsia="PingFang SC" w:hAnsi="PingFang SC" w:cs="宋体" w:hint="eastAsia"/>
          <w:color w:val="999999"/>
          <w:kern w:val="0"/>
          <w:szCs w:val="21"/>
        </w:rPr>
      </w:pPr>
      <w:r w:rsidRPr="007A6BBE">
        <w:rPr>
          <w:rFonts w:ascii="PingFang SC" w:eastAsia="PingFang SC" w:hAnsi="PingFang SC" w:cs="宋体" w:hint="eastAsia"/>
          <w:color w:val="999999"/>
          <w:kern w:val="0"/>
          <w:szCs w:val="21"/>
        </w:rPr>
        <w:t>如有侵权，请联系 yunjia_community@tencent.com 删除。</w:t>
      </w:r>
    </w:p>
    <w:p w:rsidR="007A6BBE" w:rsidRPr="007A6BBE" w:rsidRDefault="007A6BBE" w:rsidP="007A6BB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81763" w:rsidRPr="007A6BBE" w:rsidRDefault="007A6BBE"/>
    <w:sectPr w:rsidR="00981763" w:rsidRPr="007A6BBE" w:rsidSect="00A763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0C8B"/>
    <w:multiLevelType w:val="multilevel"/>
    <w:tmpl w:val="E81C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BE"/>
    <w:rsid w:val="0014234A"/>
    <w:rsid w:val="007A6BBE"/>
    <w:rsid w:val="00A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2BBE4"/>
  <w15:chartTrackingRefBased/>
  <w15:docId w15:val="{56780613-233C-2840-B792-C0AE393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6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6BB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A6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infos-item">
    <w:name w:val="article-infos-item"/>
    <w:basedOn w:val="a0"/>
    <w:rsid w:val="007A6BBE"/>
  </w:style>
  <w:style w:type="paragraph" w:styleId="a4">
    <w:name w:val="Normal (Web)"/>
    <w:basedOn w:val="a"/>
    <w:uiPriority w:val="99"/>
    <w:semiHidden/>
    <w:unhideWhenUsed/>
    <w:rsid w:val="007A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A6BBE"/>
    <w:rPr>
      <w:b/>
      <w:bCs/>
    </w:rPr>
  </w:style>
  <w:style w:type="character" w:customStyle="1" w:styleId="article-source-item">
    <w:name w:val="article-source-item"/>
    <w:basedOn w:val="a0"/>
    <w:rsid w:val="007A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m.qq.com/notice/a/20160429/04719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光宏</dc:creator>
  <cp:keywords/>
  <dc:description/>
  <cp:lastModifiedBy>卢 光宏</cp:lastModifiedBy>
  <cp:revision>1</cp:revision>
  <dcterms:created xsi:type="dcterms:W3CDTF">2020-06-05T04:09:00Z</dcterms:created>
  <dcterms:modified xsi:type="dcterms:W3CDTF">2020-06-05T04:09:00Z</dcterms:modified>
</cp:coreProperties>
</file>