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0381" w:rsidRDefault="008D13F7" w:rsidP="007521D8">
      <w:pPr>
        <w:pStyle w:val="a3"/>
        <w:numPr>
          <w:ilvl w:val="0"/>
          <w:numId w:val="8"/>
        </w:numPr>
        <w:ind w:firstLineChars="0"/>
      </w:pPr>
      <w:r>
        <w:t>Center</w:t>
      </w:r>
      <w:r>
        <w:rPr>
          <w:rFonts w:hint="eastAsia"/>
        </w:rPr>
        <w:t>发展现状</w:t>
      </w:r>
    </w:p>
    <w:p w:rsidR="007521D8" w:rsidRDefault="007521D8" w:rsidP="007521D8"/>
    <w:p w:rsidR="007521D8" w:rsidRDefault="007521D8" w:rsidP="007521D8">
      <w:pPr>
        <w:rPr>
          <w:b/>
          <w:bCs/>
          <w:sz w:val="28"/>
          <w:szCs w:val="32"/>
        </w:rPr>
      </w:pPr>
      <w:r w:rsidRPr="00651805">
        <w:rPr>
          <w:b/>
          <w:bCs/>
          <w:sz w:val="28"/>
          <w:szCs w:val="32"/>
        </w:rPr>
        <w:t>Center</w:t>
      </w:r>
      <w:r w:rsidRPr="00651805">
        <w:rPr>
          <w:rFonts w:hint="eastAsia"/>
          <w:b/>
          <w:bCs/>
          <w:sz w:val="28"/>
          <w:szCs w:val="32"/>
        </w:rPr>
        <w:t>的发展理念</w:t>
      </w:r>
    </w:p>
    <w:p w:rsidR="007521D8" w:rsidRDefault="007521D8" w:rsidP="007521D8">
      <w:pPr>
        <w:ind w:firstLine="420"/>
      </w:pPr>
      <w:r>
        <w:t>I</w:t>
      </w:r>
      <w:r>
        <w:rPr>
          <w:rFonts w:hint="eastAsia"/>
        </w:rPr>
        <w:t>-</w:t>
      </w:r>
      <w:r>
        <w:t>Center</w:t>
      </w:r>
      <w:r>
        <w:rPr>
          <w:rFonts w:hint="eastAsia"/>
        </w:rPr>
        <w:t>以创新实践作为手段，坚守“学生为主体，创新为驱动”的育人理念，致力于学科融合，释放学生的创新能力。</w:t>
      </w:r>
    </w:p>
    <w:p w:rsidR="00D10381" w:rsidRDefault="00D10381">
      <w:pPr>
        <w:rPr>
          <w:rFonts w:hint="eastAsia"/>
        </w:rPr>
      </w:pPr>
    </w:p>
    <w:p w:rsidR="00651805" w:rsidRPr="00651805" w:rsidRDefault="00651805">
      <w:pPr>
        <w:rPr>
          <w:rFonts w:hint="eastAsia"/>
          <w:b/>
          <w:bCs/>
          <w:sz w:val="28"/>
          <w:szCs w:val="32"/>
        </w:rPr>
      </w:pPr>
      <w:r w:rsidRPr="00651805">
        <w:rPr>
          <w:rFonts w:hint="eastAsia"/>
          <w:b/>
          <w:bCs/>
          <w:sz w:val="28"/>
          <w:szCs w:val="32"/>
        </w:rPr>
        <w:t>基础设施建设</w:t>
      </w:r>
      <w:bookmarkStart w:id="0" w:name="_GoBack"/>
      <w:bookmarkEnd w:id="0"/>
    </w:p>
    <w:p w:rsidR="00651805" w:rsidRDefault="009863CF" w:rsidP="00761B16">
      <w:pPr>
        <w:ind w:firstLine="420"/>
      </w:pPr>
      <w:r>
        <w:rPr>
          <w:rFonts w:hint="eastAsia"/>
        </w:rPr>
        <w:t>目前</w:t>
      </w:r>
      <w:r w:rsidR="0068446F">
        <w:rPr>
          <w:rFonts w:hint="eastAsia"/>
        </w:rPr>
        <w:t>I-</w:t>
      </w:r>
      <w:r w:rsidR="0068446F">
        <w:t>Center</w:t>
      </w:r>
      <w:r w:rsidR="0068446F">
        <w:rPr>
          <w:rFonts w:hint="eastAsia"/>
        </w:rPr>
        <w:t>已拥有材料成型实验室、电子工艺实验室、数字制造实验室、技术创新实验室、机械加工实验室、智能系统实验室</w:t>
      </w:r>
      <w:r w:rsidR="005474F5">
        <w:rPr>
          <w:rFonts w:hint="eastAsia"/>
        </w:rPr>
        <w:t>6个中心实验室，开设</w:t>
      </w:r>
      <w:r w:rsidR="00761B16">
        <w:rPr>
          <w:rFonts w:hint="eastAsia"/>
        </w:rPr>
        <w:t>了</w:t>
      </w:r>
      <w:r w:rsidR="00D10381">
        <w:rPr>
          <w:rFonts w:hint="eastAsia"/>
        </w:rPr>
        <w:t>专业课程、</w:t>
      </w:r>
      <w:r w:rsidR="005474F5">
        <w:rPr>
          <w:rFonts w:hint="eastAsia"/>
        </w:rPr>
        <w:t>文化素质课程、S</w:t>
      </w:r>
      <w:r w:rsidR="005474F5">
        <w:t>RT</w:t>
      </w:r>
      <w:r w:rsidR="00D10381">
        <w:rPr>
          <w:rFonts w:hint="eastAsia"/>
        </w:rPr>
        <w:t>项目</w:t>
      </w:r>
      <w:r w:rsidR="005474F5">
        <w:rPr>
          <w:rFonts w:hint="eastAsia"/>
        </w:rPr>
        <w:t>等</w:t>
      </w:r>
      <w:r w:rsidR="00D10381">
        <w:rPr>
          <w:rFonts w:hint="eastAsia"/>
        </w:rPr>
        <w:t>。</w:t>
      </w:r>
    </w:p>
    <w:p w:rsidR="00651805" w:rsidRPr="00651805" w:rsidRDefault="00134111" w:rsidP="007521D8">
      <w:pPr>
        <w:ind w:firstLine="420"/>
        <w:rPr>
          <w:rFonts w:hint="eastAsia"/>
        </w:rPr>
      </w:pPr>
      <w:r>
        <w:t>I</w:t>
      </w:r>
      <w:r w:rsidR="00651805">
        <w:t>-Center</w:t>
      </w:r>
      <w:r w:rsidR="00651805">
        <w:rPr>
          <w:rFonts w:hint="eastAsia"/>
        </w:rPr>
        <w:t>的设计将以工程文化的丰厚</w:t>
      </w:r>
      <w:r>
        <w:rPr>
          <w:rFonts w:hint="eastAsia"/>
        </w:rPr>
        <w:t>积淀为核心，将新楼的地下三层与地上的六层打造成整体的“三创”服务体系，将萌发创意、科研创新、投身创业这样三位合一的“三创”理念，融入到新空间的规划之中，为其提供舒适的环境与氛围。</w:t>
      </w:r>
    </w:p>
    <w:sectPr w:rsidR="00651805" w:rsidRPr="006518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517F8"/>
    <w:multiLevelType w:val="hybridMultilevel"/>
    <w:tmpl w:val="7C3CAB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4232A35"/>
    <w:multiLevelType w:val="hybridMultilevel"/>
    <w:tmpl w:val="DFA681BA"/>
    <w:lvl w:ilvl="0" w:tplc="E77C2892">
      <w:start w:val="1"/>
      <w:numFmt w:val="upperRoman"/>
      <w:lvlText w:val="%1-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9631689"/>
    <w:multiLevelType w:val="hybridMultilevel"/>
    <w:tmpl w:val="81B8EA0E"/>
    <w:lvl w:ilvl="0" w:tplc="456CACF4">
      <w:start w:val="1"/>
      <w:numFmt w:val="upperRoman"/>
      <w:lvlText w:val="%1-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E0E0A5C"/>
    <w:multiLevelType w:val="hybridMultilevel"/>
    <w:tmpl w:val="0EA08C96"/>
    <w:lvl w:ilvl="0" w:tplc="7FB816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2E17D61"/>
    <w:multiLevelType w:val="hybridMultilevel"/>
    <w:tmpl w:val="D8E8B688"/>
    <w:lvl w:ilvl="0" w:tplc="59765DA4">
      <w:start w:val="1"/>
      <w:numFmt w:val="lowerRoman"/>
      <w:lvlText w:val="%1-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D016D6B"/>
    <w:multiLevelType w:val="hybridMultilevel"/>
    <w:tmpl w:val="BF7EFC88"/>
    <w:lvl w:ilvl="0" w:tplc="E77C2892">
      <w:start w:val="1"/>
      <w:numFmt w:val="upperRoman"/>
      <w:lvlText w:val="%1-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6C80358"/>
    <w:multiLevelType w:val="hybridMultilevel"/>
    <w:tmpl w:val="BE8466EA"/>
    <w:lvl w:ilvl="0" w:tplc="8B2CA7B8">
      <w:start w:val="1"/>
      <w:numFmt w:val="upperRoman"/>
      <w:lvlText w:val="%1-"/>
      <w:lvlJc w:val="left"/>
      <w:pPr>
        <w:ind w:left="720" w:hanging="72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B0E1A83"/>
    <w:multiLevelType w:val="hybridMultilevel"/>
    <w:tmpl w:val="439E9078"/>
    <w:lvl w:ilvl="0" w:tplc="0409000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0"/>
  </w:num>
  <w:num w:numId="5">
    <w:abstractNumId w:val="5"/>
  </w:num>
  <w:num w:numId="6">
    <w:abstractNumId w:val="6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AC6"/>
    <w:rsid w:val="00031225"/>
    <w:rsid w:val="00134111"/>
    <w:rsid w:val="00496D3C"/>
    <w:rsid w:val="005474F5"/>
    <w:rsid w:val="00651805"/>
    <w:rsid w:val="0068446F"/>
    <w:rsid w:val="007521D8"/>
    <w:rsid w:val="00761B16"/>
    <w:rsid w:val="008D13F7"/>
    <w:rsid w:val="009863CF"/>
    <w:rsid w:val="00B47E02"/>
    <w:rsid w:val="00D10381"/>
    <w:rsid w:val="00E42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B02E7"/>
  <w15:chartTrackingRefBased/>
  <w15:docId w15:val="{CBA99ED6-492E-48AB-B088-2F91D7927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2AC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潘 佳琪</dc:creator>
  <cp:keywords/>
  <dc:description/>
  <cp:lastModifiedBy>潘 佳琪</cp:lastModifiedBy>
  <cp:revision>6</cp:revision>
  <dcterms:created xsi:type="dcterms:W3CDTF">2019-10-18T23:20:00Z</dcterms:created>
  <dcterms:modified xsi:type="dcterms:W3CDTF">2019-10-19T08:58:00Z</dcterms:modified>
</cp:coreProperties>
</file>