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07347" w14:textId="77777777" w:rsidR="000A36D7" w:rsidRDefault="00B578D5">
      <w:r>
        <w:rPr>
          <w:rFonts w:hint="eastAsia"/>
        </w:rPr>
        <w:t>方案优势</w:t>
      </w:r>
    </w:p>
    <w:p w14:paraId="3D834AB4" w14:textId="1C059122" w:rsidR="00B578D5" w:rsidRPr="00C43AD6" w:rsidRDefault="00B578D5">
      <w:pPr>
        <w:rPr>
          <w:b/>
          <w:bCs/>
        </w:rPr>
      </w:pPr>
      <w:r w:rsidRPr="00C43AD6">
        <w:rPr>
          <w:rFonts w:hint="eastAsia"/>
          <w:b/>
          <w:bCs/>
        </w:rPr>
        <w:t>优势一：</w:t>
      </w:r>
      <w:r w:rsidR="005457AF" w:rsidRPr="00C43AD6">
        <w:rPr>
          <w:rFonts w:hint="eastAsia"/>
          <w:b/>
          <w:bCs/>
        </w:rPr>
        <w:t>平台线上化成本低</w:t>
      </w:r>
      <w:r w:rsidR="005779B9" w:rsidRPr="00C43AD6">
        <w:rPr>
          <w:rFonts w:hint="eastAsia"/>
          <w:b/>
          <w:bCs/>
        </w:rPr>
        <w:t>，</w:t>
      </w:r>
      <w:proofErr w:type="spellStart"/>
      <w:r w:rsidR="005779B9" w:rsidRPr="00C43AD6">
        <w:rPr>
          <w:b/>
          <w:bCs/>
        </w:rPr>
        <w:t>iCenter</w:t>
      </w:r>
      <w:proofErr w:type="spellEnd"/>
      <w:r w:rsidR="005779B9" w:rsidRPr="00C43AD6">
        <w:rPr>
          <w:rFonts w:hint="eastAsia"/>
          <w:b/>
          <w:bCs/>
        </w:rPr>
        <w:t>升级可行性高</w:t>
      </w:r>
    </w:p>
    <w:p w14:paraId="7EC4902E" w14:textId="33C19FA9" w:rsidR="005457AF" w:rsidRDefault="005457AF">
      <w:proofErr w:type="spellStart"/>
      <w:r>
        <w:rPr>
          <w:rFonts w:hint="eastAsia"/>
        </w:rPr>
        <w:t>i</w:t>
      </w:r>
      <w:r>
        <w:t>Center</w:t>
      </w:r>
      <w:proofErr w:type="spellEnd"/>
      <w:r>
        <w:rPr>
          <w:rFonts w:hint="eastAsia"/>
        </w:rPr>
        <w:t>目前主要运营的线上平台主要包括微信的公众号和附属于清华大学域名下的一个网页</w:t>
      </w:r>
      <w:r w:rsidR="009C1CF1">
        <w:rPr>
          <w:rFonts w:hint="eastAsia"/>
        </w:rPr>
        <w:t>，</w:t>
      </w:r>
      <w:r>
        <w:rPr>
          <w:rFonts w:hint="eastAsia"/>
        </w:rPr>
        <w:t>这两个线上平台都仅仅担任</w:t>
      </w:r>
      <w:proofErr w:type="spellStart"/>
      <w:r>
        <w:rPr>
          <w:rFonts w:hint="eastAsia"/>
        </w:rPr>
        <w:t>i</w:t>
      </w:r>
      <w:r>
        <w:t>Center</w:t>
      </w:r>
      <w:proofErr w:type="spellEnd"/>
      <w:r>
        <w:rPr>
          <w:rFonts w:hint="eastAsia"/>
        </w:rPr>
        <w:t>官方公布讯息的渠道。</w:t>
      </w:r>
      <w:r w:rsidR="009C1CF1">
        <w:rPr>
          <w:rFonts w:hint="eastAsia"/>
        </w:rPr>
        <w:t>而我们建议</w:t>
      </w:r>
      <w:proofErr w:type="spellStart"/>
      <w:r w:rsidR="009C1CF1">
        <w:rPr>
          <w:rFonts w:hint="eastAsia"/>
        </w:rPr>
        <w:t>i</w:t>
      </w:r>
      <w:r w:rsidR="009C1CF1">
        <w:t>Center</w:t>
      </w:r>
      <w:proofErr w:type="spellEnd"/>
      <w:r w:rsidR="009C1CF1" w:rsidRPr="00C43AD6">
        <w:rPr>
          <w:rFonts w:hint="eastAsia"/>
          <w:b/>
          <w:bCs/>
        </w:rPr>
        <w:t>可直接</w:t>
      </w:r>
      <w:r w:rsidR="005779B9" w:rsidRPr="00C43AD6">
        <w:rPr>
          <w:rFonts w:hint="eastAsia"/>
          <w:b/>
          <w:bCs/>
        </w:rPr>
        <w:t>在现有的基础上整合</w:t>
      </w:r>
      <w:r w:rsidR="009C1CF1" w:rsidRPr="00C43AD6">
        <w:rPr>
          <w:rFonts w:hint="eastAsia"/>
          <w:b/>
          <w:bCs/>
        </w:rPr>
        <w:t>网络平台与微信平台</w:t>
      </w:r>
      <w:r w:rsidR="005779B9">
        <w:rPr>
          <w:rFonts w:hint="eastAsia"/>
        </w:rPr>
        <w:t>，搭建多种形式不限对线上平台。同时利用</w:t>
      </w:r>
      <w:proofErr w:type="spellStart"/>
      <w:r w:rsidR="005779B9">
        <w:rPr>
          <w:rFonts w:hint="eastAsia"/>
        </w:rPr>
        <w:t>i</w:t>
      </w:r>
      <w:r w:rsidR="005779B9">
        <w:t>Center</w:t>
      </w:r>
      <w:proofErr w:type="spellEnd"/>
      <w:r w:rsidR="005779B9">
        <w:rPr>
          <w:rFonts w:hint="eastAsia"/>
        </w:rPr>
        <w:t>在校内的院系资源，</w:t>
      </w:r>
      <w:r w:rsidR="00C43AD6">
        <w:rPr>
          <w:rFonts w:hint="eastAsia"/>
        </w:rPr>
        <w:t>联合各院系，</w:t>
      </w:r>
      <w:r w:rsidR="005779B9" w:rsidRPr="00C43AD6">
        <w:rPr>
          <w:rFonts w:hint="eastAsia"/>
          <w:b/>
          <w:bCs/>
        </w:rPr>
        <w:t>扩大</w:t>
      </w:r>
      <w:proofErr w:type="spellStart"/>
      <w:r w:rsidR="005779B9" w:rsidRPr="00C43AD6">
        <w:rPr>
          <w:rFonts w:hint="eastAsia"/>
          <w:b/>
          <w:bCs/>
        </w:rPr>
        <w:t>iCenter</w:t>
      </w:r>
      <w:proofErr w:type="spellEnd"/>
      <w:r w:rsidR="005779B9" w:rsidRPr="00C43AD6">
        <w:rPr>
          <w:rFonts w:hint="eastAsia"/>
          <w:b/>
          <w:bCs/>
        </w:rPr>
        <w:t>的实验室规模</w:t>
      </w:r>
      <w:r w:rsidR="005779B9">
        <w:rPr>
          <w:rFonts w:hint="eastAsia"/>
        </w:rPr>
        <w:t>。我们认为通过我们的建议可以使得</w:t>
      </w:r>
      <w:proofErr w:type="spellStart"/>
      <w:r w:rsidR="005779B9">
        <w:rPr>
          <w:rFonts w:hint="eastAsia"/>
        </w:rPr>
        <w:t>i</w:t>
      </w:r>
      <w:r w:rsidR="005779B9">
        <w:t>Center</w:t>
      </w:r>
      <w:proofErr w:type="spellEnd"/>
      <w:r w:rsidR="005779B9">
        <w:rPr>
          <w:rFonts w:hint="eastAsia"/>
        </w:rPr>
        <w:t>能在短时间内和以低成本突破空间与规模上的限制，让每一位清华学生在有需求的情况下都能通过使用</w:t>
      </w:r>
      <w:proofErr w:type="spellStart"/>
      <w:r w:rsidR="005779B9">
        <w:rPr>
          <w:rFonts w:hint="eastAsia"/>
        </w:rPr>
        <w:t>iCenter</w:t>
      </w:r>
      <w:proofErr w:type="spellEnd"/>
      <w:r w:rsidR="005779B9">
        <w:rPr>
          <w:rFonts w:hint="eastAsia"/>
        </w:rPr>
        <w:t>来获知并使用资源，实现创新的想法。</w:t>
      </w:r>
    </w:p>
    <w:p w14:paraId="5AA80534" w14:textId="77777777" w:rsidR="00C50990" w:rsidRDefault="00C50990"/>
    <w:p w14:paraId="70D5A20C" w14:textId="2E00401B" w:rsidR="00B578D5" w:rsidRPr="00C43AD6" w:rsidRDefault="00B578D5">
      <w:pPr>
        <w:rPr>
          <w:b/>
          <w:bCs/>
        </w:rPr>
      </w:pPr>
      <w:r w:rsidRPr="00C43AD6">
        <w:rPr>
          <w:rFonts w:hint="eastAsia"/>
          <w:b/>
          <w:bCs/>
        </w:rPr>
        <w:t>优势二：线上信息</w:t>
      </w:r>
      <w:r w:rsidR="005457AF" w:rsidRPr="00C43AD6">
        <w:rPr>
          <w:rFonts w:hint="eastAsia"/>
          <w:b/>
          <w:bCs/>
        </w:rPr>
        <w:t>整合平台，强化知识交换速率</w:t>
      </w:r>
    </w:p>
    <w:p w14:paraId="16B94CAE" w14:textId="095054CD" w:rsidR="005779B9" w:rsidRDefault="005779B9">
      <w:r>
        <w:rPr>
          <w:rFonts w:hint="eastAsia"/>
        </w:rPr>
        <w:t>我们认为</w:t>
      </w:r>
      <w:proofErr w:type="spellStart"/>
      <w:r>
        <w:t>iCenter</w:t>
      </w:r>
      <w:proofErr w:type="spellEnd"/>
      <w:r>
        <w:rPr>
          <w:rFonts w:hint="eastAsia"/>
        </w:rPr>
        <w:t>应引领清华大学创新创业人才的发展，因此有必要以</w:t>
      </w:r>
      <w:proofErr w:type="spellStart"/>
      <w:r>
        <w:rPr>
          <w:rFonts w:hint="eastAsia"/>
        </w:rPr>
        <w:t>i</w:t>
      </w:r>
      <w:r>
        <w:t>Center</w:t>
      </w:r>
      <w:proofErr w:type="spellEnd"/>
      <w:r>
        <w:rPr>
          <w:rFonts w:hint="eastAsia"/>
        </w:rPr>
        <w:t>为基础建立起创新社群文化。而受限于同学们生活时间的限制，</w:t>
      </w:r>
      <w:proofErr w:type="spellStart"/>
      <w:r>
        <w:t>iCenter</w:t>
      </w:r>
      <w:proofErr w:type="spellEnd"/>
      <w:r>
        <w:rPr>
          <w:rFonts w:hint="eastAsia"/>
        </w:rPr>
        <w:t>应利用将同学间的创新社群文化以线上形式发展。我们建议</w:t>
      </w:r>
      <w:proofErr w:type="spellStart"/>
      <w:r>
        <w:rPr>
          <w:rFonts w:hint="eastAsia"/>
        </w:rPr>
        <w:t>i</w:t>
      </w:r>
      <w:r>
        <w:t>Center</w:t>
      </w:r>
      <w:proofErr w:type="spellEnd"/>
      <w:r>
        <w:rPr>
          <w:rFonts w:hint="eastAsia"/>
        </w:rPr>
        <w:t>在升级的平台上加入社群的模块，用以同学们分享并交流彼此信息的平台。我们希望通过社群的建立，能使得学生能够</w:t>
      </w:r>
      <w:r w:rsidR="00A31CFB">
        <w:rPr>
          <w:rFonts w:hint="eastAsia"/>
        </w:rPr>
        <w:t>在收保障的情况下</w:t>
      </w:r>
      <w:r w:rsidRPr="00A31CFB">
        <w:rPr>
          <w:rFonts w:hint="eastAsia"/>
          <w:b/>
          <w:bCs/>
        </w:rPr>
        <w:t>分享自身的</w:t>
      </w:r>
      <w:r w:rsidR="00A31CFB">
        <w:rPr>
          <w:rFonts w:hint="eastAsia"/>
          <w:b/>
          <w:bCs/>
        </w:rPr>
        <w:t>创意</w:t>
      </w:r>
      <w:r w:rsidR="00A31CFB" w:rsidRPr="00A31CFB">
        <w:rPr>
          <w:rFonts w:hint="eastAsia"/>
          <w:b/>
          <w:bCs/>
        </w:rPr>
        <w:t>成果</w:t>
      </w:r>
      <w:r w:rsidR="00A31CFB">
        <w:rPr>
          <w:rFonts w:hint="eastAsia"/>
        </w:rPr>
        <w:t>、通过平台</w:t>
      </w:r>
      <w:r w:rsidR="00A31CFB" w:rsidRPr="00A31CFB">
        <w:rPr>
          <w:rFonts w:hint="eastAsia"/>
          <w:b/>
          <w:bCs/>
        </w:rPr>
        <w:t>共同讨论问题的解决方案</w:t>
      </w:r>
      <w:r w:rsidR="00A31CFB">
        <w:rPr>
          <w:rFonts w:hint="eastAsia"/>
        </w:rPr>
        <w:t>以及利用平台上的信息来</w:t>
      </w:r>
      <w:r w:rsidR="00A31CFB" w:rsidRPr="00A31CFB">
        <w:rPr>
          <w:rFonts w:hint="eastAsia"/>
          <w:b/>
          <w:bCs/>
        </w:rPr>
        <w:t>探索并</w:t>
      </w:r>
      <w:r w:rsidR="00A31CFB">
        <w:rPr>
          <w:rFonts w:hint="eastAsia"/>
          <w:b/>
          <w:bCs/>
        </w:rPr>
        <w:t>萌发</w:t>
      </w:r>
      <w:r w:rsidR="00A31CFB" w:rsidRPr="00A31CFB">
        <w:rPr>
          <w:rFonts w:hint="eastAsia"/>
          <w:b/>
          <w:bCs/>
        </w:rPr>
        <w:t>新的创意</w:t>
      </w:r>
      <w:r w:rsidR="00A31CFB">
        <w:rPr>
          <w:rFonts w:hint="eastAsia"/>
        </w:rPr>
        <w:t>。通过社群的建立，我们认为</w:t>
      </w:r>
      <w:proofErr w:type="spellStart"/>
      <w:r w:rsidR="00A31CFB">
        <w:rPr>
          <w:rFonts w:hint="eastAsia"/>
        </w:rPr>
        <w:t>i</w:t>
      </w:r>
      <w:r w:rsidR="00A31CFB">
        <w:t>Center</w:t>
      </w:r>
      <w:proofErr w:type="spellEnd"/>
      <w:r w:rsidR="00A31CFB">
        <w:rPr>
          <w:rFonts w:hint="eastAsia"/>
        </w:rPr>
        <w:t>能最大程度活化资源，并在清华校内建立起良好的创新氛围。</w:t>
      </w:r>
    </w:p>
    <w:p w14:paraId="2EE8A49F" w14:textId="77777777" w:rsidR="00C50990" w:rsidRDefault="00C50990"/>
    <w:p w14:paraId="4EB68B36" w14:textId="0AC47C7E" w:rsidR="00B578D5" w:rsidRDefault="00642019">
      <w:r>
        <w:rPr>
          <w:rFonts w:hint="eastAsia"/>
        </w:rPr>
        <w:t>优势三：实验室</w:t>
      </w:r>
      <w:r w:rsidR="005457AF">
        <w:rPr>
          <w:rFonts w:hint="eastAsia"/>
        </w:rPr>
        <w:t>模组化，分站解决创意难题</w:t>
      </w:r>
    </w:p>
    <w:p w14:paraId="2C748E86" w14:textId="51748D5E" w:rsidR="00C50990" w:rsidRDefault="00A31CFB">
      <w:r>
        <w:rPr>
          <w:rFonts w:hint="eastAsia"/>
        </w:rPr>
        <w:t>我们建议</w:t>
      </w:r>
      <w:proofErr w:type="spellStart"/>
      <w:r>
        <w:rPr>
          <w:rFonts w:hint="eastAsia"/>
        </w:rPr>
        <w:t>i</w:t>
      </w:r>
      <w:r>
        <w:t>Center</w:t>
      </w:r>
      <w:proofErr w:type="spellEnd"/>
      <w:r>
        <w:rPr>
          <w:rFonts w:hint="eastAsia"/>
        </w:rPr>
        <w:t>在搭建平台的过程中，能将各实验室间以模块方式整合，并对每个实验室的特色、功能进行标签的表示。当学生使用的过程中，</w:t>
      </w:r>
      <w:r w:rsidR="00C50990">
        <w:rPr>
          <w:rFonts w:hint="eastAsia"/>
        </w:rPr>
        <w:t>便</w:t>
      </w:r>
      <w:r>
        <w:rPr>
          <w:rFonts w:hint="eastAsia"/>
        </w:rPr>
        <w:t>能针对不同的问题向</w:t>
      </w:r>
      <w:r w:rsidR="00C50990">
        <w:rPr>
          <w:rFonts w:hint="eastAsia"/>
        </w:rPr>
        <w:t>问题匹配</w:t>
      </w:r>
      <w:r>
        <w:rPr>
          <w:rFonts w:hint="eastAsia"/>
        </w:rPr>
        <w:t>的实验室进行询问并获得解决方法</w:t>
      </w:r>
      <w:r w:rsidR="00C50990">
        <w:rPr>
          <w:rFonts w:hint="eastAsia"/>
        </w:rPr>
        <w:t>。我们认为当实验室模组化后，学生在</w:t>
      </w:r>
      <w:r w:rsidR="00C50990" w:rsidRPr="00C50990">
        <w:rPr>
          <w:rFonts w:hint="eastAsia"/>
          <w:b/>
          <w:bCs/>
        </w:rPr>
        <w:t>搜寻资源的流程能够得到简化</w:t>
      </w:r>
      <w:r w:rsidR="00C50990">
        <w:rPr>
          <w:rFonts w:hint="eastAsia"/>
        </w:rPr>
        <w:t>，进而</w:t>
      </w:r>
      <w:r w:rsidR="00C50990" w:rsidRPr="00C50990">
        <w:rPr>
          <w:rFonts w:hint="eastAsia"/>
          <w:b/>
          <w:bCs/>
        </w:rPr>
        <w:t>提升平台对使用者的友善程度</w:t>
      </w:r>
      <w:r w:rsidR="00C50990">
        <w:rPr>
          <w:rFonts w:hint="eastAsia"/>
        </w:rPr>
        <w:t>。此外，通过各个实验室模块话能彼使得此间</w:t>
      </w:r>
      <w:r w:rsidR="00C50990" w:rsidRPr="00C50990">
        <w:rPr>
          <w:rFonts w:hint="eastAsia"/>
          <w:b/>
          <w:bCs/>
        </w:rPr>
        <w:t>清晰的管理与沟通</w:t>
      </w:r>
      <w:r w:rsidR="00C50990">
        <w:rPr>
          <w:rFonts w:hint="eastAsia"/>
        </w:rPr>
        <w:t>，当新技术的进入或新实验室的加入能简化录入的流程，</w:t>
      </w:r>
      <w:r w:rsidR="00C43AD6">
        <w:rPr>
          <w:rFonts w:hint="eastAsia"/>
        </w:rPr>
        <w:t>实时查看各模块的使用状态，</w:t>
      </w:r>
      <w:r w:rsidR="00C50990" w:rsidRPr="00C50990">
        <w:rPr>
          <w:rFonts w:hint="eastAsia"/>
          <w:b/>
          <w:bCs/>
        </w:rPr>
        <w:t>强化</w:t>
      </w:r>
      <w:r w:rsidR="00C43AD6">
        <w:rPr>
          <w:rFonts w:hint="eastAsia"/>
          <w:b/>
          <w:bCs/>
        </w:rPr>
        <w:t>使用</w:t>
      </w:r>
      <w:r w:rsidR="00C50990" w:rsidRPr="00C50990">
        <w:rPr>
          <w:rFonts w:hint="eastAsia"/>
          <w:b/>
          <w:bCs/>
        </w:rPr>
        <w:t>管理效率</w:t>
      </w:r>
      <w:r w:rsidR="00C50990">
        <w:rPr>
          <w:rFonts w:hint="eastAsia"/>
        </w:rPr>
        <w:t>。</w:t>
      </w:r>
    </w:p>
    <w:p w14:paraId="7F602C95" w14:textId="56A63610" w:rsidR="00917DF9" w:rsidRDefault="00917DF9">
      <w:r>
        <w:br w:type="page"/>
      </w:r>
    </w:p>
    <w:p w14:paraId="4174E8F7" w14:textId="77777777" w:rsidR="00917DF9" w:rsidRDefault="00917DF9"/>
    <w:tbl>
      <w:tblPr>
        <w:tblStyle w:val="TableGrid"/>
        <w:tblW w:w="0" w:type="auto"/>
        <w:tblLook w:val="04A0" w:firstRow="1" w:lastRow="0" w:firstColumn="1" w:lastColumn="0" w:noHBand="0" w:noVBand="1"/>
      </w:tblPr>
      <w:tblGrid>
        <w:gridCol w:w="2254"/>
        <w:gridCol w:w="2252"/>
        <w:gridCol w:w="2252"/>
        <w:gridCol w:w="2252"/>
      </w:tblGrid>
      <w:tr w:rsidR="006F29B1" w14:paraId="3386BFBC" w14:textId="77777777" w:rsidTr="002F611B">
        <w:tc>
          <w:tcPr>
            <w:tcW w:w="9010" w:type="dxa"/>
            <w:gridSpan w:val="4"/>
          </w:tcPr>
          <w:p w14:paraId="3E573B32" w14:textId="3227074D" w:rsidR="006F29B1" w:rsidRDefault="005A6F26" w:rsidP="006F29B1">
            <w:pPr>
              <w:jc w:val="center"/>
              <w:rPr>
                <w:rFonts w:hint="eastAsia"/>
              </w:rPr>
            </w:pPr>
            <w:r>
              <w:rPr>
                <w:rFonts w:hint="eastAsia"/>
              </w:rPr>
              <w:t>模型一：</w:t>
            </w:r>
            <w:r w:rsidR="006F29B1">
              <w:rPr>
                <w:rFonts w:hint="eastAsia"/>
              </w:rPr>
              <w:t>线上化</w:t>
            </w:r>
            <w:r w:rsidR="006F29B1">
              <w:rPr>
                <w:rFonts w:hint="eastAsia"/>
              </w:rPr>
              <w:t>平台生成逻辑模型</w:t>
            </w:r>
          </w:p>
        </w:tc>
      </w:tr>
      <w:tr w:rsidR="00917DF9" w14:paraId="20B68F49" w14:textId="77777777" w:rsidTr="00D62433">
        <w:tc>
          <w:tcPr>
            <w:tcW w:w="2254" w:type="dxa"/>
          </w:tcPr>
          <w:p w14:paraId="1A36DF25" w14:textId="4512BB83" w:rsidR="00917DF9" w:rsidRDefault="00917DF9">
            <w:pPr>
              <w:rPr>
                <w:rFonts w:hint="eastAsia"/>
              </w:rPr>
            </w:pPr>
            <w:r>
              <w:rPr>
                <w:rFonts w:hint="eastAsia"/>
              </w:rPr>
              <w:t>背景</w:t>
            </w:r>
          </w:p>
        </w:tc>
        <w:tc>
          <w:tcPr>
            <w:tcW w:w="6756" w:type="dxa"/>
            <w:gridSpan w:val="3"/>
          </w:tcPr>
          <w:p w14:paraId="461B4F1B" w14:textId="4DC71C6B" w:rsidR="00917DF9" w:rsidRDefault="00917DF9">
            <w:pPr>
              <w:rPr>
                <w:rFonts w:hint="eastAsia"/>
              </w:rPr>
            </w:pPr>
            <w:proofErr w:type="spellStart"/>
            <w:r>
              <w:t>iCenter</w:t>
            </w:r>
            <w:proofErr w:type="spellEnd"/>
            <w:r>
              <w:rPr>
                <w:rFonts w:hint="eastAsia"/>
              </w:rPr>
              <w:t>服务学生群体过度单一，实验室种类受限。</w:t>
            </w:r>
          </w:p>
        </w:tc>
      </w:tr>
      <w:tr w:rsidR="00917DF9" w14:paraId="1D8EBD80" w14:textId="77777777" w:rsidTr="007927AE">
        <w:tc>
          <w:tcPr>
            <w:tcW w:w="2254" w:type="dxa"/>
          </w:tcPr>
          <w:p w14:paraId="16A39A25" w14:textId="1A45F75C" w:rsidR="00917DF9" w:rsidRDefault="00917DF9">
            <w:pPr>
              <w:rPr>
                <w:rFonts w:hint="eastAsia"/>
              </w:rPr>
            </w:pPr>
            <w:r>
              <w:rPr>
                <w:rFonts w:hint="eastAsia"/>
              </w:rPr>
              <w:t>目标</w:t>
            </w:r>
          </w:p>
        </w:tc>
        <w:tc>
          <w:tcPr>
            <w:tcW w:w="6756" w:type="dxa"/>
            <w:gridSpan w:val="3"/>
          </w:tcPr>
          <w:p w14:paraId="1D5D40E1" w14:textId="13D00B4C" w:rsidR="00917DF9" w:rsidRDefault="00917DF9">
            <w:pPr>
              <w:rPr>
                <w:rFonts w:hint="eastAsia"/>
              </w:rPr>
            </w:pPr>
            <w:r>
              <w:rPr>
                <w:rFonts w:hint="eastAsia"/>
              </w:rPr>
              <w:t>降低平台搭建成本</w:t>
            </w:r>
            <w:r>
              <w:rPr>
                <w:rFonts w:hint="eastAsia"/>
              </w:rPr>
              <w:t xml:space="preserve">, </w:t>
            </w:r>
            <w:r>
              <w:rPr>
                <w:rFonts w:hint="eastAsia"/>
              </w:rPr>
              <w:t>提升搭建平台方案的可行性</w:t>
            </w:r>
          </w:p>
        </w:tc>
      </w:tr>
      <w:tr w:rsidR="00917DF9" w14:paraId="36CAFD26" w14:textId="77777777" w:rsidTr="00917DF9">
        <w:tc>
          <w:tcPr>
            <w:tcW w:w="2254" w:type="dxa"/>
          </w:tcPr>
          <w:p w14:paraId="08088F1A" w14:textId="4BDA95C3" w:rsidR="00917DF9" w:rsidRDefault="00917DF9">
            <w:pPr>
              <w:rPr>
                <w:rFonts w:hint="eastAsia"/>
              </w:rPr>
            </w:pPr>
            <w:r>
              <w:rPr>
                <w:rFonts w:hint="eastAsia"/>
              </w:rPr>
              <w:t>效果</w:t>
            </w:r>
          </w:p>
        </w:tc>
        <w:tc>
          <w:tcPr>
            <w:tcW w:w="2252" w:type="dxa"/>
          </w:tcPr>
          <w:p w14:paraId="105E1A4B" w14:textId="06A0A6CC" w:rsidR="00917DF9" w:rsidRDefault="00917DF9">
            <w:pPr>
              <w:rPr>
                <w:rFonts w:hint="eastAsia"/>
              </w:rPr>
            </w:pPr>
            <w:r>
              <w:rPr>
                <w:rFonts w:hint="eastAsia"/>
              </w:rPr>
              <w:t>输出</w:t>
            </w:r>
          </w:p>
        </w:tc>
        <w:tc>
          <w:tcPr>
            <w:tcW w:w="2252" w:type="dxa"/>
          </w:tcPr>
          <w:p w14:paraId="7006C73C" w14:textId="280D010B" w:rsidR="00917DF9" w:rsidRDefault="00917DF9">
            <w:pPr>
              <w:rPr>
                <w:rFonts w:hint="eastAsia"/>
              </w:rPr>
            </w:pPr>
            <w:r>
              <w:rPr>
                <w:rFonts w:hint="eastAsia"/>
              </w:rPr>
              <w:t>过程</w:t>
            </w:r>
          </w:p>
        </w:tc>
        <w:tc>
          <w:tcPr>
            <w:tcW w:w="2252" w:type="dxa"/>
          </w:tcPr>
          <w:p w14:paraId="4B668361" w14:textId="42722256" w:rsidR="00917DF9" w:rsidRPr="00917DF9" w:rsidRDefault="00917DF9">
            <w:pPr>
              <w:rPr>
                <w:rFonts w:hint="eastAsia"/>
                <w:b/>
                <w:bCs/>
              </w:rPr>
            </w:pPr>
            <w:r>
              <w:rPr>
                <w:rFonts w:hint="eastAsia"/>
              </w:rPr>
              <w:t>输入</w:t>
            </w:r>
          </w:p>
        </w:tc>
      </w:tr>
      <w:tr w:rsidR="00917DF9" w14:paraId="12119A59" w14:textId="77777777" w:rsidTr="00917DF9">
        <w:tc>
          <w:tcPr>
            <w:tcW w:w="2254" w:type="dxa"/>
          </w:tcPr>
          <w:p w14:paraId="54B645BD" w14:textId="7157C428" w:rsidR="00917DF9" w:rsidRDefault="00917DF9">
            <w:pPr>
              <w:rPr>
                <w:rFonts w:hint="eastAsia"/>
              </w:rPr>
            </w:pPr>
            <w:r>
              <w:rPr>
                <w:rFonts w:hint="eastAsia"/>
              </w:rPr>
              <w:t>学生所需资源多元化，提升学生</w:t>
            </w:r>
            <w:r>
              <w:rPr>
                <w:rFonts w:hint="eastAsia"/>
              </w:rPr>
              <w:t>实现</w:t>
            </w:r>
            <w:r>
              <w:rPr>
                <w:rFonts w:hint="eastAsia"/>
              </w:rPr>
              <w:t>创新的意义，扩大学科服务领域。</w:t>
            </w:r>
          </w:p>
        </w:tc>
        <w:tc>
          <w:tcPr>
            <w:tcW w:w="2252" w:type="dxa"/>
          </w:tcPr>
          <w:p w14:paraId="6F9E479D" w14:textId="01AE3FDA" w:rsidR="00917DF9" w:rsidRDefault="00917DF9">
            <w:pPr>
              <w:rPr>
                <w:rFonts w:hint="eastAsia"/>
              </w:rPr>
            </w:pPr>
            <w:proofErr w:type="spellStart"/>
            <w:r>
              <w:t>iCenter</w:t>
            </w:r>
            <w:proofErr w:type="spellEnd"/>
            <w:r>
              <w:rPr>
                <w:rFonts w:hint="eastAsia"/>
              </w:rPr>
              <w:t>线上化平台</w:t>
            </w:r>
            <w:r w:rsidR="006F29B1">
              <w:rPr>
                <w:rFonts w:hint="eastAsia"/>
              </w:rPr>
              <w:t>，</w:t>
            </w:r>
            <w:r>
              <w:rPr>
                <w:rFonts w:hint="eastAsia"/>
              </w:rPr>
              <w:t>将</w:t>
            </w:r>
            <w:proofErr w:type="spellStart"/>
            <w:r>
              <w:rPr>
                <w:rFonts w:hint="eastAsia"/>
              </w:rPr>
              <w:t>i</w:t>
            </w:r>
            <w:r>
              <w:t>Center</w:t>
            </w:r>
            <w:proofErr w:type="spellEnd"/>
            <w:r>
              <w:rPr>
                <w:rFonts w:hint="eastAsia"/>
              </w:rPr>
              <w:t>不仅仅局限在一栋楼而已，而是扩大至整个清华校内</w:t>
            </w:r>
          </w:p>
        </w:tc>
        <w:tc>
          <w:tcPr>
            <w:tcW w:w="2252" w:type="dxa"/>
          </w:tcPr>
          <w:p w14:paraId="262E37B7" w14:textId="71F7136F" w:rsidR="00917DF9" w:rsidRDefault="00917DF9">
            <w:pPr>
              <w:rPr>
                <w:rFonts w:hint="eastAsia"/>
              </w:rPr>
            </w:pPr>
            <w:proofErr w:type="spellStart"/>
            <w:r>
              <w:t>iCenter</w:t>
            </w:r>
            <w:proofErr w:type="spellEnd"/>
            <w:r>
              <w:rPr>
                <w:rFonts w:hint="eastAsia"/>
              </w:rPr>
              <w:t>与各院系实验室签约，利用自身定位与影响力活化各实验室等使用效率，各实验室亦可从</w:t>
            </w:r>
            <w:proofErr w:type="spellStart"/>
            <w:r>
              <w:rPr>
                <w:rFonts w:hint="eastAsia"/>
              </w:rPr>
              <w:t>i</w:t>
            </w:r>
            <w:r>
              <w:t>Center</w:t>
            </w:r>
            <w:proofErr w:type="spellEnd"/>
            <w:r>
              <w:rPr>
                <w:rFonts w:hint="eastAsia"/>
              </w:rPr>
              <w:t>获得部分利益。</w:t>
            </w:r>
          </w:p>
        </w:tc>
        <w:tc>
          <w:tcPr>
            <w:tcW w:w="2252" w:type="dxa"/>
          </w:tcPr>
          <w:p w14:paraId="6E3F9378" w14:textId="77777777" w:rsidR="00917DF9" w:rsidRDefault="00917DF9" w:rsidP="00917DF9">
            <w:pPr>
              <w:pStyle w:val="ListParagraph"/>
              <w:numPr>
                <w:ilvl w:val="0"/>
                <w:numId w:val="1"/>
              </w:numPr>
              <w:ind w:left="215" w:hanging="215"/>
            </w:pPr>
            <w:proofErr w:type="spellStart"/>
            <w:r>
              <w:t>iCenter</w:t>
            </w:r>
            <w:proofErr w:type="spellEnd"/>
            <w:r>
              <w:rPr>
                <w:rFonts w:hint="eastAsia"/>
              </w:rPr>
              <w:t>校内资源</w:t>
            </w:r>
          </w:p>
          <w:p w14:paraId="0B48F701" w14:textId="77777777" w:rsidR="00917DF9" w:rsidRDefault="00917DF9" w:rsidP="00917DF9">
            <w:pPr>
              <w:pStyle w:val="ListParagraph"/>
              <w:numPr>
                <w:ilvl w:val="0"/>
                <w:numId w:val="1"/>
              </w:numPr>
              <w:ind w:left="215" w:hanging="215"/>
            </w:pPr>
            <w:proofErr w:type="spellStart"/>
            <w:r>
              <w:t>iCenter</w:t>
            </w:r>
            <w:proofErr w:type="spellEnd"/>
            <w:r>
              <w:rPr>
                <w:rFonts w:hint="eastAsia"/>
              </w:rPr>
              <w:t>已有资源</w:t>
            </w:r>
          </w:p>
          <w:p w14:paraId="561C2DB0" w14:textId="118D349D" w:rsidR="00917DF9" w:rsidRDefault="00917DF9" w:rsidP="00917DF9">
            <w:pPr>
              <w:pStyle w:val="ListParagraph"/>
              <w:numPr>
                <w:ilvl w:val="0"/>
                <w:numId w:val="1"/>
              </w:numPr>
              <w:ind w:left="215" w:hanging="215"/>
              <w:rPr>
                <w:rFonts w:hint="eastAsia"/>
              </w:rPr>
            </w:pPr>
            <w:r>
              <w:rPr>
                <w:rFonts w:hint="eastAsia"/>
              </w:rPr>
              <w:t>清华大学各院系</w:t>
            </w:r>
          </w:p>
        </w:tc>
      </w:tr>
      <w:tr w:rsidR="00917DF9" w14:paraId="4BAA2410" w14:textId="77777777" w:rsidTr="003A7DA7">
        <w:tc>
          <w:tcPr>
            <w:tcW w:w="2254" w:type="dxa"/>
          </w:tcPr>
          <w:p w14:paraId="5A0560C9" w14:textId="133651E6" w:rsidR="00917DF9" w:rsidRDefault="00917DF9">
            <w:pPr>
              <w:rPr>
                <w:rFonts w:hint="eastAsia"/>
              </w:rPr>
            </w:pPr>
            <w:r>
              <w:rPr>
                <w:rFonts w:hint="eastAsia"/>
              </w:rPr>
              <w:t>外部因素</w:t>
            </w:r>
          </w:p>
        </w:tc>
        <w:tc>
          <w:tcPr>
            <w:tcW w:w="6756" w:type="dxa"/>
            <w:gridSpan w:val="3"/>
          </w:tcPr>
          <w:p w14:paraId="4A0C0F0C" w14:textId="61B1EE02" w:rsidR="00917DF9" w:rsidRDefault="00917DF9">
            <w:pPr>
              <w:rPr>
                <w:rFonts w:hint="eastAsia"/>
              </w:rPr>
            </w:pPr>
            <w:r>
              <w:rPr>
                <w:rFonts w:hint="eastAsia"/>
              </w:rPr>
              <w:t>学生技能首先、院系实验室资源短缺</w:t>
            </w:r>
          </w:p>
        </w:tc>
      </w:tr>
    </w:tbl>
    <w:p w14:paraId="098E5F6C" w14:textId="2F9CAE35" w:rsidR="00917DF9" w:rsidRDefault="00917DF9"/>
    <w:tbl>
      <w:tblPr>
        <w:tblStyle w:val="TableGrid"/>
        <w:tblW w:w="0" w:type="auto"/>
        <w:tblLook w:val="04A0" w:firstRow="1" w:lastRow="0" w:firstColumn="1" w:lastColumn="0" w:noHBand="0" w:noVBand="1"/>
      </w:tblPr>
      <w:tblGrid>
        <w:gridCol w:w="2254"/>
        <w:gridCol w:w="2252"/>
        <w:gridCol w:w="2252"/>
        <w:gridCol w:w="2252"/>
      </w:tblGrid>
      <w:tr w:rsidR="006F29B1" w14:paraId="1B4079B7" w14:textId="77777777" w:rsidTr="0030162B">
        <w:tc>
          <w:tcPr>
            <w:tcW w:w="9010" w:type="dxa"/>
            <w:gridSpan w:val="4"/>
          </w:tcPr>
          <w:p w14:paraId="5F9CBE61" w14:textId="79602541" w:rsidR="006F29B1" w:rsidRDefault="005A6F26" w:rsidP="006F29B1">
            <w:pPr>
              <w:jc w:val="center"/>
              <w:rPr>
                <w:rFonts w:hint="eastAsia"/>
              </w:rPr>
            </w:pPr>
            <w:r>
              <w:rPr>
                <w:rFonts w:hint="eastAsia"/>
              </w:rPr>
              <w:t>模型</w:t>
            </w:r>
            <w:r>
              <w:rPr>
                <w:rFonts w:hint="eastAsia"/>
              </w:rPr>
              <w:t>二</w:t>
            </w:r>
            <w:r>
              <w:rPr>
                <w:rFonts w:hint="eastAsia"/>
              </w:rPr>
              <w:t>：</w:t>
            </w:r>
            <w:r w:rsidR="006F29B1">
              <w:rPr>
                <w:rFonts w:hint="eastAsia"/>
              </w:rPr>
              <w:t>线上</w:t>
            </w:r>
            <w:r w:rsidR="00FA0167">
              <w:rPr>
                <w:rFonts w:hint="eastAsia"/>
              </w:rPr>
              <w:t>创新</w:t>
            </w:r>
            <w:r w:rsidR="006F29B1">
              <w:rPr>
                <w:rFonts w:hint="eastAsia"/>
              </w:rPr>
              <w:t>社群建立模型</w:t>
            </w:r>
          </w:p>
        </w:tc>
      </w:tr>
      <w:tr w:rsidR="00917DF9" w14:paraId="5DE91AF3" w14:textId="77777777" w:rsidTr="000E66B7">
        <w:tc>
          <w:tcPr>
            <w:tcW w:w="2254" w:type="dxa"/>
          </w:tcPr>
          <w:p w14:paraId="661E5FB4" w14:textId="77777777" w:rsidR="00917DF9" w:rsidRDefault="00917DF9" w:rsidP="000E66B7">
            <w:pPr>
              <w:rPr>
                <w:rFonts w:hint="eastAsia"/>
              </w:rPr>
            </w:pPr>
            <w:r>
              <w:rPr>
                <w:rFonts w:hint="eastAsia"/>
              </w:rPr>
              <w:t>背景</w:t>
            </w:r>
          </w:p>
        </w:tc>
        <w:tc>
          <w:tcPr>
            <w:tcW w:w="6756" w:type="dxa"/>
            <w:gridSpan w:val="3"/>
          </w:tcPr>
          <w:p w14:paraId="364A5D46" w14:textId="06EC114D" w:rsidR="00917DF9" w:rsidRDefault="00917DF9" w:rsidP="000E66B7">
            <w:pPr>
              <w:rPr>
                <w:rFonts w:hint="eastAsia"/>
              </w:rPr>
            </w:pPr>
            <w:r>
              <w:rPr>
                <w:rFonts w:hint="eastAsia"/>
              </w:rPr>
              <w:t>学生对时间敏感度高，无法承担过多的时间花费于创新社群。</w:t>
            </w:r>
          </w:p>
        </w:tc>
      </w:tr>
      <w:tr w:rsidR="00917DF9" w14:paraId="37A5868D" w14:textId="77777777" w:rsidTr="000E66B7">
        <w:tc>
          <w:tcPr>
            <w:tcW w:w="2254" w:type="dxa"/>
          </w:tcPr>
          <w:p w14:paraId="52BBB1EB" w14:textId="77777777" w:rsidR="00917DF9" w:rsidRDefault="00917DF9" w:rsidP="000E66B7">
            <w:pPr>
              <w:rPr>
                <w:rFonts w:hint="eastAsia"/>
              </w:rPr>
            </w:pPr>
            <w:r>
              <w:rPr>
                <w:rFonts w:hint="eastAsia"/>
              </w:rPr>
              <w:t>目标</w:t>
            </w:r>
          </w:p>
        </w:tc>
        <w:tc>
          <w:tcPr>
            <w:tcW w:w="6756" w:type="dxa"/>
            <w:gridSpan w:val="3"/>
          </w:tcPr>
          <w:p w14:paraId="05A575D1" w14:textId="2E142A44" w:rsidR="00917DF9" w:rsidRDefault="00917DF9" w:rsidP="000E66B7">
            <w:pPr>
              <w:rPr>
                <w:rFonts w:hint="eastAsia"/>
              </w:rPr>
            </w:pPr>
            <w:r>
              <w:rPr>
                <w:rFonts w:hint="eastAsia"/>
              </w:rPr>
              <w:t>提高学生促进创新社群发展意愿</w:t>
            </w:r>
          </w:p>
        </w:tc>
      </w:tr>
      <w:tr w:rsidR="00917DF9" w14:paraId="021B8C2D" w14:textId="77777777" w:rsidTr="000E66B7">
        <w:tc>
          <w:tcPr>
            <w:tcW w:w="2254" w:type="dxa"/>
          </w:tcPr>
          <w:p w14:paraId="6427AED4" w14:textId="77777777" w:rsidR="00917DF9" w:rsidRDefault="00917DF9" w:rsidP="000E66B7">
            <w:pPr>
              <w:rPr>
                <w:rFonts w:hint="eastAsia"/>
              </w:rPr>
            </w:pPr>
            <w:r>
              <w:rPr>
                <w:rFonts w:hint="eastAsia"/>
              </w:rPr>
              <w:t>效果</w:t>
            </w:r>
          </w:p>
        </w:tc>
        <w:tc>
          <w:tcPr>
            <w:tcW w:w="2252" w:type="dxa"/>
          </w:tcPr>
          <w:p w14:paraId="616AF286" w14:textId="77777777" w:rsidR="00917DF9" w:rsidRDefault="00917DF9" w:rsidP="000E66B7">
            <w:pPr>
              <w:rPr>
                <w:rFonts w:hint="eastAsia"/>
              </w:rPr>
            </w:pPr>
            <w:r>
              <w:rPr>
                <w:rFonts w:hint="eastAsia"/>
              </w:rPr>
              <w:t>输出</w:t>
            </w:r>
          </w:p>
        </w:tc>
        <w:tc>
          <w:tcPr>
            <w:tcW w:w="2252" w:type="dxa"/>
          </w:tcPr>
          <w:p w14:paraId="5EE6F404" w14:textId="1ADEF1B0" w:rsidR="00917DF9" w:rsidRDefault="00917DF9" w:rsidP="000E66B7">
            <w:pPr>
              <w:rPr>
                <w:rFonts w:hint="eastAsia"/>
              </w:rPr>
            </w:pPr>
            <w:r>
              <w:rPr>
                <w:rFonts w:hint="eastAsia"/>
              </w:rPr>
              <w:t>过程</w:t>
            </w:r>
          </w:p>
        </w:tc>
        <w:tc>
          <w:tcPr>
            <w:tcW w:w="2252" w:type="dxa"/>
          </w:tcPr>
          <w:p w14:paraId="5D2C2886" w14:textId="77777777" w:rsidR="00917DF9" w:rsidRPr="00917DF9" w:rsidRDefault="00917DF9" w:rsidP="000E66B7">
            <w:pPr>
              <w:rPr>
                <w:rFonts w:hint="eastAsia"/>
                <w:b/>
                <w:bCs/>
              </w:rPr>
            </w:pPr>
            <w:r>
              <w:rPr>
                <w:rFonts w:hint="eastAsia"/>
              </w:rPr>
              <w:t>输入</w:t>
            </w:r>
          </w:p>
        </w:tc>
      </w:tr>
      <w:tr w:rsidR="00917DF9" w14:paraId="3761486C" w14:textId="77777777" w:rsidTr="000E66B7">
        <w:tc>
          <w:tcPr>
            <w:tcW w:w="2254" w:type="dxa"/>
          </w:tcPr>
          <w:p w14:paraId="75DD589C" w14:textId="7B64BF24" w:rsidR="00917DF9" w:rsidRDefault="006F29B1" w:rsidP="000E66B7">
            <w:pPr>
              <w:rPr>
                <w:rFonts w:hint="eastAsia"/>
              </w:rPr>
            </w:pPr>
            <w:r>
              <w:rPr>
                <w:rFonts w:hint="eastAsia"/>
              </w:rPr>
              <w:t>在清华校内建立良好的创新氛围，推动创新发展</w:t>
            </w:r>
          </w:p>
        </w:tc>
        <w:tc>
          <w:tcPr>
            <w:tcW w:w="2252" w:type="dxa"/>
          </w:tcPr>
          <w:p w14:paraId="479D56B4" w14:textId="7BC9DB37" w:rsidR="00917DF9" w:rsidRDefault="00917DF9" w:rsidP="000E66B7">
            <w:pPr>
              <w:rPr>
                <w:rFonts w:hint="eastAsia"/>
              </w:rPr>
            </w:pPr>
            <w:r>
              <w:rPr>
                <w:rFonts w:hint="eastAsia"/>
              </w:rPr>
              <w:t>一个能够提供清华学生探索、发想和实践创意的</w:t>
            </w:r>
            <w:r w:rsidR="006F29B1">
              <w:rPr>
                <w:rFonts w:hint="eastAsia"/>
              </w:rPr>
              <w:t>优良</w:t>
            </w:r>
            <w:r>
              <w:rPr>
                <w:rFonts w:hint="eastAsia"/>
              </w:rPr>
              <w:t>社群</w:t>
            </w:r>
          </w:p>
        </w:tc>
        <w:tc>
          <w:tcPr>
            <w:tcW w:w="2252" w:type="dxa"/>
          </w:tcPr>
          <w:p w14:paraId="7A1415DF" w14:textId="634E8B5E" w:rsidR="00917DF9" w:rsidRDefault="00917DF9" w:rsidP="000E66B7">
            <w:pPr>
              <w:rPr>
                <w:rFonts w:hint="eastAsia"/>
              </w:rPr>
            </w:pPr>
            <w:r>
              <w:rPr>
                <w:rFonts w:hint="eastAsia"/>
              </w:rPr>
              <w:t>学生利用平台发布自身的创意、瓶颈、招募队友等多种信息</w:t>
            </w:r>
          </w:p>
        </w:tc>
        <w:tc>
          <w:tcPr>
            <w:tcW w:w="2252" w:type="dxa"/>
          </w:tcPr>
          <w:p w14:paraId="1C7277FE" w14:textId="1FE16EDE" w:rsidR="00917DF9" w:rsidRDefault="00917DF9" w:rsidP="005A6F26">
            <w:pPr>
              <w:pStyle w:val="ListParagraph"/>
              <w:numPr>
                <w:ilvl w:val="0"/>
                <w:numId w:val="1"/>
              </w:numPr>
              <w:ind w:left="215" w:hanging="215"/>
            </w:pPr>
            <w:r>
              <w:rPr>
                <w:rFonts w:hint="eastAsia"/>
              </w:rPr>
              <w:t>学生</w:t>
            </w:r>
          </w:p>
          <w:p w14:paraId="4F740D69" w14:textId="63276FEC" w:rsidR="00917DF9" w:rsidRDefault="00917DF9" w:rsidP="005A6F26">
            <w:pPr>
              <w:pStyle w:val="ListParagraph"/>
              <w:numPr>
                <w:ilvl w:val="0"/>
                <w:numId w:val="1"/>
              </w:numPr>
              <w:ind w:left="215" w:hanging="215"/>
            </w:pPr>
            <w:proofErr w:type="spellStart"/>
            <w:r>
              <w:rPr>
                <w:rFonts w:hint="eastAsia"/>
              </w:rPr>
              <w:t>i</w:t>
            </w:r>
            <w:r>
              <w:t>Center</w:t>
            </w:r>
            <w:proofErr w:type="spellEnd"/>
            <w:r>
              <w:rPr>
                <w:rFonts w:hint="eastAsia"/>
              </w:rPr>
              <w:t>线上平台</w:t>
            </w:r>
          </w:p>
          <w:p w14:paraId="7AFD9090" w14:textId="77777777" w:rsidR="00917DF9" w:rsidRDefault="00917DF9" w:rsidP="000E66B7">
            <w:pPr>
              <w:rPr>
                <w:rFonts w:hint="eastAsia"/>
              </w:rPr>
            </w:pPr>
          </w:p>
          <w:p w14:paraId="6F980E16" w14:textId="580EEBAC" w:rsidR="00917DF9" w:rsidRDefault="00917DF9" w:rsidP="000E66B7">
            <w:pPr>
              <w:rPr>
                <w:rFonts w:hint="eastAsia"/>
              </w:rPr>
            </w:pPr>
          </w:p>
        </w:tc>
      </w:tr>
      <w:tr w:rsidR="00917DF9" w14:paraId="46BBDAB7" w14:textId="77777777" w:rsidTr="000E66B7">
        <w:tc>
          <w:tcPr>
            <w:tcW w:w="2254" w:type="dxa"/>
          </w:tcPr>
          <w:p w14:paraId="2A241667" w14:textId="77777777" w:rsidR="00917DF9" w:rsidRDefault="00917DF9" w:rsidP="000E66B7">
            <w:pPr>
              <w:rPr>
                <w:rFonts w:hint="eastAsia"/>
              </w:rPr>
            </w:pPr>
            <w:r>
              <w:rPr>
                <w:rFonts w:hint="eastAsia"/>
              </w:rPr>
              <w:t>外部因素</w:t>
            </w:r>
          </w:p>
        </w:tc>
        <w:tc>
          <w:tcPr>
            <w:tcW w:w="6756" w:type="dxa"/>
            <w:gridSpan w:val="3"/>
          </w:tcPr>
          <w:p w14:paraId="457C259D" w14:textId="66437C89" w:rsidR="00917DF9" w:rsidRDefault="006F29B1" w:rsidP="000E66B7">
            <w:pPr>
              <w:rPr>
                <w:rFonts w:hint="eastAsia"/>
              </w:rPr>
            </w:pPr>
            <w:r>
              <w:rPr>
                <w:rFonts w:hint="eastAsia"/>
              </w:rPr>
              <w:t>学生</w:t>
            </w:r>
            <w:r>
              <w:rPr>
                <w:rFonts w:hint="eastAsia"/>
              </w:rPr>
              <w:t>参与</w:t>
            </w:r>
            <w:r>
              <w:rPr>
                <w:rFonts w:hint="eastAsia"/>
              </w:rPr>
              <w:t>意愿不高、发布后的智慧财产权遭受侵犯</w:t>
            </w:r>
          </w:p>
        </w:tc>
      </w:tr>
    </w:tbl>
    <w:p w14:paraId="28D3F302" w14:textId="62FF5239" w:rsidR="00917DF9" w:rsidRDefault="00917DF9"/>
    <w:tbl>
      <w:tblPr>
        <w:tblStyle w:val="TableGrid"/>
        <w:tblW w:w="0" w:type="auto"/>
        <w:tblLook w:val="04A0" w:firstRow="1" w:lastRow="0" w:firstColumn="1" w:lastColumn="0" w:noHBand="0" w:noVBand="1"/>
      </w:tblPr>
      <w:tblGrid>
        <w:gridCol w:w="2254"/>
        <w:gridCol w:w="2252"/>
        <w:gridCol w:w="2252"/>
        <w:gridCol w:w="2252"/>
      </w:tblGrid>
      <w:tr w:rsidR="006F29B1" w14:paraId="3D3B27E7" w14:textId="77777777" w:rsidTr="000E66B7">
        <w:tc>
          <w:tcPr>
            <w:tcW w:w="9010" w:type="dxa"/>
            <w:gridSpan w:val="4"/>
          </w:tcPr>
          <w:p w14:paraId="0AF3922B" w14:textId="0EF64791" w:rsidR="006F29B1" w:rsidRDefault="005A6F26" w:rsidP="000E66B7">
            <w:pPr>
              <w:jc w:val="center"/>
              <w:rPr>
                <w:rFonts w:hint="eastAsia"/>
              </w:rPr>
            </w:pPr>
            <w:r>
              <w:rPr>
                <w:rFonts w:hint="eastAsia"/>
              </w:rPr>
              <w:t>模型</w:t>
            </w:r>
            <w:r>
              <w:rPr>
                <w:rFonts w:hint="eastAsia"/>
              </w:rPr>
              <w:t>三：</w:t>
            </w:r>
            <w:r w:rsidR="006F29B1">
              <w:rPr>
                <w:rFonts w:hint="eastAsia"/>
              </w:rPr>
              <w:t>实验室模组化</w:t>
            </w:r>
            <w:r w:rsidR="006F29B1">
              <w:rPr>
                <w:rFonts w:hint="eastAsia"/>
              </w:rPr>
              <w:t>模型</w:t>
            </w:r>
          </w:p>
        </w:tc>
      </w:tr>
      <w:tr w:rsidR="006F29B1" w14:paraId="061D9BA0" w14:textId="77777777" w:rsidTr="000E66B7">
        <w:tc>
          <w:tcPr>
            <w:tcW w:w="2254" w:type="dxa"/>
          </w:tcPr>
          <w:p w14:paraId="2176B02C" w14:textId="77777777" w:rsidR="006F29B1" w:rsidRDefault="006F29B1" w:rsidP="000E66B7">
            <w:pPr>
              <w:rPr>
                <w:rFonts w:hint="eastAsia"/>
              </w:rPr>
            </w:pPr>
            <w:r>
              <w:rPr>
                <w:rFonts w:hint="eastAsia"/>
              </w:rPr>
              <w:t>背景</w:t>
            </w:r>
          </w:p>
        </w:tc>
        <w:tc>
          <w:tcPr>
            <w:tcW w:w="6756" w:type="dxa"/>
            <w:gridSpan w:val="3"/>
          </w:tcPr>
          <w:p w14:paraId="615146FF" w14:textId="21F2E6A2" w:rsidR="006F29B1" w:rsidRDefault="006F29B1" w:rsidP="000E66B7">
            <w:pPr>
              <w:rPr>
                <w:rFonts w:hint="eastAsia"/>
              </w:rPr>
            </w:pPr>
            <w:r>
              <w:rPr>
                <w:rFonts w:hint="eastAsia"/>
              </w:rPr>
              <w:t>实验室彼此沟通效率低，缺乏整合平台</w:t>
            </w:r>
          </w:p>
        </w:tc>
      </w:tr>
      <w:tr w:rsidR="006F29B1" w14:paraId="7913E2DB" w14:textId="77777777" w:rsidTr="000E66B7">
        <w:tc>
          <w:tcPr>
            <w:tcW w:w="2254" w:type="dxa"/>
          </w:tcPr>
          <w:p w14:paraId="38E80DAF" w14:textId="77777777" w:rsidR="006F29B1" w:rsidRDefault="006F29B1" w:rsidP="000E66B7">
            <w:pPr>
              <w:rPr>
                <w:rFonts w:hint="eastAsia"/>
              </w:rPr>
            </w:pPr>
            <w:r>
              <w:rPr>
                <w:rFonts w:hint="eastAsia"/>
              </w:rPr>
              <w:t>目标</w:t>
            </w:r>
          </w:p>
        </w:tc>
        <w:tc>
          <w:tcPr>
            <w:tcW w:w="6756" w:type="dxa"/>
            <w:gridSpan w:val="3"/>
          </w:tcPr>
          <w:p w14:paraId="3961D422" w14:textId="6703C20D" w:rsidR="006F29B1" w:rsidRDefault="006F29B1" w:rsidP="000E66B7">
            <w:pPr>
              <w:rPr>
                <w:rFonts w:hint="eastAsia"/>
              </w:rPr>
            </w:pPr>
            <w:r>
              <w:rPr>
                <w:rFonts w:hint="eastAsia"/>
              </w:rPr>
              <w:t>能够弹性供学生使用、能及时解决多样化的问题</w:t>
            </w:r>
          </w:p>
        </w:tc>
      </w:tr>
      <w:tr w:rsidR="006F29B1" w14:paraId="6CE16E81" w14:textId="77777777" w:rsidTr="000E66B7">
        <w:tc>
          <w:tcPr>
            <w:tcW w:w="2254" w:type="dxa"/>
          </w:tcPr>
          <w:p w14:paraId="0AF2E8D8" w14:textId="77777777" w:rsidR="006F29B1" w:rsidRDefault="006F29B1" w:rsidP="000E66B7">
            <w:pPr>
              <w:rPr>
                <w:rFonts w:hint="eastAsia"/>
              </w:rPr>
            </w:pPr>
            <w:r>
              <w:rPr>
                <w:rFonts w:hint="eastAsia"/>
              </w:rPr>
              <w:t>效果</w:t>
            </w:r>
          </w:p>
        </w:tc>
        <w:tc>
          <w:tcPr>
            <w:tcW w:w="2252" w:type="dxa"/>
          </w:tcPr>
          <w:p w14:paraId="23DB4E8F" w14:textId="77777777" w:rsidR="006F29B1" w:rsidRDefault="006F29B1" w:rsidP="000E66B7">
            <w:pPr>
              <w:rPr>
                <w:rFonts w:hint="eastAsia"/>
              </w:rPr>
            </w:pPr>
            <w:r>
              <w:rPr>
                <w:rFonts w:hint="eastAsia"/>
              </w:rPr>
              <w:t>输出</w:t>
            </w:r>
          </w:p>
        </w:tc>
        <w:tc>
          <w:tcPr>
            <w:tcW w:w="2252" w:type="dxa"/>
          </w:tcPr>
          <w:p w14:paraId="2F617E3F" w14:textId="77777777" w:rsidR="006F29B1" w:rsidRDefault="006F29B1" w:rsidP="000E66B7">
            <w:pPr>
              <w:rPr>
                <w:rFonts w:hint="eastAsia"/>
              </w:rPr>
            </w:pPr>
            <w:r>
              <w:rPr>
                <w:rFonts w:hint="eastAsia"/>
              </w:rPr>
              <w:t>过程</w:t>
            </w:r>
          </w:p>
        </w:tc>
        <w:tc>
          <w:tcPr>
            <w:tcW w:w="2252" w:type="dxa"/>
          </w:tcPr>
          <w:p w14:paraId="4A34F680" w14:textId="77777777" w:rsidR="006F29B1" w:rsidRPr="00917DF9" w:rsidRDefault="006F29B1" w:rsidP="000E66B7">
            <w:pPr>
              <w:rPr>
                <w:rFonts w:hint="eastAsia"/>
                <w:b/>
                <w:bCs/>
              </w:rPr>
            </w:pPr>
            <w:r>
              <w:rPr>
                <w:rFonts w:hint="eastAsia"/>
              </w:rPr>
              <w:t>输入</w:t>
            </w:r>
          </w:p>
        </w:tc>
      </w:tr>
      <w:tr w:rsidR="006F29B1" w14:paraId="0E072143" w14:textId="77777777" w:rsidTr="000E66B7">
        <w:tc>
          <w:tcPr>
            <w:tcW w:w="2254" w:type="dxa"/>
          </w:tcPr>
          <w:p w14:paraId="1F593B2F" w14:textId="75BF692B" w:rsidR="006F29B1" w:rsidRDefault="006F29B1" w:rsidP="000E66B7">
            <w:pPr>
              <w:rPr>
                <w:rFonts w:hint="eastAsia"/>
              </w:rPr>
            </w:pPr>
            <w:r>
              <w:rPr>
                <w:rFonts w:hint="eastAsia"/>
              </w:rPr>
              <w:t>学生能通过平台轻而易举实现问题与资源直接对接，通过平台的标签搜寻可以迅速找到可提供帮助的实验室</w:t>
            </w:r>
          </w:p>
        </w:tc>
        <w:tc>
          <w:tcPr>
            <w:tcW w:w="2252" w:type="dxa"/>
          </w:tcPr>
          <w:p w14:paraId="3D403857" w14:textId="41E2927A" w:rsidR="006F29B1" w:rsidRDefault="006F29B1" w:rsidP="000E66B7">
            <w:pPr>
              <w:rPr>
                <w:rFonts w:hint="eastAsia"/>
              </w:rPr>
            </w:pPr>
            <w:r>
              <w:rPr>
                <w:rFonts w:hint="eastAsia"/>
              </w:rPr>
              <w:t>可弹性调调用与管理的</w:t>
            </w:r>
            <w:r>
              <w:rPr>
                <w:rFonts w:hint="eastAsia"/>
              </w:rPr>
              <w:t>模组化实验室。</w:t>
            </w:r>
          </w:p>
        </w:tc>
        <w:tc>
          <w:tcPr>
            <w:tcW w:w="2252" w:type="dxa"/>
          </w:tcPr>
          <w:p w14:paraId="63BE3945" w14:textId="377E7F8F" w:rsidR="006F29B1" w:rsidRDefault="006F29B1" w:rsidP="000E66B7">
            <w:pPr>
              <w:rPr>
                <w:rFonts w:hint="eastAsia"/>
              </w:rPr>
            </w:pPr>
            <w:r>
              <w:rPr>
                <w:rFonts w:hint="eastAsia"/>
              </w:rPr>
              <w:t>将各类型实验室模组化管理，并对各模组以标签形式标记并确定特点。</w:t>
            </w:r>
          </w:p>
        </w:tc>
        <w:tc>
          <w:tcPr>
            <w:tcW w:w="2252" w:type="dxa"/>
          </w:tcPr>
          <w:p w14:paraId="13A7F9D7" w14:textId="2877514E" w:rsidR="006F29B1" w:rsidRDefault="006F29B1" w:rsidP="005A6F26">
            <w:pPr>
              <w:pStyle w:val="ListParagraph"/>
              <w:numPr>
                <w:ilvl w:val="0"/>
                <w:numId w:val="1"/>
              </w:numPr>
              <w:ind w:left="215" w:hanging="215"/>
            </w:pPr>
            <w:r>
              <w:rPr>
                <w:rFonts w:hint="eastAsia"/>
              </w:rPr>
              <w:t>清华校内各实验室</w:t>
            </w:r>
          </w:p>
          <w:p w14:paraId="2F954F12" w14:textId="391E2142" w:rsidR="006F29B1" w:rsidRDefault="006F29B1" w:rsidP="005A6F26">
            <w:pPr>
              <w:pStyle w:val="ListParagraph"/>
              <w:numPr>
                <w:ilvl w:val="0"/>
                <w:numId w:val="1"/>
              </w:numPr>
              <w:ind w:left="215" w:hanging="215"/>
              <w:rPr>
                <w:rFonts w:hint="eastAsia"/>
              </w:rPr>
            </w:pPr>
            <w:proofErr w:type="spellStart"/>
            <w:r>
              <w:rPr>
                <w:rFonts w:hint="eastAsia"/>
              </w:rPr>
              <w:t>i</w:t>
            </w:r>
            <w:r>
              <w:t>Center</w:t>
            </w:r>
            <w:proofErr w:type="spellEnd"/>
            <w:r>
              <w:rPr>
                <w:rFonts w:hint="eastAsia"/>
              </w:rPr>
              <w:t>线上平台</w:t>
            </w:r>
          </w:p>
        </w:tc>
      </w:tr>
      <w:tr w:rsidR="006F29B1" w14:paraId="60F24EFB" w14:textId="77777777" w:rsidTr="000E66B7">
        <w:tc>
          <w:tcPr>
            <w:tcW w:w="2254" w:type="dxa"/>
          </w:tcPr>
          <w:p w14:paraId="4293B1E6" w14:textId="77777777" w:rsidR="006F29B1" w:rsidRDefault="006F29B1" w:rsidP="000E66B7">
            <w:pPr>
              <w:rPr>
                <w:rFonts w:hint="eastAsia"/>
              </w:rPr>
            </w:pPr>
            <w:r>
              <w:rPr>
                <w:rFonts w:hint="eastAsia"/>
              </w:rPr>
              <w:t>外部因素</w:t>
            </w:r>
          </w:p>
        </w:tc>
        <w:tc>
          <w:tcPr>
            <w:tcW w:w="6756" w:type="dxa"/>
            <w:gridSpan w:val="3"/>
          </w:tcPr>
          <w:p w14:paraId="371CA4FD" w14:textId="1348FEE2" w:rsidR="006F29B1" w:rsidRDefault="006F29B1" w:rsidP="000E66B7">
            <w:pPr>
              <w:rPr>
                <w:rFonts w:hint="eastAsia"/>
              </w:rPr>
            </w:pPr>
            <w:r>
              <w:rPr>
                <w:rFonts w:hint="eastAsia"/>
              </w:rPr>
              <w:t>学生</w:t>
            </w:r>
            <w:r>
              <w:rPr>
                <w:rFonts w:hint="eastAsia"/>
              </w:rPr>
              <w:t>实验技能</w:t>
            </w:r>
            <w:r w:rsidR="00FA0167">
              <w:rPr>
                <w:rFonts w:hint="eastAsia"/>
              </w:rPr>
              <w:t>有限，实验室无法让学生独立完成实验而衍生的成本。</w:t>
            </w:r>
          </w:p>
        </w:tc>
      </w:tr>
    </w:tbl>
    <w:p w14:paraId="78024A91" w14:textId="70DF4715" w:rsidR="005A6F26" w:rsidRDefault="005A6F26"/>
    <w:p w14:paraId="40B6F51A" w14:textId="77777777" w:rsidR="005A6F26" w:rsidRDefault="005A6F26">
      <w:r>
        <w:br w:type="page"/>
      </w:r>
    </w:p>
    <w:p w14:paraId="09432B42" w14:textId="77777777" w:rsidR="006F29B1" w:rsidRDefault="006F29B1"/>
    <w:tbl>
      <w:tblPr>
        <w:tblStyle w:val="TableGrid"/>
        <w:tblW w:w="0" w:type="auto"/>
        <w:tblLook w:val="04A0" w:firstRow="1" w:lastRow="0" w:firstColumn="1" w:lastColumn="0" w:noHBand="0" w:noVBand="1"/>
      </w:tblPr>
      <w:tblGrid>
        <w:gridCol w:w="2254"/>
        <w:gridCol w:w="2252"/>
        <w:gridCol w:w="2252"/>
        <w:gridCol w:w="2252"/>
      </w:tblGrid>
      <w:tr w:rsidR="00FA0167" w14:paraId="15A08FF8" w14:textId="77777777" w:rsidTr="000E66B7">
        <w:tc>
          <w:tcPr>
            <w:tcW w:w="9010" w:type="dxa"/>
            <w:gridSpan w:val="4"/>
          </w:tcPr>
          <w:p w14:paraId="50A6448C" w14:textId="1DBC86B9" w:rsidR="00FA0167" w:rsidRDefault="005A6F26" w:rsidP="000E66B7">
            <w:pPr>
              <w:jc w:val="center"/>
              <w:rPr>
                <w:rFonts w:hint="eastAsia"/>
              </w:rPr>
            </w:pPr>
            <w:r>
              <w:rPr>
                <w:rFonts w:hint="eastAsia"/>
              </w:rPr>
              <w:t>模型</w:t>
            </w:r>
            <w:r>
              <w:rPr>
                <w:rFonts w:hint="eastAsia"/>
              </w:rPr>
              <w:t>四</w:t>
            </w:r>
            <w:bookmarkStart w:id="0" w:name="_GoBack"/>
            <w:bookmarkEnd w:id="0"/>
            <w:r>
              <w:rPr>
                <w:rFonts w:hint="eastAsia"/>
              </w:rPr>
              <w:t>：</w:t>
            </w:r>
            <w:proofErr w:type="spellStart"/>
            <w:r w:rsidR="00FA0167">
              <w:rPr>
                <w:rFonts w:hint="eastAsia"/>
              </w:rPr>
              <w:t>i</w:t>
            </w:r>
            <w:r w:rsidR="00FA0167">
              <w:t>Center</w:t>
            </w:r>
            <w:proofErr w:type="spellEnd"/>
            <w:r w:rsidR="00FA0167">
              <w:rPr>
                <w:rFonts w:hint="eastAsia"/>
              </w:rPr>
              <w:t>重新定位逻辑模型</w:t>
            </w:r>
          </w:p>
        </w:tc>
      </w:tr>
      <w:tr w:rsidR="00FA0167" w14:paraId="64A46C09" w14:textId="77777777" w:rsidTr="000E66B7">
        <w:tc>
          <w:tcPr>
            <w:tcW w:w="2254" w:type="dxa"/>
          </w:tcPr>
          <w:p w14:paraId="4BBFEB9E" w14:textId="77777777" w:rsidR="00FA0167" w:rsidRDefault="00FA0167" w:rsidP="000E66B7">
            <w:pPr>
              <w:rPr>
                <w:rFonts w:hint="eastAsia"/>
              </w:rPr>
            </w:pPr>
            <w:r>
              <w:rPr>
                <w:rFonts w:hint="eastAsia"/>
              </w:rPr>
              <w:t>背景</w:t>
            </w:r>
          </w:p>
        </w:tc>
        <w:tc>
          <w:tcPr>
            <w:tcW w:w="6756" w:type="dxa"/>
            <w:gridSpan w:val="3"/>
          </w:tcPr>
          <w:p w14:paraId="1CBEF407" w14:textId="0A0A02C3" w:rsidR="00FA0167" w:rsidRDefault="00FA0167" w:rsidP="000E66B7">
            <w:pPr>
              <w:rPr>
                <w:rFonts w:hint="eastAsia"/>
              </w:rPr>
            </w:pPr>
            <w:proofErr w:type="spellStart"/>
            <w:r>
              <w:rPr>
                <w:rFonts w:hint="eastAsia"/>
              </w:rPr>
              <w:t>i</w:t>
            </w:r>
            <w:r>
              <w:t>Center</w:t>
            </w:r>
            <w:proofErr w:type="spellEnd"/>
            <w:r>
              <w:rPr>
                <w:rFonts w:hint="eastAsia"/>
              </w:rPr>
              <w:t>定位与创新创业不一，在时代背景下转型需求大</w:t>
            </w:r>
          </w:p>
        </w:tc>
      </w:tr>
      <w:tr w:rsidR="00FA0167" w14:paraId="488B9D65" w14:textId="77777777" w:rsidTr="000E66B7">
        <w:tc>
          <w:tcPr>
            <w:tcW w:w="2254" w:type="dxa"/>
          </w:tcPr>
          <w:p w14:paraId="12D177A7" w14:textId="77777777" w:rsidR="00FA0167" w:rsidRDefault="00FA0167" w:rsidP="000E66B7">
            <w:pPr>
              <w:rPr>
                <w:rFonts w:hint="eastAsia"/>
              </w:rPr>
            </w:pPr>
            <w:r>
              <w:rPr>
                <w:rFonts w:hint="eastAsia"/>
              </w:rPr>
              <w:t>目标</w:t>
            </w:r>
          </w:p>
        </w:tc>
        <w:tc>
          <w:tcPr>
            <w:tcW w:w="6756" w:type="dxa"/>
            <w:gridSpan w:val="3"/>
          </w:tcPr>
          <w:p w14:paraId="08E8081B" w14:textId="605A8871" w:rsidR="00FA0167" w:rsidRDefault="00FA0167" w:rsidP="000E66B7">
            <w:pPr>
              <w:rPr>
                <w:rFonts w:hint="eastAsia"/>
              </w:rPr>
            </w:pPr>
            <w:r>
              <w:rPr>
                <w:rFonts w:hint="eastAsia"/>
              </w:rPr>
              <w:t>将</w:t>
            </w:r>
            <w:proofErr w:type="spellStart"/>
            <w:r>
              <w:rPr>
                <w:rFonts w:hint="eastAsia"/>
              </w:rPr>
              <w:t>i</w:t>
            </w:r>
            <w:r>
              <w:t>Center</w:t>
            </w:r>
            <w:proofErr w:type="spellEnd"/>
            <w:r>
              <w:rPr>
                <w:rFonts w:hint="eastAsia"/>
              </w:rPr>
              <w:t>成为清华的创新创业的集中地</w:t>
            </w:r>
          </w:p>
        </w:tc>
      </w:tr>
      <w:tr w:rsidR="00FA0167" w14:paraId="7D62F002" w14:textId="77777777" w:rsidTr="000E66B7">
        <w:tc>
          <w:tcPr>
            <w:tcW w:w="2254" w:type="dxa"/>
          </w:tcPr>
          <w:p w14:paraId="2F21FE44" w14:textId="77777777" w:rsidR="00FA0167" w:rsidRDefault="00FA0167" w:rsidP="000E66B7">
            <w:pPr>
              <w:rPr>
                <w:rFonts w:hint="eastAsia"/>
              </w:rPr>
            </w:pPr>
            <w:r>
              <w:rPr>
                <w:rFonts w:hint="eastAsia"/>
              </w:rPr>
              <w:t>效果</w:t>
            </w:r>
          </w:p>
        </w:tc>
        <w:tc>
          <w:tcPr>
            <w:tcW w:w="2252" w:type="dxa"/>
          </w:tcPr>
          <w:p w14:paraId="4624309F" w14:textId="77777777" w:rsidR="00FA0167" w:rsidRDefault="00FA0167" w:rsidP="000E66B7">
            <w:pPr>
              <w:rPr>
                <w:rFonts w:hint="eastAsia"/>
              </w:rPr>
            </w:pPr>
            <w:r>
              <w:rPr>
                <w:rFonts w:hint="eastAsia"/>
              </w:rPr>
              <w:t>输出</w:t>
            </w:r>
          </w:p>
        </w:tc>
        <w:tc>
          <w:tcPr>
            <w:tcW w:w="2252" w:type="dxa"/>
          </w:tcPr>
          <w:p w14:paraId="756A2D42" w14:textId="77777777" w:rsidR="00FA0167" w:rsidRDefault="00FA0167" w:rsidP="000E66B7">
            <w:pPr>
              <w:rPr>
                <w:rFonts w:hint="eastAsia"/>
              </w:rPr>
            </w:pPr>
            <w:r>
              <w:rPr>
                <w:rFonts w:hint="eastAsia"/>
              </w:rPr>
              <w:t>过程</w:t>
            </w:r>
          </w:p>
        </w:tc>
        <w:tc>
          <w:tcPr>
            <w:tcW w:w="2252" w:type="dxa"/>
          </w:tcPr>
          <w:p w14:paraId="05573398" w14:textId="77777777" w:rsidR="00FA0167" w:rsidRPr="00917DF9" w:rsidRDefault="00FA0167" w:rsidP="000E66B7">
            <w:pPr>
              <w:rPr>
                <w:rFonts w:hint="eastAsia"/>
                <w:b/>
                <w:bCs/>
              </w:rPr>
            </w:pPr>
            <w:r>
              <w:rPr>
                <w:rFonts w:hint="eastAsia"/>
              </w:rPr>
              <w:t>输入</w:t>
            </w:r>
          </w:p>
        </w:tc>
      </w:tr>
      <w:tr w:rsidR="00FA0167" w14:paraId="05665C22" w14:textId="77777777" w:rsidTr="000E66B7">
        <w:tc>
          <w:tcPr>
            <w:tcW w:w="2254" w:type="dxa"/>
          </w:tcPr>
          <w:p w14:paraId="579E79DB" w14:textId="4D54C98F" w:rsidR="00FA0167" w:rsidRDefault="00FA0167" w:rsidP="000E66B7">
            <w:pPr>
              <w:rPr>
                <w:rFonts w:hint="eastAsia"/>
              </w:rPr>
            </w:pPr>
            <w:r>
              <w:rPr>
                <w:rFonts w:hint="eastAsia"/>
              </w:rPr>
              <w:t>将清华的学术能力在业界兑现；或</w:t>
            </w:r>
            <w:r w:rsidR="005A6F26">
              <w:rPr>
                <w:rFonts w:hint="eastAsia"/>
              </w:rPr>
              <w:t>让有创意的学生能实现创意，进而推动创新的发展。</w:t>
            </w:r>
          </w:p>
        </w:tc>
        <w:tc>
          <w:tcPr>
            <w:tcW w:w="2252" w:type="dxa"/>
          </w:tcPr>
          <w:p w14:paraId="75B5AD95" w14:textId="57030BFF" w:rsidR="00FA0167" w:rsidRDefault="00FA0167" w:rsidP="000E66B7">
            <w:pPr>
              <w:rPr>
                <w:rFonts w:hint="eastAsia"/>
              </w:rPr>
            </w:pPr>
            <w:proofErr w:type="spellStart"/>
            <w:r>
              <w:rPr>
                <w:rFonts w:hint="eastAsia"/>
              </w:rPr>
              <w:t>iCenter</w:t>
            </w:r>
            <w:proofErr w:type="spellEnd"/>
            <w:r>
              <w:rPr>
                <w:rFonts w:hint="eastAsia"/>
              </w:rPr>
              <w:t>重新定位</w:t>
            </w:r>
          </w:p>
        </w:tc>
        <w:tc>
          <w:tcPr>
            <w:tcW w:w="2252" w:type="dxa"/>
          </w:tcPr>
          <w:p w14:paraId="46ED6BDC" w14:textId="09F1493C" w:rsidR="00FA0167" w:rsidRDefault="00FA0167" w:rsidP="00FA0167">
            <w:pPr>
              <w:rPr>
                <w:rFonts w:hint="eastAsia"/>
              </w:rPr>
            </w:pPr>
            <w:r>
              <w:rPr>
                <w:rFonts w:hint="eastAsia"/>
              </w:rPr>
              <w:t>同时利用</w:t>
            </w:r>
            <w:proofErr w:type="spellStart"/>
            <w:r>
              <w:t>iCenter</w:t>
            </w:r>
            <w:proofErr w:type="spellEnd"/>
            <w:r>
              <w:rPr>
                <w:rFonts w:hint="eastAsia"/>
              </w:rPr>
              <w:t>线上平台、</w:t>
            </w:r>
            <w:r>
              <w:rPr>
                <w:rFonts w:hint="eastAsia"/>
              </w:rPr>
              <w:t>线上创新社群</w:t>
            </w:r>
            <w:r>
              <w:rPr>
                <w:rFonts w:hint="eastAsia"/>
              </w:rPr>
              <w:t>、</w:t>
            </w:r>
            <w:r>
              <w:rPr>
                <w:rFonts w:hint="eastAsia"/>
              </w:rPr>
              <w:t>模组化实验室</w:t>
            </w:r>
            <w:r>
              <w:rPr>
                <w:rFonts w:hint="eastAsia"/>
              </w:rPr>
              <w:t>，提高学生使用</w:t>
            </w:r>
            <w:proofErr w:type="spellStart"/>
            <w:r>
              <w:rPr>
                <w:rFonts w:hint="eastAsia"/>
              </w:rPr>
              <w:t>i</w:t>
            </w:r>
            <w:r>
              <w:t>Center</w:t>
            </w:r>
            <w:proofErr w:type="spellEnd"/>
            <w:r>
              <w:rPr>
                <w:rFonts w:hint="eastAsia"/>
              </w:rPr>
              <w:t>的意愿与其他创新者交流的机会</w:t>
            </w:r>
          </w:p>
          <w:p w14:paraId="55D123F7" w14:textId="1E0BA863" w:rsidR="00FA0167" w:rsidRDefault="00FA0167" w:rsidP="000E66B7">
            <w:pPr>
              <w:rPr>
                <w:rFonts w:hint="eastAsia"/>
              </w:rPr>
            </w:pPr>
          </w:p>
        </w:tc>
        <w:tc>
          <w:tcPr>
            <w:tcW w:w="2252" w:type="dxa"/>
          </w:tcPr>
          <w:p w14:paraId="4897F105" w14:textId="4BE8E0D6" w:rsidR="00FA0167" w:rsidRDefault="00FA0167" w:rsidP="005A6F26">
            <w:pPr>
              <w:pStyle w:val="ListParagraph"/>
              <w:numPr>
                <w:ilvl w:val="0"/>
                <w:numId w:val="1"/>
              </w:numPr>
              <w:ind w:left="215" w:hanging="215"/>
            </w:pPr>
            <w:proofErr w:type="spellStart"/>
            <w:r>
              <w:rPr>
                <w:rFonts w:hint="eastAsia"/>
              </w:rPr>
              <w:t>i</w:t>
            </w:r>
            <w:r>
              <w:t>Center</w:t>
            </w:r>
            <w:proofErr w:type="spellEnd"/>
            <w:r>
              <w:rPr>
                <w:rFonts w:hint="eastAsia"/>
              </w:rPr>
              <w:t>线上平台</w:t>
            </w:r>
            <w:r w:rsidR="005A6F26">
              <w:rPr>
                <w:rFonts w:hint="eastAsia"/>
              </w:rPr>
              <w:t>（见模型一）</w:t>
            </w:r>
          </w:p>
          <w:p w14:paraId="080630B3" w14:textId="3B407A6A" w:rsidR="00FA0167" w:rsidRDefault="00FA0167" w:rsidP="005A6F26">
            <w:pPr>
              <w:pStyle w:val="ListParagraph"/>
              <w:numPr>
                <w:ilvl w:val="0"/>
                <w:numId w:val="1"/>
              </w:numPr>
              <w:ind w:left="215" w:hanging="215"/>
            </w:pPr>
            <w:r>
              <w:rPr>
                <w:rFonts w:hint="eastAsia"/>
              </w:rPr>
              <w:t>线上创新社群</w:t>
            </w:r>
            <w:r w:rsidR="005A6F26">
              <w:rPr>
                <w:rFonts w:hint="eastAsia"/>
              </w:rPr>
              <w:t>（见模型</w:t>
            </w:r>
            <w:r w:rsidR="005A6F26">
              <w:rPr>
                <w:rFonts w:hint="eastAsia"/>
              </w:rPr>
              <w:t>二</w:t>
            </w:r>
            <w:r w:rsidR="005A6F26">
              <w:rPr>
                <w:rFonts w:hint="eastAsia"/>
              </w:rPr>
              <w:t>）</w:t>
            </w:r>
          </w:p>
          <w:p w14:paraId="7086FB5F" w14:textId="372C0400" w:rsidR="00FA0167" w:rsidRDefault="00FA0167" w:rsidP="005A6F26">
            <w:pPr>
              <w:pStyle w:val="ListParagraph"/>
              <w:numPr>
                <w:ilvl w:val="0"/>
                <w:numId w:val="1"/>
              </w:numPr>
              <w:ind w:left="215" w:hanging="215"/>
              <w:rPr>
                <w:rFonts w:hint="eastAsia"/>
              </w:rPr>
            </w:pPr>
            <w:r>
              <w:rPr>
                <w:rFonts w:hint="eastAsia"/>
              </w:rPr>
              <w:t>模组化实验室</w:t>
            </w:r>
            <w:r w:rsidR="005A6F26">
              <w:rPr>
                <w:rFonts w:hint="eastAsia"/>
              </w:rPr>
              <w:t>（见模型</w:t>
            </w:r>
            <w:r w:rsidR="005A6F26">
              <w:rPr>
                <w:rFonts w:hint="eastAsia"/>
              </w:rPr>
              <w:t>三</w:t>
            </w:r>
            <w:r w:rsidR="005A6F26">
              <w:rPr>
                <w:rFonts w:hint="eastAsia"/>
              </w:rPr>
              <w:t>）</w:t>
            </w:r>
          </w:p>
        </w:tc>
      </w:tr>
      <w:tr w:rsidR="00FA0167" w14:paraId="116E8DE5" w14:textId="77777777" w:rsidTr="000E66B7">
        <w:tc>
          <w:tcPr>
            <w:tcW w:w="2254" w:type="dxa"/>
          </w:tcPr>
          <w:p w14:paraId="42E93821" w14:textId="77777777" w:rsidR="00FA0167" w:rsidRDefault="00FA0167" w:rsidP="000E66B7">
            <w:pPr>
              <w:rPr>
                <w:rFonts w:hint="eastAsia"/>
              </w:rPr>
            </w:pPr>
            <w:r>
              <w:rPr>
                <w:rFonts w:hint="eastAsia"/>
              </w:rPr>
              <w:t>外部因素</w:t>
            </w:r>
          </w:p>
        </w:tc>
        <w:tc>
          <w:tcPr>
            <w:tcW w:w="6756" w:type="dxa"/>
            <w:gridSpan w:val="3"/>
          </w:tcPr>
          <w:p w14:paraId="081B112D" w14:textId="30BF9AF8" w:rsidR="00FA0167" w:rsidRDefault="005A6F26" w:rsidP="000E66B7">
            <w:pPr>
              <w:rPr>
                <w:rFonts w:hint="eastAsia"/>
              </w:rPr>
            </w:pPr>
            <w:r>
              <w:rPr>
                <w:rFonts w:hint="eastAsia"/>
              </w:rPr>
              <w:t>整体学风与教育体制的问题</w:t>
            </w:r>
          </w:p>
        </w:tc>
      </w:tr>
    </w:tbl>
    <w:p w14:paraId="00C64088" w14:textId="77777777" w:rsidR="00FA0167" w:rsidRDefault="00FA0167">
      <w:pPr>
        <w:rPr>
          <w:rFonts w:hint="eastAsia"/>
        </w:rPr>
      </w:pPr>
    </w:p>
    <w:sectPr w:rsidR="00FA0167" w:rsidSect="006936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D6865"/>
    <w:multiLevelType w:val="hybridMultilevel"/>
    <w:tmpl w:val="4D2C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D5"/>
    <w:rsid w:val="00016357"/>
    <w:rsid w:val="00022630"/>
    <w:rsid w:val="0003275E"/>
    <w:rsid w:val="000455B0"/>
    <w:rsid w:val="000819D6"/>
    <w:rsid w:val="00083B9A"/>
    <w:rsid w:val="000A36D7"/>
    <w:rsid w:val="000B1C8F"/>
    <w:rsid w:val="000B21A4"/>
    <w:rsid w:val="000C3A61"/>
    <w:rsid w:val="000D1FDE"/>
    <w:rsid w:val="0010305C"/>
    <w:rsid w:val="00150106"/>
    <w:rsid w:val="00195080"/>
    <w:rsid w:val="001975C2"/>
    <w:rsid w:val="001C064C"/>
    <w:rsid w:val="001D3D48"/>
    <w:rsid w:val="001E346E"/>
    <w:rsid w:val="001E7F38"/>
    <w:rsid w:val="00204D78"/>
    <w:rsid w:val="00205733"/>
    <w:rsid w:val="002068F6"/>
    <w:rsid w:val="00217FE7"/>
    <w:rsid w:val="00251138"/>
    <w:rsid w:val="00256962"/>
    <w:rsid w:val="002C749B"/>
    <w:rsid w:val="002E338C"/>
    <w:rsid w:val="002E6D5E"/>
    <w:rsid w:val="00302B49"/>
    <w:rsid w:val="0032398E"/>
    <w:rsid w:val="003301F3"/>
    <w:rsid w:val="00330EDE"/>
    <w:rsid w:val="003540D8"/>
    <w:rsid w:val="003743E4"/>
    <w:rsid w:val="003A541D"/>
    <w:rsid w:val="003E76DC"/>
    <w:rsid w:val="00414E5B"/>
    <w:rsid w:val="00434B01"/>
    <w:rsid w:val="0043653C"/>
    <w:rsid w:val="00480644"/>
    <w:rsid w:val="00496A6F"/>
    <w:rsid w:val="004A0191"/>
    <w:rsid w:val="004A2B23"/>
    <w:rsid w:val="004B2EE9"/>
    <w:rsid w:val="004B78A4"/>
    <w:rsid w:val="004D01DA"/>
    <w:rsid w:val="004E0957"/>
    <w:rsid w:val="004E4401"/>
    <w:rsid w:val="004E7C0D"/>
    <w:rsid w:val="004F7D0D"/>
    <w:rsid w:val="00524FEC"/>
    <w:rsid w:val="00531582"/>
    <w:rsid w:val="005457AF"/>
    <w:rsid w:val="00546576"/>
    <w:rsid w:val="00555906"/>
    <w:rsid w:val="005779B9"/>
    <w:rsid w:val="00592714"/>
    <w:rsid w:val="00594C59"/>
    <w:rsid w:val="005A6F26"/>
    <w:rsid w:val="005C517A"/>
    <w:rsid w:val="005D61DB"/>
    <w:rsid w:val="005D7879"/>
    <w:rsid w:val="005E1B41"/>
    <w:rsid w:val="005E3B9D"/>
    <w:rsid w:val="005F71FD"/>
    <w:rsid w:val="006041CA"/>
    <w:rsid w:val="00607158"/>
    <w:rsid w:val="006237C1"/>
    <w:rsid w:val="00642019"/>
    <w:rsid w:val="006625D9"/>
    <w:rsid w:val="006652FE"/>
    <w:rsid w:val="0067450B"/>
    <w:rsid w:val="00685B31"/>
    <w:rsid w:val="006936B1"/>
    <w:rsid w:val="006A7073"/>
    <w:rsid w:val="006B244C"/>
    <w:rsid w:val="006B6BC9"/>
    <w:rsid w:val="006B7890"/>
    <w:rsid w:val="006C394F"/>
    <w:rsid w:val="006C4CCE"/>
    <w:rsid w:val="006D226C"/>
    <w:rsid w:val="006D73D0"/>
    <w:rsid w:val="006F29B1"/>
    <w:rsid w:val="007029FF"/>
    <w:rsid w:val="00705E1F"/>
    <w:rsid w:val="007155DF"/>
    <w:rsid w:val="00724A97"/>
    <w:rsid w:val="007262F8"/>
    <w:rsid w:val="007455D2"/>
    <w:rsid w:val="00746A13"/>
    <w:rsid w:val="00752822"/>
    <w:rsid w:val="007774F1"/>
    <w:rsid w:val="00784DBE"/>
    <w:rsid w:val="007D18A2"/>
    <w:rsid w:val="007E279D"/>
    <w:rsid w:val="00813534"/>
    <w:rsid w:val="00841A51"/>
    <w:rsid w:val="008606CD"/>
    <w:rsid w:val="008772DA"/>
    <w:rsid w:val="0089776F"/>
    <w:rsid w:val="008979D2"/>
    <w:rsid w:val="008A0A4B"/>
    <w:rsid w:val="008A7571"/>
    <w:rsid w:val="008C3013"/>
    <w:rsid w:val="008D50A1"/>
    <w:rsid w:val="008F5A65"/>
    <w:rsid w:val="00917DF9"/>
    <w:rsid w:val="0092079C"/>
    <w:rsid w:val="0092601B"/>
    <w:rsid w:val="00954CEA"/>
    <w:rsid w:val="00961A42"/>
    <w:rsid w:val="009A61B3"/>
    <w:rsid w:val="009A6A2E"/>
    <w:rsid w:val="009C1CF1"/>
    <w:rsid w:val="009D2BF4"/>
    <w:rsid w:val="009E4274"/>
    <w:rsid w:val="00A12C41"/>
    <w:rsid w:val="00A31CFB"/>
    <w:rsid w:val="00A33017"/>
    <w:rsid w:val="00A3327B"/>
    <w:rsid w:val="00A4704C"/>
    <w:rsid w:val="00A55CEF"/>
    <w:rsid w:val="00A71E72"/>
    <w:rsid w:val="00A76033"/>
    <w:rsid w:val="00AA1C20"/>
    <w:rsid w:val="00AB530D"/>
    <w:rsid w:val="00AD3884"/>
    <w:rsid w:val="00AE00C4"/>
    <w:rsid w:val="00AE3328"/>
    <w:rsid w:val="00AF51EB"/>
    <w:rsid w:val="00B16751"/>
    <w:rsid w:val="00B2266A"/>
    <w:rsid w:val="00B30F2B"/>
    <w:rsid w:val="00B333F9"/>
    <w:rsid w:val="00B51C15"/>
    <w:rsid w:val="00B578D5"/>
    <w:rsid w:val="00B7587B"/>
    <w:rsid w:val="00B770DE"/>
    <w:rsid w:val="00B80C79"/>
    <w:rsid w:val="00B87169"/>
    <w:rsid w:val="00B93315"/>
    <w:rsid w:val="00BB2F61"/>
    <w:rsid w:val="00BE291C"/>
    <w:rsid w:val="00BF36B8"/>
    <w:rsid w:val="00C02108"/>
    <w:rsid w:val="00C143A4"/>
    <w:rsid w:val="00C279FF"/>
    <w:rsid w:val="00C33028"/>
    <w:rsid w:val="00C43AD6"/>
    <w:rsid w:val="00C50990"/>
    <w:rsid w:val="00C55B51"/>
    <w:rsid w:val="00C62EAF"/>
    <w:rsid w:val="00C74869"/>
    <w:rsid w:val="00C75876"/>
    <w:rsid w:val="00C82BA0"/>
    <w:rsid w:val="00C878D4"/>
    <w:rsid w:val="00C9337C"/>
    <w:rsid w:val="00CB1487"/>
    <w:rsid w:val="00CC6B7B"/>
    <w:rsid w:val="00CD4852"/>
    <w:rsid w:val="00CD78D0"/>
    <w:rsid w:val="00CE18F2"/>
    <w:rsid w:val="00D208B7"/>
    <w:rsid w:val="00D52953"/>
    <w:rsid w:val="00D55583"/>
    <w:rsid w:val="00D6212E"/>
    <w:rsid w:val="00DB2B51"/>
    <w:rsid w:val="00DC0C3D"/>
    <w:rsid w:val="00DE03D7"/>
    <w:rsid w:val="00E06A3E"/>
    <w:rsid w:val="00E26068"/>
    <w:rsid w:val="00E324CA"/>
    <w:rsid w:val="00E33E6F"/>
    <w:rsid w:val="00E4765D"/>
    <w:rsid w:val="00E62DBD"/>
    <w:rsid w:val="00E91375"/>
    <w:rsid w:val="00EB2AC0"/>
    <w:rsid w:val="00EB6F65"/>
    <w:rsid w:val="00EC3A4A"/>
    <w:rsid w:val="00EC510F"/>
    <w:rsid w:val="00ED5BD6"/>
    <w:rsid w:val="00F171E1"/>
    <w:rsid w:val="00F31A30"/>
    <w:rsid w:val="00F4618A"/>
    <w:rsid w:val="00F53F7D"/>
    <w:rsid w:val="00F55C31"/>
    <w:rsid w:val="00FA0167"/>
    <w:rsid w:val="00FB25F2"/>
    <w:rsid w:val="00FB37B3"/>
    <w:rsid w:val="00FD3DD9"/>
    <w:rsid w:val="00FF5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04D9BF"/>
  <w15:chartTrackingRefBased/>
  <w15:docId w15:val="{70837012-41D7-0A40-A032-FCA2AEDB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7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佳威 宋</dc:creator>
  <cp:keywords/>
  <dc:description/>
  <cp:lastModifiedBy>佳威 宋</cp:lastModifiedBy>
  <cp:revision>3</cp:revision>
  <dcterms:created xsi:type="dcterms:W3CDTF">2019-10-16T14:55:00Z</dcterms:created>
  <dcterms:modified xsi:type="dcterms:W3CDTF">2019-10-16T17:57:00Z</dcterms:modified>
</cp:coreProperties>
</file>