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Page22-23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更优质更活跃的创客社区：创客社区从无到有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143500" cy="3209925"/>
            <wp:effectExtent l="0" t="0" r="0" b="317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更适合更有效的创客培养：改进现有课程设计，实现课程高中低三档的分类教育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6690" cy="2600960"/>
            <wp:effectExtent l="0" t="0" r="3810" b="254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更高效更开放的实验室资源：提高实验室和资源的使用率和产出率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3040" cy="3533140"/>
            <wp:effectExtent l="0" t="0" r="10160" b="1016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更丰富更综合的校外资源：提高产品的市场化率，提高产品设计导向型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135" cy="2950210"/>
            <wp:effectExtent l="0" t="0" r="12065" b="889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（图片只用下面这些图案）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Page24-25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Page26-29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未来的icenter，需要的是icenter 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（我今晚做个logo）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Icenter plus，是一个在学生互联网成为主流，教育实现信息化和平台化的大趋势下的应运而生的产物。在icenter plus，你可以找到你志同道合的创客好友，可以分享自己的创客经历，可以轻松预约使用icenter的各个实验室，可以快速对接企业单位实现产品市场化。这就是icenter plus，这就是icenter的未来。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（放图）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Icenter plus三大功能：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Inet</w:t>
      </w:r>
    </w:p>
    <w:p>
      <w:pPr>
        <w:rPr>
          <w:rFonts w:hint="eastAsia"/>
        </w:rPr>
      </w:pPr>
      <w:r>
        <w:rPr>
          <w:rFonts w:hint="eastAsia"/>
        </w:rPr>
        <w:t>在互联网上为学生提供一个组建队伍实施想法的平台。在平台上，学生们提出自己的创新创业想法，后台老师与创队学生进行线上交流，对想法的新颖度、可实施度进行评估后分为初级、中级、高级三个层次，并确定队伍的人数、方向。在平台上发布招募信息，其他学生看到招募信息后，可申请加入队伍，由创队学生和老师共同审核后确定队伍成员。队伍组建成功后，icenter根据队伍的创意方向提供相应的资源指导。队伍最终将想法落地时，在网络上将队伍学生的经历录入其第二成绩单。</w: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48275" cy="3932555"/>
            <wp:effectExtent l="0" t="0" r="9525" b="4445"/>
            <wp:docPr id="1" name="图片 1" descr="thought-catalog-cAEQVM60PLI-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hought-catalog-cAEQVM60PLI-unsplas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Itec</w:t>
      </w:r>
    </w:p>
    <w:p>
      <w:pPr>
        <w:rPr>
          <w:rFonts w:hint="eastAsia"/>
        </w:rPr>
      </w:pPr>
      <w:r>
        <w:rPr>
          <w:rFonts w:hint="eastAsia"/>
        </w:rPr>
        <w:t>在互联网上为学生提供一个预约icenter相关场地的平台。可借鉴学校体育馆、图书馆预约机制，建立icenter的预约机制。学生需要经过老师的能力认证，即被老师认可有能力使用icenter的机器，并将这种能力录入网上学生信息。预约场地，在学生有能力认证的情况下可以在平台上预约激光切割机、3</w:t>
      </w:r>
      <w:r>
        <w:t>D</w:t>
      </w:r>
      <w:r>
        <w:rPr>
          <w:rFonts w:hint="eastAsia"/>
        </w:rPr>
        <w:t>打印机等机器进行自己的科创研究。预约老师，在平台上预约相关技术老师对自己的创意想法进行指导，也可对现实机器操作进行指导。</w:t>
      </w:r>
    </w:p>
    <w:p>
      <w:pPr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27955" cy="3472180"/>
            <wp:effectExtent l="0" t="0" r="4445" b="7620"/>
            <wp:docPr id="2" name="图片 2" descr="wesley-caribe-TtN_obfWlGw-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sley-caribe-TtN_obfWlGw-unsplas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Ispace</w:t>
      </w:r>
    </w:p>
    <w:p>
      <w:pPr>
        <w:rPr>
          <w:rFonts w:hint="eastAsia"/>
        </w:rPr>
      </w:pPr>
      <w:r>
        <w:rPr>
          <w:rFonts w:hint="eastAsia"/>
        </w:rPr>
        <w:t>ispace为学生提供一个预约创客工坊的平台。icenter进行实地组织架构的改变，建立小的创客工坊和大的创客工坊。小型创客工坊可容纳一个小组，有各种实操性设备，小组协同工作集中制作自己的产品。大型创客工坊可容纳多个小组，不同小组在一起工作，同时可以交流创意想法。平台整合各个工坊的使用情况，学生可在平台上对闲置的工坊进行预约使用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10810" cy="3418205"/>
            <wp:effectExtent l="0" t="0" r="8890" b="10795"/>
            <wp:docPr id="8" name="图片 8" descr="aurelien-romain-DB_q6rPFnBM-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urelien-romain-DB_q6rPFnBM-unsplas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Page30-31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标题页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Page32-33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外部因素（主要是需要合理应用的因素）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学生的课业压力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学生的主观能动性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企业的参与度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企业的需求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技术的更新换代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-2930525</wp:posOffset>
            </wp:positionV>
            <wp:extent cx="5257800" cy="7045325"/>
            <wp:effectExtent l="0" t="0" r="0" b="3175"/>
            <wp:wrapTopAndBottom/>
            <wp:docPr id="9" name="图片 9" descr="839d66c9de163bfc09966a5be4874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39d66c9de163bfc09966a5be4874de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（logo可以每个标题对应一个logo）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Page32-33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57600" cy="1219200"/>
            <wp:effectExtent l="0" t="0" r="0" b="0"/>
            <wp:docPr id="10" name="图片 10" descr="2015061008270225167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506100827022516775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9A77BE"/>
    <w:rsid w:val="1BB61C35"/>
    <w:rsid w:val="3B9A77BE"/>
    <w:rsid w:val="6CB87D6A"/>
    <w:rsid w:val="7AC35B5C"/>
    <w:rsid w:val="7FBE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2019-10-17T13:58:00Z</dcterms:created>
  <dc:creator>qsspj</dc:creator>
  <cp:lastModifiedBy>qsspj</cp:lastModifiedBy>
  <dcterms:modified xsi:type="dcterms:W3CDTF">2019-10-18T11:52:45Z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