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563EB"/>
          <w:sz w:val="48"/>
        </w:rPr>
        <w:t>VPMS — 3D Vertical Property Mapping System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Comprehensive Technical Documentation &amp; System Report</w:t>
        <w:br/>
        <w:t>Smart India Hackathon (SIH) — Problem Statement 11: 3D ULPIN Generation</w:t>
      </w:r>
    </w:p>
    <w:p/>
    <w:p>
      <w:r>
        <w:rPr>
          <w:rFonts w:ascii="Calibri" w:hAnsi="Calibri"/>
          <w:b/>
          <w:color w:val="0F172A"/>
          <w:sz w:val="32"/>
        </w:rPr>
        <w:t>1. Executive Summary</w:t>
      </w:r>
    </w:p>
    <w:p>
      <w:r>
        <w:rPr>
          <w:rFonts w:ascii="Calibri" w:hAnsi="Calibri"/>
          <w:color w:val="334155"/>
          <w:sz w:val="22"/>
        </w:rPr>
        <w:t>The Vertical Property Mapping System (VPMS) is an interactive 3D WebGL geospatial platform designed for next-generation cadastral management. As cities expand vertically, traditional 2D cadastral systems fail to capture multi-layered property rights across stacked floors, basements, and elevated structures. VPMS provides a modern 3D spatial interface that bridges 2D OpenStreetMap vector footprints with 3D volumetric extrusion, deterministic 3D Unique Land Parcel Identification Numbers (ULPIN), floor-level property indexing, and automated spatial anomaly detection.</w:t>
      </w:r>
    </w:p>
    <w:p/>
    <w:p>
      <w:r>
        <w:rPr>
          <w:rFonts w:ascii="Calibri" w:hAnsi="Calibri"/>
          <w:b/>
          <w:color w:val="0F172A"/>
          <w:sz w:val="32"/>
        </w:rPr>
        <w:t>2. Problem Statement &amp; Objectives</w:t>
      </w:r>
    </w:p>
    <w:p>
      <w:r>
        <w:rPr>
          <w:rFonts w:ascii="Calibri" w:hAnsi="Calibri"/>
          <w:b/>
          <w:color w:val="2563EB"/>
          <w:sz w:val="26"/>
        </w:rPr>
        <w:t>2.1 The 2D Cadastral Gap</w:t>
      </w:r>
    </w:p>
    <w:p>
      <w:r>
        <w:rPr>
          <w:rFonts w:ascii="Calibri" w:hAnsi="Calibri"/>
          <w:color w:val="334155"/>
          <w:sz w:val="22"/>
        </w:rPr>
        <w:t>Traditional land records (e.g., 2D ULPIN / Bhu-Naksha) map properties as flat two-dimensional polygons (X, Y). However, in multi-story residential and commercial towers, hundreds of independent owners share the same 2D footprint at varying vertical elevations (Z). This creates severe limitations: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Ownership Ambiguity: </w:t>
      </w:r>
      <w:r>
        <w:rPr>
          <w:rFonts w:ascii="Calibri" w:hAnsi="Calibri"/>
          <w:color w:val="334155"/>
          <w:sz w:val="22"/>
        </w:rPr>
        <w:t>Lack of spatial indexing for vertically stratified apartments, offices, and sub-surface basements.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Cadastral Non-Compliance: </w:t>
      </w:r>
      <w:r>
        <w:rPr>
          <w:rFonts w:ascii="Calibri" w:hAnsi="Calibri"/>
          <w:color w:val="334155"/>
          <w:sz w:val="22"/>
        </w:rPr>
        <w:t>Inability to detect height vs. floor count violations and unpermitted vertical expansions.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Interoperability Gap: </w:t>
      </w:r>
      <w:r>
        <w:rPr>
          <w:rFonts w:ascii="Calibri" w:hAnsi="Calibri"/>
          <w:color w:val="334155"/>
          <w:sz w:val="22"/>
        </w:rPr>
        <w:t>Lack of 3D spatial models compatible with modern digital twin platforms and GIS engines.</w:t>
      </w:r>
    </w:p>
    <w:p>
      <w:r>
        <w:rPr>
          <w:rFonts w:ascii="Calibri" w:hAnsi="Calibri"/>
          <w:b/>
          <w:color w:val="2563EB"/>
          <w:sz w:val="26"/>
        </w:rPr>
        <w:t>2.2 System Objectives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Real-Time Spatial Vector Extraction: </w:t>
      </w:r>
      <w:r>
        <w:rPr>
          <w:rFonts w:ascii="Calibri" w:hAnsi="Calibri"/>
          <w:color w:val="334155"/>
          <w:sz w:val="22"/>
        </w:rPr>
        <w:t>Extract building footprints and highway vectors on-demand via OpenStreetMap Overpass queries.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Deterministic 3D ULPIN Encoding: </w:t>
      </w:r>
      <w:r>
        <w:rPr>
          <w:rFonts w:ascii="Calibri" w:hAnsi="Calibri"/>
          <w:color w:val="334155"/>
          <w:sz w:val="22"/>
        </w:rPr>
        <w:t>Generate unique, coordinate-based 14-digit base ULPINs and vertical floor sub-ULPINs without centralized sequence collisions.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Volumetric 3D Cadastral Rendering: </w:t>
      </w:r>
      <w:r>
        <w:rPr>
          <w:rFonts w:ascii="Calibri" w:hAnsi="Calibri"/>
          <w:color w:val="334155"/>
          <w:sz w:val="22"/>
        </w:rPr>
        <w:t>Extrude 2D vector boundaries into 3D solid geometries in WebGL with individual floor segmentation.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Automated Anomaly Detection: </w:t>
      </w:r>
      <w:r>
        <w:rPr>
          <w:rFonts w:ascii="Calibri" w:hAnsi="Calibri"/>
          <w:color w:val="334155"/>
          <w:sz w:val="22"/>
        </w:rPr>
        <w:t>Validate building height against declared floor counts using adaptive variance thresholds.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Digital Twin Integration: </w:t>
      </w:r>
      <w:r>
        <w:rPr>
          <w:rFonts w:ascii="Calibri" w:hAnsi="Calibri"/>
          <w:color w:val="334155"/>
          <w:sz w:val="22"/>
        </w:rPr>
        <w:t>Export rendered 3D spatial models in binary GLTF (.glb) format for local CAD or remote cloud storage.</w:t>
      </w:r>
    </w:p>
    <w:p/>
    <w:p>
      <w:r>
        <w:rPr>
          <w:rFonts w:ascii="Calibri" w:hAnsi="Calibri"/>
          <w:b/>
          <w:color w:val="0F172A"/>
          <w:sz w:val="32"/>
        </w:rPr>
        <w:t>3. Technology Stack &amp; System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Description / Purpose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Frontend Framework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React 19 + TypeScript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Type-safe modular component architecture with strict types.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Build &amp; Dev Server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Vite 6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Lightning-fast HMR and optimized production bundling.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3D Graphics Engine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Three.js + React Three Fiber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Hardware-accelerated WebGL scene graph, custom meshes, and shaders.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3D Utilities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@react-three/drei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Camera controllers, dynamic sky, lighting, and GLTFExporter.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2D GIS Mapping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Leaflet &amp; React-Leaflet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Interactive bounding box selector and coordinate positioning.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Geocoding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OSM Nominatim API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Real-time forward geocoding search for global landmarks and addresses.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Vector GIS Pipeline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OSM Overpass API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Live spatial queries extracting building polygons and road networks.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State Management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Zustand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Lightweight, reactive state stores for layers, selections, and telemetry.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Database Backend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Cloud database storing Parcels, Buildings, Floors, and anomaly flags.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UI Styling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Emotion (CSS-in-JS)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Glassmorphism aesthetics, responsive layouts, and smooth transitions.</w:t>
            </w:r>
          </w:p>
        </w:tc>
      </w:tr>
    </w:tbl>
    <w:p/>
    <w:p>
      <w:r>
        <w:rPr>
          <w:rFonts w:ascii="Calibri" w:hAnsi="Calibri"/>
          <w:b/>
          <w:color w:val="0F172A"/>
          <w:sz w:val="32"/>
        </w:rPr>
        <w:t>4. Algorithms &amp; Mathematical Formulations</w:t>
      </w:r>
    </w:p>
    <w:p>
      <w:r>
        <w:rPr>
          <w:rFonts w:ascii="Calibri" w:hAnsi="Calibri"/>
          <w:b/>
          <w:color w:val="2563EB"/>
          <w:sz w:val="26"/>
        </w:rPr>
        <w:t>4.1 Local Equirectangular Tangent Plane Projection</w:t>
      </w:r>
    </w:p>
    <w:p>
      <w:r>
        <w:rPr>
          <w:rFonts w:ascii="Calibri" w:hAnsi="Calibri"/>
          <w:color w:val="334155"/>
          <w:sz w:val="22"/>
        </w:rPr>
        <w:t>To convert spherical WGS84 geographic coordinates (latitude, longitude) into 3D Cartesian coordinates (X, Y, Z) in WebGL world space, VPMS calculates a tangent plane around the bounding box centroid (refLat, refLng):</w:t>
      </w:r>
    </w:p>
    <w:p>
      <w:r>
        <w:rPr>
          <w:rFonts w:ascii="Calibri" w:hAnsi="Calibri"/>
          <w:color w:val="334155"/>
          <w:sz w:val="22"/>
        </w:rPr>
        <w:t>• Δlng = lng - refLng</w:t>
        <w:br/>
        <w:t>• Δlat = lat - refLat</w:t>
        <w:br/>
        <w:t>• X = Δlng * SCALE * cos(refLat * π / 180)</w:t>
        <w:br/>
        <w:t>• Y = Δlat * SCALE</w:t>
        <w:br/>
        <w:t>• P_3D = Vector3(X, elevation, -Y)</w:t>
        <w:br/>
        <w:t>(Where SCALE = 51,000 to map geographic degrees to WebGL world units).</w:t>
      </w:r>
    </w:p>
    <w:p>
      <w:r>
        <w:rPr>
          <w:rFonts w:ascii="Calibri" w:hAnsi="Calibri"/>
          <w:b/>
          <w:color w:val="2563EB"/>
          <w:sz w:val="26"/>
        </w:rPr>
        <w:t>4.2 Volumetric 3D Extrusion &amp; Building Height Derivation</w:t>
      </w:r>
    </w:p>
    <w:p>
      <w:r>
        <w:rPr>
          <w:rFonts w:ascii="Calibri" w:hAnsi="Calibri"/>
          <w:color w:val="334155"/>
          <w:sz w:val="22"/>
        </w:rPr>
        <w:t>Polygon footprints are converted into closed planar shapes (THREE.Shape) and extruded into solid 3D geometries (THREE.ExtrudeGeometry) with derived heights:</w:t>
      </w:r>
    </w:p>
    <w:p>
      <w:r>
        <w:rPr>
          <w:rFonts w:ascii="Calibri" w:hAnsi="Calibri"/>
          <w:color w:val="334155"/>
          <w:sz w:val="22"/>
        </w:rPr>
        <w:t>• Height (H) = tags.height (if present) OR (tags.building:levels * 2.2m) OR 10.0m (default)</w:t>
        <w:br/>
        <w:t>• Floor Count (F) = tags.building:levels (if present) OR max(1, round(H / 3.0m))</w:t>
      </w:r>
    </w:p>
    <w:p>
      <w:r>
        <w:rPr>
          <w:rFonts w:ascii="Calibri" w:hAnsi="Calibri"/>
          <w:b/>
          <w:color w:val="2563EB"/>
          <w:sz w:val="26"/>
        </w:rPr>
        <w:t>4.3 Deterministic Base ULPIN Generation Algorithm</w:t>
      </w:r>
    </w:p>
    <w:p>
      <w:r>
        <w:rPr>
          <w:rFonts w:ascii="Calibri" w:hAnsi="Calibri"/>
          <w:color w:val="334155"/>
          <w:sz w:val="22"/>
        </w:rPr>
        <w:t>VPMS generates an immutable 14-digit Base ULPIN deterministically from the building centroid coordinates, preventing collisions without relying on centralized database auto-increments:</w:t>
      </w:r>
    </w:p>
    <w:p>
      <w:r>
        <w:rPr>
          <w:rFonts w:ascii="Calibri" w:hAnsi="Calibri"/>
          <w:color w:val="334155"/>
          <w:sz w:val="22"/>
        </w:rPr>
        <w:t>• latPart = round((lat + 90) * 100,000).padStart(7, '0')</w:t>
        <w:br/>
        <w:t>• lngPart = round((lng + 180) * 100,000).padStart(7, '0')</w:t>
        <w:br/>
        <w:t>• Base ULPIN = latPart + lngPart  (e.g., '10284752839102')</w:t>
      </w:r>
    </w:p>
    <w:p>
      <w:r>
        <w:rPr>
          <w:rFonts w:ascii="Calibri" w:hAnsi="Calibri"/>
          <w:b/>
          <w:color w:val="2563EB"/>
          <w:sz w:val="26"/>
        </w:rPr>
        <w:t>4.4 Vertical Unit Sub-ULPIN (Floor-Level Identifier)</w:t>
      </w:r>
    </w:p>
    <w:p>
      <w:r>
        <w:rPr>
          <w:rFonts w:ascii="Calibri" w:hAnsi="Calibri"/>
          <w:color w:val="334155"/>
          <w:sz w:val="22"/>
        </w:rPr>
        <w:t>For each vertically stacked level or apartment unit:</w:t>
      </w:r>
    </w:p>
    <w:p>
      <w:r>
        <w:rPr>
          <w:rFonts w:ascii="Calibri" w:hAnsi="Calibri"/>
          <w:color w:val="334155"/>
          <w:sz w:val="22"/>
        </w:rPr>
        <w:t>• Floor ULPIN = &lt;Base ULPIN&gt;-&lt;Building ID&gt;-&lt;Floor Number&gt;</w:t>
        <w:br/>
        <w:t>(Example: '10284752839102-39281-04' uniquely references Floor 4 of building 39281 on that specific parcel).</w:t>
      </w:r>
    </w:p>
    <w:p>
      <w:r>
        <w:rPr>
          <w:rFonts w:ascii="Calibri" w:hAnsi="Calibri"/>
          <w:b/>
          <w:color w:val="2563EB"/>
          <w:sz w:val="26"/>
        </w:rPr>
        <w:t>4.5 Height-to-Floor Topology Validation &amp; Anomaly Detection</w:t>
      </w:r>
    </w:p>
    <w:p>
      <w:r>
        <w:rPr>
          <w:rFonts w:ascii="Calibri" w:hAnsi="Calibri"/>
          <w:color w:val="334155"/>
          <w:sz w:val="22"/>
        </w:rPr>
        <w:t>To flag unauthorized vertical expansions and data discrepancies:</w:t>
      </w:r>
    </w:p>
    <w:p>
      <w:r>
        <w:rPr>
          <w:rFonts w:ascii="Calibri" w:hAnsi="Calibri"/>
          <w:color w:val="334155"/>
          <w:sz w:val="22"/>
        </w:rPr>
        <w:t>• Expected Height (H_exp) = Floor Count * 3.0 meters</w:t>
        <w:br/>
        <w:t>• Difference (ΔH) = |Actual Height - H_exp|</w:t>
        <w:br/>
        <w:t>• Tolerance = H_exp * 0.30 (allowing 30% architectural variation)</w:t>
        <w:br/>
        <w:t>• isFlagged = Difference &gt; Tolerance</w:t>
        <w:br/>
        <w:t>If isFlagged is true, an anomaly flag is visually displayed in the UI and permanently stored in the database.</w:t>
      </w:r>
    </w:p>
    <w:p>
      <w:r>
        <w:rPr>
          <w:rFonts w:ascii="Calibri" w:hAnsi="Calibri"/>
          <w:b/>
          <w:color w:val="2563EB"/>
          <w:sz w:val="26"/>
        </w:rPr>
        <w:t>4.6 Vehicle Kinematics &amp; Camera LERP Simulation</w:t>
      </w:r>
    </w:p>
    <w:p>
      <w:r>
        <w:rPr>
          <w:rFonts w:ascii="Calibri" w:hAnsi="Calibri"/>
          <w:color w:val="334155"/>
          <w:sz w:val="22"/>
        </w:rPr>
        <w:t>Ground-level property inspection includes an interactive vehicle with physics:</w:t>
      </w:r>
    </w:p>
    <w:p>
      <w:r>
        <w:rPr>
          <w:rFonts w:ascii="Calibri" w:hAnsi="Calibri"/>
          <w:color w:val="334155"/>
          <w:sz w:val="22"/>
        </w:rPr>
        <w:t>• Velocity Integration: v(t+Δt) = clamp(v(t) + a * Δt, -maxSpeed, maxSpeed)</w:t>
        <w:br/>
        <w:t>• Friction Deceleration: v(t+Δt) = sign(v) * max(0, |v| - d_friction * Δt)</w:t>
        <w:br/>
        <w:t>• Camera Damping (LERP): CameraPosition.lerp(DesiredPosition, 0.08)</w:t>
      </w:r>
    </w:p>
    <w:p/>
    <w:p>
      <w:r>
        <w:rPr>
          <w:rFonts w:ascii="Calibri" w:hAnsi="Calibri"/>
          <w:b/>
          <w:color w:val="0F172A"/>
          <w:sz w:val="32"/>
        </w:rPr>
        <w:t>5. Relational Database Schema (Supabase PostgreSQL)</w:t>
      </w:r>
    </w:p>
    <w:p>
      <w:r>
        <w:rPr>
          <w:rFonts w:ascii="Calibri" w:hAnsi="Calibri"/>
          <w:color w:val="334155"/>
          <w:sz w:val="22"/>
        </w:rPr>
        <w:t>The database is structured to support vertical property indexing with 1-to-many relationships: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parcels: </w:t>
      </w:r>
      <w:r>
        <w:rPr>
          <w:rFonts w:ascii="Calibri" w:hAnsi="Calibri"/>
          <w:color w:val="334155"/>
          <w:sz w:val="22"/>
        </w:rPr>
        <w:t>Stores base geographic parcels (id, ulpin, lat, lng, area, created_at).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buildings: </w:t>
      </w:r>
      <w:r>
        <w:rPr>
          <w:rFonts w:ascii="Calibri" w:hAnsi="Calibri"/>
          <w:color w:val="334155"/>
          <w:sz w:val="22"/>
        </w:rPr>
        <w:t>Stores building structures linked to parcels (id, osm_id, building_name, floor_count, parcel_id, created_at).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floors: </w:t>
      </w:r>
      <w:r>
        <w:rPr>
          <w:rFonts w:ascii="Calibri" w:hAnsi="Calibri"/>
          <w:color w:val="334155"/>
          <w:sz w:val="22"/>
        </w:rPr>
        <w:t>Stores vertical property records (id, building_id, floor_number, floor_ulpin, flag, created_at).</w:t>
      </w:r>
    </w:p>
    <w:p/>
    <w:p>
      <w:r>
        <w:rPr>
          <w:rFonts w:ascii="Calibri" w:hAnsi="Calibri"/>
          <w:b/>
          <w:color w:val="0F172A"/>
          <w:sz w:val="32"/>
        </w:rPr>
        <w:t>6. Core User Workflow &amp; Features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Step 0: Bounding Region Selector: </w:t>
      </w:r>
      <w:r>
        <w:rPr>
          <w:rFonts w:ascii="Calibri" w:hAnsi="Calibri"/>
          <w:color w:val="334155"/>
          <w:sz w:val="22"/>
        </w:rPr>
        <w:t>Search global locations via Nominatim and draw a 2D bounding polygon on Leaflet.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Step 1: Spatial Geometry Processing: </w:t>
      </w:r>
      <w:r>
        <w:rPr>
          <w:rFonts w:ascii="Calibri" w:hAnsi="Calibri"/>
          <w:color w:val="334155"/>
          <w:sz w:val="22"/>
        </w:rPr>
        <w:t>Queries Overpass API in real time, parses building vertices, and calculates preliminary height telemetry.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Step 2: Interactive 3D Cadastre Viewport: </w:t>
      </w:r>
      <w:r>
        <w:rPr>
          <w:rFonts w:ascii="Calibri" w:hAnsi="Calibri"/>
          <w:color w:val="334155"/>
          <w:sz w:val="22"/>
        </w:rPr>
        <w:t>Renders 3D extruded buildings, road networks, dynamic sky, and lighting.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Vertical Floor Isolation: </w:t>
      </w:r>
      <w:r>
        <w:rPr>
          <w:rFonts w:ascii="Calibri" w:hAnsi="Calibri"/>
          <w:color w:val="334155"/>
          <w:sz w:val="22"/>
        </w:rPr>
        <w:t>Clicking any building allows the user to isolate individual floors with emissive blue highlight shaders while ghosting the surrounding structure.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3D Spatial Annotations: </w:t>
      </w:r>
      <w:r>
        <w:rPr>
          <w:rFonts w:ascii="Calibri" w:hAnsi="Calibri"/>
          <w:color w:val="334155"/>
          <w:sz w:val="22"/>
        </w:rPr>
        <w:t>Add and edit persistent 3D billboard pin markers with custom notes and color-coded tags.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Vehicle Drive Mode: </w:t>
      </w:r>
      <w:r>
        <w:rPr>
          <w:rFonts w:ascii="Calibri" w:hAnsi="Calibri"/>
          <w:color w:val="334155"/>
          <w:sz w:val="22"/>
        </w:rPr>
        <w:t>Switch to third-person driving mode with WASD controls and pointer-lock mouse look.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GLTF / GLB Export: </w:t>
      </w:r>
      <w:r>
        <w:rPr>
          <w:rFonts w:ascii="Calibri" w:hAnsi="Calibri"/>
          <w:color w:val="334155"/>
          <w:sz w:val="22"/>
        </w:rPr>
        <w:t>Export the complete 3D scene into standard .glb binary models for external GIS / CAD pipelines.</w:t>
      </w:r>
    </w:p>
    <w:p/>
    <w:p>
      <w:r>
        <w:rPr>
          <w:rFonts w:ascii="Calibri" w:hAnsi="Calibri"/>
          <w:b/>
          <w:color w:val="0F172A"/>
          <w:sz w:val="32"/>
        </w:rPr>
        <w:t>7. Future Roadmap &amp; Strategic Extensions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LiDAR Point Cloud Integration: </w:t>
      </w:r>
      <w:r>
        <w:rPr>
          <w:rFonts w:ascii="Calibri" w:hAnsi="Calibri"/>
          <w:color w:val="334155"/>
          <w:sz w:val="22"/>
        </w:rPr>
        <w:t>Incorporate airborne LiDAR (LAS/LAZ) point clouds to construct exact architectural rooflines.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BIM / IFC Ingestion: </w:t>
      </w:r>
      <w:r>
        <w:rPr>
          <w:rFonts w:ascii="Calibri" w:hAnsi="Calibri"/>
          <w:color w:val="334155"/>
          <w:sz w:val="22"/>
        </w:rPr>
        <w:t>Parse IFC building information models for detailed interior room, corridor, and utility mappings.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Blockchain Cadastral Registry: </w:t>
      </w:r>
      <w:r>
        <w:rPr>
          <w:rFonts w:ascii="Calibri" w:hAnsi="Calibri"/>
          <w:color w:val="334155"/>
          <w:sz w:val="22"/>
        </w:rPr>
        <w:t>Record 3D ULPIN property deeds and ownership transfers on an immutable blockchain ledger.</w:t>
      </w:r>
    </w:p>
    <w:p>
      <w:pPr>
        <w:pStyle w:val="ListBullet"/>
      </w:pPr>
      <w:r>
        <w:rPr>
          <w:rFonts w:ascii="Calibri" w:hAnsi="Calibri"/>
          <w:b/>
          <w:color w:val="0F172A"/>
          <w:sz w:val="22"/>
        </w:rPr>
        <w:t xml:space="preserve">Automated Boundary Conflict Engine: </w:t>
      </w:r>
      <w:r>
        <w:rPr>
          <w:rFonts w:ascii="Calibri" w:hAnsi="Calibri"/>
          <w:color w:val="334155"/>
          <w:sz w:val="22"/>
        </w:rPr>
        <w:t>Run 3D boolean intersection queries to detect volumetric boundary encroachments automatically.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