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394C9" w14:textId="7B1E76D5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1. Explain why do we want sometimes to use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instead of using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setTimeout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>?</w:t>
      </w:r>
    </w:p>
    <w:p w14:paraId="114F9141" w14:textId="7876CB59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* Use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when we want to have the callback function executed immediately after the `poll` phase has completed. </w:t>
      </w:r>
    </w:p>
    <w:p w14:paraId="348420DD" w14:textId="3E5948AA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* One use case is when we want to run a CPU-bound task like recursive computation, we should queue the iteration using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so that other queues like timers, I/O have a chance to run between recursive iterations. </w:t>
      </w:r>
    </w:p>
    <w:p w14:paraId="4BED853E" w14:textId="44B976B9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* Another use case is when we want to run callbacks before any timers by scheduling them using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within an I/O cycle, regardless of how many timers are present.</w:t>
      </w:r>
    </w:p>
    <w:p w14:paraId="721D75E2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</w:p>
    <w:p w14:paraId="6F40618D" w14:textId="01A2A6A6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2. Explain the difference between </w:t>
      </w:r>
      <w:r>
        <w:rPr>
          <w:rFonts w:ascii="Courier New" w:hAnsi="Courier New" w:cs="Courier New"/>
        </w:rPr>
        <w:t>‘</w:t>
      </w:r>
      <w:proofErr w:type="spellStart"/>
      <w:proofErr w:type="gramStart"/>
      <w:r w:rsidRPr="005F3870">
        <w:rPr>
          <w:rFonts w:ascii="Courier New" w:hAnsi="Courier New" w:cs="Courier New"/>
        </w:rPr>
        <w:t>process.nextTick</w:t>
      </w:r>
      <w:proofErr w:type="spellEnd"/>
      <w:proofErr w:type="gram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? </w:t>
      </w:r>
    </w:p>
    <w:p w14:paraId="13EB4135" w14:textId="105F28A8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>‘</w:t>
      </w:r>
      <w:proofErr w:type="spellStart"/>
      <w:proofErr w:type="gramStart"/>
      <w:r w:rsidRPr="005F3870">
        <w:rPr>
          <w:rFonts w:ascii="Courier New" w:hAnsi="Courier New" w:cs="Courier New"/>
        </w:rPr>
        <w:t>process.nextTick</w:t>
      </w:r>
      <w:proofErr w:type="spellEnd"/>
      <w:proofErr w:type="gram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adds the given callback function to the so-called </w:t>
      </w:r>
      <w:r>
        <w:rPr>
          <w:rFonts w:ascii="Courier New" w:hAnsi="Courier New" w:cs="Courier New"/>
        </w:rPr>
        <w:t>‘</w:t>
      </w:r>
      <w:r w:rsidRPr="005F3870">
        <w:rPr>
          <w:rFonts w:ascii="Courier New" w:hAnsi="Courier New" w:cs="Courier New"/>
        </w:rPr>
        <w:t>Priority</w:t>
      </w:r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queue or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nextTickQueue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whose tasks get executed right after the current operation completes, irrespective of the current phase of the event loop. It's a way to invoke a callback immediately.</w:t>
      </w:r>
    </w:p>
    <w:p w14:paraId="43313FC8" w14:textId="6729FD27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*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adds the given callback function to the </w:t>
      </w:r>
      <w:r>
        <w:rPr>
          <w:rFonts w:ascii="Courier New" w:hAnsi="Courier New" w:cs="Courier New"/>
        </w:rPr>
        <w:t>‘</w:t>
      </w:r>
      <w:r w:rsidRPr="005F3870">
        <w:rPr>
          <w:rFonts w:ascii="Courier New" w:hAnsi="Courier New" w:cs="Courier New"/>
        </w:rPr>
        <w:t>Check</w:t>
      </w:r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phase's queue whose tasks get executed after I/O operations are finished. In other words, </w:t>
      </w:r>
      <w:r>
        <w:rPr>
          <w:rFonts w:ascii="Courier New" w:hAnsi="Courier New" w:cs="Courier New"/>
        </w:rPr>
        <w:t>‘</w:t>
      </w:r>
      <w:proofErr w:type="spellStart"/>
      <w:r w:rsidRPr="005F3870">
        <w:rPr>
          <w:rFonts w:ascii="Courier New" w:hAnsi="Courier New" w:cs="Courier New"/>
        </w:rPr>
        <w:t>setImmediate</w:t>
      </w:r>
      <w:proofErr w:type="spellEnd"/>
      <w:r>
        <w:rPr>
          <w:rFonts w:ascii="Courier New" w:hAnsi="Courier New" w:cs="Courier New"/>
        </w:rPr>
        <w:t>’</w:t>
      </w:r>
      <w:r w:rsidRPr="005F3870">
        <w:rPr>
          <w:rFonts w:ascii="Courier New" w:hAnsi="Courier New" w:cs="Courier New"/>
        </w:rPr>
        <w:t xml:space="preserve"> callbacks will be triggered during the current/next iteration of the event loop.</w:t>
      </w:r>
    </w:p>
    <w:p w14:paraId="5368B7F8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</w:p>
    <w:p w14:paraId="7366768A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r w:rsidRPr="005F3870">
        <w:rPr>
          <w:rFonts w:ascii="Courier New" w:hAnsi="Courier New" w:cs="Courier New"/>
        </w:rPr>
        <w:t xml:space="preserve">3. Name 10 global modules available in Node environment. </w:t>
      </w:r>
    </w:p>
    <w:p w14:paraId="3CDE76FB" w14:textId="1EB20241" w:rsidR="00784874" w:rsidRPr="005F3870" w:rsidRDefault="00784874" w:rsidP="0078487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F3870">
        <w:rPr>
          <w:rFonts w:ascii="Courier New" w:hAnsi="Courier New" w:cs="Courier New"/>
        </w:rPr>
        <w:t xml:space="preserve">console, fs, http, net, </w:t>
      </w:r>
      <w:proofErr w:type="spellStart"/>
      <w:r w:rsidRPr="005F3870">
        <w:rPr>
          <w:rFonts w:ascii="Courier New" w:hAnsi="Courier New" w:cs="Courier New"/>
        </w:rPr>
        <w:t>os</w:t>
      </w:r>
      <w:proofErr w:type="spellEnd"/>
      <w:r w:rsidRPr="005F3870">
        <w:rPr>
          <w:rFonts w:ascii="Courier New" w:hAnsi="Courier New" w:cs="Courier New"/>
        </w:rPr>
        <w:t xml:space="preserve">, path, process, stream, </w:t>
      </w:r>
      <w:proofErr w:type="spellStart"/>
      <w:r w:rsidRPr="005F3870">
        <w:rPr>
          <w:rFonts w:ascii="Courier New" w:hAnsi="Courier New" w:cs="Courier New"/>
        </w:rPr>
        <w:t>child_process</w:t>
      </w:r>
      <w:proofErr w:type="spellEnd"/>
      <w:r w:rsidRPr="005F3870">
        <w:rPr>
          <w:rFonts w:ascii="Courier New" w:hAnsi="Courier New" w:cs="Courier New"/>
        </w:rPr>
        <w:t>, net.</w:t>
      </w:r>
    </w:p>
    <w:p w14:paraId="3D8755EC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</w:p>
    <w:p w14:paraId="0BF8174E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</w:p>
    <w:p w14:paraId="47A2B346" w14:textId="77777777" w:rsidR="00784874" w:rsidRPr="005F3870" w:rsidRDefault="00784874" w:rsidP="00784874">
      <w:pPr>
        <w:pStyle w:val="PlainText"/>
        <w:rPr>
          <w:rFonts w:ascii="Courier New" w:hAnsi="Courier New" w:cs="Courier New"/>
        </w:rPr>
      </w:pPr>
    </w:p>
    <w:p w14:paraId="5061B2B9" w14:textId="77777777" w:rsidR="00BF5141" w:rsidRDefault="00784874"/>
    <w:sectPr w:rsidR="00BF5141" w:rsidSect="00D524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74"/>
    <w:rsid w:val="003E72B7"/>
    <w:rsid w:val="00784874"/>
    <w:rsid w:val="00C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DCA32"/>
  <w14:defaultImageDpi w14:val="32767"/>
  <w15:chartTrackingRefBased/>
  <w15:docId w15:val="{0D2CC297-26CB-F743-B6EB-BB6743F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87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487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Hong</dc:creator>
  <cp:keywords/>
  <dc:description/>
  <cp:lastModifiedBy>Thuy Hong</cp:lastModifiedBy>
  <cp:revision>1</cp:revision>
  <dcterms:created xsi:type="dcterms:W3CDTF">2019-05-01T11:52:00Z</dcterms:created>
  <dcterms:modified xsi:type="dcterms:W3CDTF">2019-05-01T11:55:00Z</dcterms:modified>
</cp:coreProperties>
</file>