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94C9" w14:textId="7B1E76D5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1. Explain why do</w:t>
      </w:r>
      <w:bookmarkStart w:id="0" w:name="_GoBack"/>
      <w:bookmarkEnd w:id="0"/>
      <w:r w:rsidRPr="006B02EB">
        <w:rPr>
          <w:rFonts w:ascii="Times" w:hAnsi="Times" w:cs="Courier New"/>
          <w:sz w:val="26"/>
          <w:szCs w:val="26"/>
        </w:rPr>
        <w:t xml:space="preserve"> we want sometimes to use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>’ instead of using ‘</w:t>
      </w:r>
      <w:proofErr w:type="spellStart"/>
      <w:r w:rsidRPr="006B02EB">
        <w:rPr>
          <w:rFonts w:ascii="Times" w:hAnsi="Times" w:cs="Courier New"/>
          <w:sz w:val="26"/>
          <w:szCs w:val="26"/>
        </w:rPr>
        <w:t>setTimeout</w:t>
      </w:r>
      <w:proofErr w:type="spellEnd"/>
      <w:r w:rsidRPr="006B02EB">
        <w:rPr>
          <w:rFonts w:ascii="Times" w:hAnsi="Times" w:cs="Courier New"/>
          <w:sz w:val="26"/>
          <w:szCs w:val="26"/>
        </w:rPr>
        <w:t>’?</w:t>
      </w:r>
    </w:p>
    <w:p w14:paraId="114F9141" w14:textId="7876CB59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* Use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 xml:space="preserve">’ when we want to have the callback function executed immediately after the `poll` phase has completed. </w:t>
      </w:r>
    </w:p>
    <w:p w14:paraId="348420DD" w14:textId="3E5948AA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* One use case is when we want to run a CPU-bound task like recursive computation, we should queue the iteration using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 xml:space="preserve">’ so that other queues like timers, I/O have a chance to run between recursive iterations. </w:t>
      </w:r>
    </w:p>
    <w:p w14:paraId="4BED853E" w14:textId="44B976B9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* Another use case is when we want to run callbacks before any timers by scheduling them using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>’ within an I/O cycle, regardless of how many timers are present.</w:t>
      </w:r>
    </w:p>
    <w:p w14:paraId="721D75E2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</w:p>
    <w:p w14:paraId="6F40618D" w14:textId="01A2A6A6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2. Explain the difference between ‘</w:t>
      </w:r>
      <w:proofErr w:type="spellStart"/>
      <w:proofErr w:type="gramStart"/>
      <w:r w:rsidRPr="006B02EB">
        <w:rPr>
          <w:rFonts w:ascii="Times" w:hAnsi="Times" w:cs="Courier New"/>
          <w:sz w:val="26"/>
          <w:szCs w:val="26"/>
        </w:rPr>
        <w:t>process.nextTick</w:t>
      </w:r>
      <w:proofErr w:type="spellEnd"/>
      <w:proofErr w:type="gramEnd"/>
      <w:r w:rsidRPr="006B02EB">
        <w:rPr>
          <w:rFonts w:ascii="Times" w:hAnsi="Times" w:cs="Courier New"/>
          <w:sz w:val="26"/>
          <w:szCs w:val="26"/>
        </w:rPr>
        <w:t>’ and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 xml:space="preserve">’? </w:t>
      </w:r>
    </w:p>
    <w:p w14:paraId="13EB4135" w14:textId="105F28A8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* ‘</w:t>
      </w:r>
      <w:proofErr w:type="spellStart"/>
      <w:proofErr w:type="gramStart"/>
      <w:r w:rsidRPr="006B02EB">
        <w:rPr>
          <w:rFonts w:ascii="Times" w:hAnsi="Times" w:cs="Courier New"/>
          <w:sz w:val="26"/>
          <w:szCs w:val="26"/>
        </w:rPr>
        <w:t>process.nextTick</w:t>
      </w:r>
      <w:proofErr w:type="spellEnd"/>
      <w:proofErr w:type="gramEnd"/>
      <w:r w:rsidRPr="006B02EB">
        <w:rPr>
          <w:rFonts w:ascii="Times" w:hAnsi="Times" w:cs="Courier New"/>
          <w:sz w:val="26"/>
          <w:szCs w:val="26"/>
        </w:rPr>
        <w:t>’ adds the given callback function to the so-called ‘Priority’ queue or ‘</w:t>
      </w:r>
      <w:proofErr w:type="spellStart"/>
      <w:r w:rsidRPr="006B02EB">
        <w:rPr>
          <w:rFonts w:ascii="Times" w:hAnsi="Times" w:cs="Courier New"/>
          <w:sz w:val="26"/>
          <w:szCs w:val="26"/>
        </w:rPr>
        <w:t>nextTickQueue</w:t>
      </w:r>
      <w:proofErr w:type="spellEnd"/>
      <w:r w:rsidRPr="006B02EB">
        <w:rPr>
          <w:rFonts w:ascii="Times" w:hAnsi="Times" w:cs="Courier New"/>
          <w:sz w:val="26"/>
          <w:szCs w:val="26"/>
        </w:rPr>
        <w:t>’ whose tasks get executed right after the current operation completes, irrespective of the current phase of the event loop. It's a way to invoke a callback immediately.</w:t>
      </w:r>
    </w:p>
    <w:p w14:paraId="43313FC8" w14:textId="6729FD2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>*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>’ adds the given callback function to the ‘Check’ phase's queue whose tasks get executed after I/O operations are finished. In other words, ‘</w:t>
      </w:r>
      <w:proofErr w:type="spellStart"/>
      <w:r w:rsidRPr="006B02EB">
        <w:rPr>
          <w:rFonts w:ascii="Times" w:hAnsi="Times" w:cs="Courier New"/>
          <w:sz w:val="26"/>
          <w:szCs w:val="26"/>
        </w:rPr>
        <w:t>setImmediate</w:t>
      </w:r>
      <w:proofErr w:type="spellEnd"/>
      <w:r w:rsidRPr="006B02EB">
        <w:rPr>
          <w:rFonts w:ascii="Times" w:hAnsi="Times" w:cs="Courier New"/>
          <w:sz w:val="26"/>
          <w:szCs w:val="26"/>
        </w:rPr>
        <w:t>’ callbacks will be triggered during the current/next iteration of the event loop.</w:t>
      </w:r>
    </w:p>
    <w:p w14:paraId="5368B7F8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</w:p>
    <w:p w14:paraId="7366768A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 xml:space="preserve">3. Name 10 global modules available in Node environment. </w:t>
      </w:r>
    </w:p>
    <w:p w14:paraId="3CDE76FB" w14:textId="1EB20241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  <w:r w:rsidRPr="006B02EB">
        <w:rPr>
          <w:rFonts w:ascii="Times" w:hAnsi="Times" w:cs="Courier New"/>
          <w:sz w:val="26"/>
          <w:szCs w:val="26"/>
        </w:rPr>
        <w:t xml:space="preserve">console, fs, http, net, </w:t>
      </w:r>
      <w:proofErr w:type="spellStart"/>
      <w:r w:rsidRPr="006B02EB">
        <w:rPr>
          <w:rFonts w:ascii="Times" w:hAnsi="Times" w:cs="Courier New"/>
          <w:sz w:val="26"/>
          <w:szCs w:val="26"/>
        </w:rPr>
        <w:t>os</w:t>
      </w:r>
      <w:proofErr w:type="spellEnd"/>
      <w:r w:rsidRPr="006B02EB">
        <w:rPr>
          <w:rFonts w:ascii="Times" w:hAnsi="Times" w:cs="Courier New"/>
          <w:sz w:val="26"/>
          <w:szCs w:val="26"/>
        </w:rPr>
        <w:t xml:space="preserve">, path, process, stream, </w:t>
      </w:r>
      <w:proofErr w:type="spellStart"/>
      <w:r w:rsidRPr="006B02EB">
        <w:rPr>
          <w:rFonts w:ascii="Times" w:hAnsi="Times" w:cs="Courier New"/>
          <w:sz w:val="26"/>
          <w:szCs w:val="26"/>
        </w:rPr>
        <w:t>child_process</w:t>
      </w:r>
      <w:proofErr w:type="spellEnd"/>
      <w:r w:rsidRPr="006B02EB">
        <w:rPr>
          <w:rFonts w:ascii="Times" w:hAnsi="Times" w:cs="Courier New"/>
          <w:sz w:val="26"/>
          <w:szCs w:val="26"/>
        </w:rPr>
        <w:t>, net.</w:t>
      </w:r>
    </w:p>
    <w:p w14:paraId="3D8755EC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</w:p>
    <w:p w14:paraId="0BF8174E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</w:p>
    <w:p w14:paraId="47A2B346" w14:textId="77777777" w:rsidR="00784874" w:rsidRPr="006B02EB" w:rsidRDefault="00784874" w:rsidP="00784874">
      <w:pPr>
        <w:pStyle w:val="PlainText"/>
        <w:rPr>
          <w:rFonts w:ascii="Times" w:hAnsi="Times" w:cs="Courier New"/>
          <w:sz w:val="26"/>
          <w:szCs w:val="26"/>
        </w:rPr>
      </w:pPr>
    </w:p>
    <w:p w14:paraId="5061B2B9" w14:textId="77777777" w:rsidR="00BF5141" w:rsidRPr="006B02EB" w:rsidRDefault="00D263F8">
      <w:pPr>
        <w:rPr>
          <w:rFonts w:ascii="Times" w:hAnsi="Times"/>
          <w:sz w:val="26"/>
          <w:szCs w:val="26"/>
        </w:rPr>
      </w:pPr>
    </w:p>
    <w:sectPr w:rsidR="00BF5141" w:rsidRPr="006B02EB" w:rsidSect="00D524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74"/>
    <w:rsid w:val="003E72B7"/>
    <w:rsid w:val="006B02EB"/>
    <w:rsid w:val="00784874"/>
    <w:rsid w:val="00C86B57"/>
    <w:rsid w:val="00D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DCA32"/>
  <w14:defaultImageDpi w14:val="32767"/>
  <w15:chartTrackingRefBased/>
  <w15:docId w15:val="{0D2CC297-26CB-F743-B6EB-BB6743F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87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487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Hong</dc:creator>
  <cp:keywords/>
  <dc:description/>
  <cp:lastModifiedBy>Thuy Hong</cp:lastModifiedBy>
  <cp:revision>2</cp:revision>
  <dcterms:created xsi:type="dcterms:W3CDTF">2019-05-01T11:52:00Z</dcterms:created>
  <dcterms:modified xsi:type="dcterms:W3CDTF">2019-05-12T18:30:00Z</dcterms:modified>
</cp:coreProperties>
</file>