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 to Recording: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https://generalassembly.wistia.com/medias/bz1bal6hjh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ga2021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https://docs.google.com/spreadsheets/d/1t-J0LTpEbWI6b3imk68EjdpvbwC7NqgtgwqQnpJiccY/edit?usp=sharing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with Solutions: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https://docs.google.com/spreadsheets/d/1EihDBsEO_-txEkKEiEIpzldBoIWD7TZ2caotusTdrmA/edit?usp=sharing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Many of our Data Analytics workshop students take the next step in their career by enrolling in one of our Data Analytics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courses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 These are designed to take students like you, equip them with the skills needed to work with data in the real world. These courses will enable you to confidently make — and defend — critical decisions using the results of your data analysis. You will be proficient in Excel, SQL and Tableau to spot trends and drive decisions with real world data. </w:t>
      </w:r>
    </w:p>
    <w:p w:rsidR="00000000" w:rsidDel="00000000" w:rsidP="00000000" w:rsidRDefault="00000000" w:rsidRPr="00000000" w14:paraId="0000000D">
      <w:pPr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also offer a Data Analysis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on demand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, which is an on demand program where you will </w:t>
      </w:r>
      <w:r w:rsidDel="00000000" w:rsidR="00000000" w:rsidRPr="00000000">
        <w:rPr>
          <w:color w:val="222222"/>
          <w:rtl w:val="0"/>
        </w:rPr>
        <w:t xml:space="preserve">learn to gather, analyze, and tell stories through data with SQL, Excel, and visualization.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Keep in mind that over 45% of General Assembly’s part-time students receive tuition reimbursement from their employers. It’s a great way for your company to invest in your future and increase your team’s value. Find out more info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neralassemb.ly/employer-sponsorship" TargetMode="External"/><Relationship Id="rId10" Type="http://schemas.openxmlformats.org/officeDocument/2006/relationships/hyperlink" Target="https://generalassemb.ly/education/learn-data-analysis-online" TargetMode="External"/><Relationship Id="rId9" Type="http://schemas.openxmlformats.org/officeDocument/2006/relationships/hyperlink" Target="https://generalassemb.ly/education/data-analyt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generalassembly.wistia.com/medias/bz1bal6hjh" TargetMode="External"/><Relationship Id="rId7" Type="http://schemas.openxmlformats.org/officeDocument/2006/relationships/hyperlink" Target="https://docs.google.com/spreadsheets/d/1t-J0LTpEbWI6b3imk68EjdpvbwC7NqgtgwqQnpJiccY/edit?usp=sharing" TargetMode="External"/><Relationship Id="rId8" Type="http://schemas.openxmlformats.org/officeDocument/2006/relationships/hyperlink" Target="https://docs.google.com/spreadsheets/d/1EihDBsEO_-txEkKEiEIpzldBoIWD7TZ2caotusTdrm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