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8B8BD" w14:textId="3DA8F857" w:rsidR="00B16088" w:rsidRPr="00414DDE" w:rsidRDefault="00414DDE" w:rsidP="00B16088">
      <w:pPr>
        <w:pStyle w:val="Heading2"/>
        <w:rPr>
          <w:rFonts w:ascii="Times New Roman" w:hAnsi="Times New Roman" w:cs="Times New Roman"/>
          <w:lang w:val="en-US"/>
        </w:rPr>
      </w:pPr>
      <w:r>
        <w:rPr>
          <w:rFonts w:ascii="Times New Roman" w:hAnsi="Times New Roman" w:cs="Times New Roman"/>
          <w:lang w:val="en-US"/>
        </w:rPr>
        <w:t>README</w:t>
      </w:r>
    </w:p>
    <w:p w14:paraId="3E69D860" w14:textId="77777777" w:rsidR="00414DDE" w:rsidRPr="00414DDE" w:rsidRDefault="00414DDE" w:rsidP="00414DDE">
      <w:pPr>
        <w:rPr>
          <w:rFonts w:ascii="Times New Roman" w:hAnsi="Times New Roman" w:cs="Times New Roman"/>
          <w:lang w:val="en-US"/>
        </w:rPr>
      </w:pPr>
    </w:p>
    <w:p w14:paraId="06CC95A4" w14:textId="35742CC9" w:rsidR="00A331F0" w:rsidRPr="00C51C79" w:rsidRDefault="00414DDE">
      <w:pPr>
        <w:rPr>
          <w:rFonts w:ascii="Times New Roman" w:hAnsi="Times New Roman" w:cs="Times New Roman"/>
          <w:lang w:val="en-US"/>
        </w:rPr>
      </w:pPr>
      <w:r w:rsidRPr="00414DDE">
        <w:rPr>
          <w:rFonts w:ascii="Times New Roman" w:hAnsi="Times New Roman" w:cs="Times New Roman"/>
          <w:lang w:val="en-US"/>
        </w:rPr>
        <w:t xml:space="preserve">This dataset serves as a guide for understanding how the ad valorem tariffs used in </w:t>
      </w:r>
      <w:proofErr w:type="spellStart"/>
      <w:r w:rsidRPr="00414DDE">
        <w:rPr>
          <w:rFonts w:ascii="Times New Roman" w:hAnsi="Times New Roman" w:cs="Times New Roman"/>
          <w:lang w:val="en-US"/>
        </w:rPr>
        <w:t>TiMBA</w:t>
      </w:r>
      <w:proofErr w:type="spellEnd"/>
      <w:r w:rsidRPr="00414DDE">
        <w:rPr>
          <w:rFonts w:ascii="Times New Roman" w:hAnsi="Times New Roman" w:cs="Times New Roman"/>
          <w:lang w:val="en-US"/>
        </w:rPr>
        <w:t xml:space="preserve"> - a partial economic equilibrium model for the global forest products market were generated and updated based on the WTO's tariff data and. Further, this dataset contains information on forest growing stock</w:t>
      </w:r>
      <w:r w:rsidR="00C224F8">
        <w:rPr>
          <w:rFonts w:ascii="Times New Roman" w:hAnsi="Times New Roman" w:cs="Times New Roman"/>
          <w:lang w:val="en-US"/>
        </w:rPr>
        <w:t xml:space="preserve"> data</w:t>
      </w:r>
      <w:r w:rsidRPr="00414DDE">
        <w:rPr>
          <w:rFonts w:ascii="Times New Roman" w:hAnsi="Times New Roman" w:cs="Times New Roman"/>
          <w:lang w:val="en-US"/>
        </w:rPr>
        <w:t xml:space="preserve"> and forest stock growth</w:t>
      </w:r>
      <w:r w:rsidR="00C224F8">
        <w:rPr>
          <w:rFonts w:ascii="Times New Roman" w:hAnsi="Times New Roman" w:cs="Times New Roman"/>
          <w:lang w:val="en-US"/>
        </w:rPr>
        <w:t xml:space="preserve"> rates</w:t>
      </w:r>
      <w:r w:rsidR="00C51C79">
        <w:rPr>
          <w:rFonts w:ascii="Times New Roman" w:hAnsi="Times New Roman" w:cs="Times New Roman"/>
          <w:lang w:val="en-US"/>
        </w:rPr>
        <w:t xml:space="preserve"> as well as on forest area </w:t>
      </w:r>
      <w:r w:rsidR="00C224F8">
        <w:rPr>
          <w:rFonts w:ascii="Times New Roman" w:hAnsi="Times New Roman" w:cs="Times New Roman"/>
          <w:lang w:val="en-US"/>
        </w:rPr>
        <w:t xml:space="preserve">data </w:t>
      </w:r>
      <w:r w:rsidR="00C51C79">
        <w:rPr>
          <w:rFonts w:ascii="Times New Roman" w:hAnsi="Times New Roman" w:cs="Times New Roman"/>
          <w:lang w:val="en-US"/>
        </w:rPr>
        <w:t>and forest area growth</w:t>
      </w:r>
      <w:r w:rsidR="00C224F8">
        <w:rPr>
          <w:rFonts w:ascii="Times New Roman" w:hAnsi="Times New Roman" w:cs="Times New Roman"/>
          <w:lang w:val="en-US"/>
        </w:rPr>
        <w:t xml:space="preserve"> rates</w:t>
      </w:r>
      <w:r w:rsidRPr="00414DDE">
        <w:rPr>
          <w:rFonts w:ascii="Times New Roman" w:hAnsi="Times New Roman" w:cs="Times New Roman"/>
          <w:lang w:val="en-US"/>
        </w:rPr>
        <w:t xml:space="preserve"> for 180 countries, as considered in the </w:t>
      </w:r>
      <w:proofErr w:type="spellStart"/>
      <w:r w:rsidRPr="00414DDE">
        <w:rPr>
          <w:rFonts w:ascii="Times New Roman" w:hAnsi="Times New Roman" w:cs="Times New Roman"/>
          <w:lang w:val="en-US"/>
        </w:rPr>
        <w:t>TiMBA</w:t>
      </w:r>
      <w:proofErr w:type="spellEnd"/>
      <w:r w:rsidRPr="00414DDE">
        <w:rPr>
          <w:rFonts w:ascii="Times New Roman" w:hAnsi="Times New Roman" w:cs="Times New Roman"/>
          <w:lang w:val="en-US"/>
        </w:rPr>
        <w:t xml:space="preserve"> model. The data are essential for modelling scenarios on forest development and trade flows. By following the explanations outlined in the respective Manual (</w:t>
      </w:r>
      <w:r w:rsidR="00C224F8" w:rsidRPr="00C224F8">
        <w:rPr>
          <w:rFonts w:ascii="Times New Roman" w:hAnsi="Times New Roman" w:cs="Times New Roman"/>
          <w:lang w:val="en-US"/>
        </w:rPr>
        <w:t>Scenario_input_data_generation_TradeTariffs_Forest_2025</w:t>
      </w:r>
      <w:r w:rsidRPr="00414DDE">
        <w:rPr>
          <w:rFonts w:ascii="Times New Roman" w:hAnsi="Times New Roman" w:cs="Times New Roman"/>
          <w:lang w:val="en-US"/>
        </w:rPr>
        <w:t xml:space="preserve">), we ensure transparency in mean ad valorem tariff calculations as well as forest growing stock data and annual changes across the countries listed. For any further details, the tariff and forest data can be accessed directly through the provided database sources. </w:t>
      </w:r>
      <w:r w:rsidR="00166791">
        <w:rPr>
          <w:rFonts w:ascii="Times New Roman" w:hAnsi="Times New Roman" w:cs="Times New Roman"/>
          <w:lang w:val="en-US"/>
        </w:rPr>
        <w:t>Processed d</w:t>
      </w:r>
      <w:r w:rsidRPr="00C51C79">
        <w:rPr>
          <w:rFonts w:ascii="Times New Roman" w:hAnsi="Times New Roman" w:cs="Times New Roman"/>
          <w:lang w:val="en-US"/>
        </w:rPr>
        <w:t xml:space="preserve">ata </w:t>
      </w:r>
      <w:r w:rsidR="00166791">
        <w:rPr>
          <w:rFonts w:ascii="Times New Roman" w:hAnsi="Times New Roman" w:cs="Times New Roman"/>
          <w:lang w:val="en-US"/>
        </w:rPr>
        <w:t xml:space="preserve">related to forests </w:t>
      </w:r>
      <w:r w:rsidRPr="00C51C79">
        <w:rPr>
          <w:rFonts w:ascii="Times New Roman" w:hAnsi="Times New Roman" w:cs="Times New Roman"/>
          <w:lang w:val="en-US"/>
        </w:rPr>
        <w:t xml:space="preserve">are provided in </w:t>
      </w:r>
      <w:r w:rsidR="00166791">
        <w:rPr>
          <w:rFonts w:ascii="Times New Roman" w:hAnsi="Times New Roman" w:cs="Times New Roman"/>
          <w:lang w:val="en-US"/>
        </w:rPr>
        <w:t xml:space="preserve">the </w:t>
      </w:r>
      <w:r w:rsidR="00C224F8">
        <w:rPr>
          <w:rFonts w:ascii="Times New Roman" w:hAnsi="Times New Roman" w:cs="Times New Roman"/>
          <w:lang w:val="en-US"/>
        </w:rPr>
        <w:t>csv files.</w:t>
      </w:r>
      <w:r w:rsidRPr="00C51C79">
        <w:rPr>
          <w:rFonts w:ascii="Times New Roman" w:hAnsi="Times New Roman" w:cs="Times New Roman"/>
          <w:lang w:val="en-US"/>
        </w:rPr>
        <w:t xml:space="preserve"> </w:t>
      </w:r>
    </w:p>
    <w:sectPr w:rsidR="00A331F0" w:rsidRPr="00C51C7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88"/>
    <w:rsid w:val="00166791"/>
    <w:rsid w:val="00414DDE"/>
    <w:rsid w:val="006B17F2"/>
    <w:rsid w:val="008C1E19"/>
    <w:rsid w:val="00933188"/>
    <w:rsid w:val="009B7D72"/>
    <w:rsid w:val="00AA4C1E"/>
    <w:rsid w:val="00B16088"/>
    <w:rsid w:val="00B94A92"/>
    <w:rsid w:val="00C224F8"/>
    <w:rsid w:val="00C51C79"/>
    <w:rsid w:val="00CF18BA"/>
    <w:rsid w:val="00DF7555"/>
    <w:rsid w:val="00F259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6D54"/>
  <w15:chartTrackingRefBased/>
  <w15:docId w15:val="{CEEB9096-5C17-45A8-9F0A-90D55180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160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1608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160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16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147</Words>
  <Characters>844</Characters>
  <Application>Microsoft Office Word</Application>
  <DocSecurity>0</DocSecurity>
  <Lines>7</Lines>
  <Paragraphs>1</Paragraphs>
  <ScaleCrop>false</ScaleCrop>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Franziska Schier</dc:creator>
  <cp:keywords/>
  <dc:description/>
  <cp:lastModifiedBy>Franziska Schier</cp:lastModifiedBy>
  <cp:revision>2</cp:revision>
  <dcterms:created xsi:type="dcterms:W3CDTF">2026-05-19T13:11:00Z</dcterms:created>
  <dcterms:modified xsi:type="dcterms:W3CDTF">2026-05-19T13:11:00Z</dcterms:modified>
</cp:coreProperties>
</file>