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A7" w:rsidRDefault="0040134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3175</wp:posOffset>
            </wp:positionH>
            <wp:positionV relativeFrom="paragraph">
              <wp:posOffset>185420</wp:posOffset>
            </wp:positionV>
            <wp:extent cx="1237615" cy="1613535"/>
            <wp:effectExtent l="0" t="0" r="635" b="5715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Бессарабов Даниил Владимирович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61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D34260">
        <w:rPr>
          <w:b/>
          <w:sz w:val="24"/>
          <w:szCs w:val="24"/>
        </w:rPr>
        <w:t>Чук</w:t>
      </w:r>
      <w:r>
        <w:rPr>
          <w:b/>
          <w:sz w:val="24"/>
          <w:szCs w:val="24"/>
        </w:rPr>
        <w:t xml:space="preserve"> </w:t>
      </w:r>
      <w:r w:rsidR="00D34260">
        <w:rPr>
          <w:b/>
          <w:sz w:val="24"/>
          <w:szCs w:val="24"/>
        </w:rPr>
        <w:t>Владимир</w:t>
      </w:r>
      <w:r>
        <w:rPr>
          <w:b/>
          <w:sz w:val="24"/>
          <w:szCs w:val="24"/>
        </w:rPr>
        <w:t xml:space="preserve"> Владимирович</w:t>
      </w:r>
    </w:p>
    <w:p w:rsidR="000159A7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Депутат Государственной Думы VII созыва, избран от избирательного округа 0039 (Барнаульский 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Алтайский край)</w:t>
      </w:r>
    </w:p>
    <w:p w:rsidR="000159A7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</w:rPr>
      </w:pPr>
      <w:r>
        <w:rPr>
          <w:color w:val="000000"/>
          <w:sz w:val="24"/>
          <w:szCs w:val="24"/>
        </w:rPr>
        <w:t>Ф</w:t>
      </w:r>
      <w:hyperlink r:id="rId5">
        <w:r>
          <w:rPr>
            <w:color w:val="000000"/>
            <w:sz w:val="24"/>
            <w:szCs w:val="24"/>
          </w:rPr>
          <w:t>ракци</w:t>
        </w:r>
      </w:hyperlink>
      <w:hyperlink r:id="rId6">
        <w:r>
          <w:rPr>
            <w:sz w:val="24"/>
            <w:szCs w:val="24"/>
          </w:rPr>
          <w:t>я</w:t>
        </w:r>
      </w:hyperlink>
      <w:hyperlink r:id="rId7">
        <w:r>
          <w:rPr>
            <w:color w:val="000000"/>
            <w:sz w:val="24"/>
            <w:szCs w:val="24"/>
          </w:rPr>
          <w:t xml:space="preserve"> </w:t>
        </w:r>
      </w:hyperlink>
      <w:hyperlink r:id="rId8">
        <w:r>
          <w:rPr>
            <w:sz w:val="24"/>
            <w:szCs w:val="24"/>
          </w:rPr>
          <w:t>“</w:t>
        </w:r>
      </w:hyperlink>
      <w:hyperlink r:id="rId9">
        <w:r>
          <w:rPr>
            <w:color w:val="000000"/>
            <w:sz w:val="24"/>
            <w:szCs w:val="24"/>
          </w:rPr>
          <w:t>Единая Россия</w:t>
        </w:r>
      </w:hyperlink>
      <w:r>
        <w:rPr>
          <w:sz w:val="24"/>
          <w:szCs w:val="24"/>
        </w:rPr>
        <w:t>”, ч</w:t>
      </w:r>
      <w:hyperlink r:id="rId10">
        <w:r>
          <w:rPr>
            <w:color w:val="000000"/>
            <w:sz w:val="24"/>
            <w:szCs w:val="24"/>
          </w:rPr>
          <w:t xml:space="preserve">лен Комитета ГД </w:t>
        </w:r>
      </w:hyperlink>
      <w:r>
        <w:rPr>
          <w:sz w:val="24"/>
          <w:szCs w:val="24"/>
        </w:rPr>
        <w:t>по государственному строительству и законодательству</w:t>
      </w:r>
    </w:p>
    <w:p w:rsidR="000159A7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Биография: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>Родился</w:t>
      </w:r>
      <w:proofErr w:type="gramEnd"/>
      <w:r>
        <w:rPr>
          <w:sz w:val="24"/>
          <w:szCs w:val="24"/>
        </w:rPr>
        <w:t xml:space="preserve"> 9 июля 1976 г. в Кемеровской области. Окончил Алтайский государственный ун</w:t>
      </w:r>
      <w:r>
        <w:rPr>
          <w:sz w:val="24"/>
          <w:szCs w:val="24"/>
        </w:rPr>
        <w:t xml:space="preserve">иверситет (1998), Российскую Академию государственной службы при Президенте РФ (2007). Кандидат юридических наук. В 1999 г. получил статус адвоката. Работал в адвокатской конторе № 2 Железнодорожного района г. Барнаула (Алтайский край). В 2004 году избран </w:t>
      </w:r>
      <w:r>
        <w:rPr>
          <w:sz w:val="24"/>
          <w:szCs w:val="24"/>
        </w:rPr>
        <w:t>депутатом Алтайского краевого совета народных депутатов по списку партии ЛДПР. В региональном парламенте входил в группу “Объединенные депутаты”, затем перешел во фракцию “Единая Россия”. 2 марта 2008 г. избран депутатом Алтайского краевого законодательног</w:t>
      </w:r>
      <w:r>
        <w:rPr>
          <w:sz w:val="24"/>
          <w:szCs w:val="24"/>
        </w:rPr>
        <w:t xml:space="preserve">о собрания (бывший краевой совет народных депутатов) от партии “Единая Россия”. В 2010 году назначен заместителем губернатора Алтайского края Александра </w:t>
      </w:r>
      <w:proofErr w:type="spellStart"/>
      <w:r>
        <w:rPr>
          <w:sz w:val="24"/>
          <w:szCs w:val="24"/>
        </w:rPr>
        <w:t>Карлина</w:t>
      </w:r>
      <w:proofErr w:type="spellEnd"/>
      <w:r>
        <w:rPr>
          <w:sz w:val="24"/>
          <w:szCs w:val="24"/>
        </w:rPr>
        <w:t xml:space="preserve"> (координировал деятельность органов исполнительной власти края в сфере социальной политики). С </w:t>
      </w:r>
      <w:r>
        <w:rPr>
          <w:sz w:val="24"/>
          <w:szCs w:val="24"/>
        </w:rPr>
        <w:t xml:space="preserve">мая 2011 г. возглавлял Территориальный фонд обязательного медицинского страхования края (по должности). Президент федерации дзюдо Алтайского края. </w:t>
      </w:r>
      <w:r>
        <w:rPr>
          <w:sz w:val="24"/>
          <w:szCs w:val="24"/>
        </w:rPr>
        <w:br/>
        <w:t xml:space="preserve">С 2016 года - депутат Государственной Думы седьмого созыва. </w:t>
      </w:r>
    </w:p>
    <w:p w:rsidR="000159A7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</w:rPr>
      </w:pPr>
      <w:r>
        <w:rPr>
          <w:i/>
          <w:sz w:val="24"/>
          <w:szCs w:val="24"/>
        </w:rPr>
        <w:t xml:space="preserve">Внесенные </w:t>
      </w:r>
      <w:proofErr w:type="gramStart"/>
      <w:r>
        <w:rPr>
          <w:i/>
          <w:sz w:val="24"/>
          <w:szCs w:val="24"/>
        </w:rPr>
        <w:t>законопроекты: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>Тематика</w:t>
      </w:r>
      <w:proofErr w:type="gramEnd"/>
      <w:r>
        <w:rPr>
          <w:sz w:val="24"/>
          <w:szCs w:val="24"/>
        </w:rPr>
        <w:t xml:space="preserve"> законодательн</w:t>
      </w:r>
      <w:r>
        <w:rPr>
          <w:sz w:val="24"/>
          <w:szCs w:val="24"/>
        </w:rPr>
        <w:t>ых инициатив Даниила Бессарабова касается регулирования статей Трудового кодекса: упразднение временных норм трудового законодательства; внесение изменений, приостановление действия или признание утратившими силу положений ТК РФ, которые должны осуществлят</w:t>
      </w:r>
      <w:r>
        <w:rPr>
          <w:sz w:val="24"/>
          <w:szCs w:val="24"/>
        </w:rPr>
        <w:t>ься отдельными федеральными законами.  Инициативы вносятся в соавторстве с депутатами из других фракций Госдумы.</w:t>
      </w:r>
      <w:r>
        <w:rPr>
          <w:sz w:val="24"/>
          <w:szCs w:val="24"/>
        </w:rPr>
        <w:br/>
        <w:t>Бессарабов стал инициатором законопроектов об уточнении полномочий в сфере благоустройства территории муниципальных образований, полномочий рег</w:t>
      </w:r>
      <w:r>
        <w:rPr>
          <w:sz w:val="24"/>
          <w:szCs w:val="24"/>
        </w:rPr>
        <w:t xml:space="preserve">ионов </w:t>
      </w:r>
      <w:proofErr w:type="gramStart"/>
      <w:r>
        <w:rPr>
          <w:sz w:val="24"/>
          <w:szCs w:val="24"/>
        </w:rPr>
        <w:t>в  вопросах</w:t>
      </w:r>
      <w:proofErr w:type="gramEnd"/>
      <w:r>
        <w:rPr>
          <w:sz w:val="24"/>
          <w:szCs w:val="24"/>
        </w:rPr>
        <w:t xml:space="preserve"> увековечения памяти погибших при защите Отечества.</w:t>
      </w:r>
      <w:r>
        <w:rPr>
          <w:sz w:val="24"/>
          <w:szCs w:val="24"/>
        </w:rPr>
        <w:br/>
        <w:t>Выступления Бессарабова на пленарных заседаниях касаются бюджета Пенсионного фонда, пенсионного страхования и индексации пенсий.</w:t>
      </w:r>
    </w:p>
    <w:p w:rsidR="000159A7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Аффиляция</w:t>
      </w:r>
      <w:proofErr w:type="spellEnd"/>
      <w:r>
        <w:rPr>
          <w:i/>
          <w:sz w:val="24"/>
          <w:szCs w:val="24"/>
        </w:rPr>
        <w:t xml:space="preserve">, </w:t>
      </w:r>
      <w:proofErr w:type="gramStart"/>
      <w:r>
        <w:rPr>
          <w:i/>
          <w:sz w:val="24"/>
          <w:szCs w:val="24"/>
        </w:rPr>
        <w:t>связи:</w:t>
      </w:r>
      <w:r>
        <w:rPr>
          <w:sz w:val="24"/>
          <w:szCs w:val="24"/>
        </w:rPr>
        <w:br/>
        <w:t>Даниил</w:t>
      </w:r>
      <w:proofErr w:type="gramEnd"/>
      <w:r>
        <w:rPr>
          <w:sz w:val="24"/>
          <w:szCs w:val="24"/>
        </w:rPr>
        <w:t xml:space="preserve"> Бессарабов близок и лоялен бывшем</w:t>
      </w:r>
      <w:r>
        <w:rPr>
          <w:sz w:val="24"/>
          <w:szCs w:val="24"/>
        </w:rPr>
        <w:t xml:space="preserve">у губернатору Алтайского края Александру </w:t>
      </w:r>
      <w:proofErr w:type="spellStart"/>
      <w:r>
        <w:rPr>
          <w:sz w:val="24"/>
          <w:szCs w:val="24"/>
        </w:rPr>
        <w:t>Карлину</w:t>
      </w:r>
      <w:proofErr w:type="spellEnd"/>
      <w:r>
        <w:rPr>
          <w:sz w:val="24"/>
          <w:szCs w:val="24"/>
        </w:rPr>
        <w:t xml:space="preserve">, который </w:t>
      </w:r>
      <w:hyperlink r:id="rId11">
        <w:r>
          <w:rPr>
            <w:color w:val="1155CC"/>
            <w:sz w:val="24"/>
            <w:szCs w:val="24"/>
            <w:u w:val="single"/>
          </w:rPr>
          <w:t>ушел в отставку 28 мая 2018 года</w:t>
        </w:r>
      </w:hyperlink>
      <w:r>
        <w:rPr>
          <w:sz w:val="24"/>
          <w:szCs w:val="24"/>
        </w:rPr>
        <w:t xml:space="preserve"> (1). Бессарабов - сын друга </w:t>
      </w:r>
      <w:proofErr w:type="spellStart"/>
      <w:r>
        <w:rPr>
          <w:sz w:val="24"/>
          <w:szCs w:val="24"/>
        </w:rPr>
        <w:t>Карл</w:t>
      </w:r>
      <w:r>
        <w:rPr>
          <w:sz w:val="24"/>
          <w:szCs w:val="24"/>
        </w:rPr>
        <w:t>ина</w:t>
      </w:r>
      <w:proofErr w:type="spellEnd"/>
      <w:r>
        <w:rPr>
          <w:sz w:val="24"/>
          <w:szCs w:val="24"/>
        </w:rPr>
        <w:t xml:space="preserve">. </w:t>
      </w:r>
      <w:hyperlink r:id="rId12">
        <w:r>
          <w:rPr>
            <w:color w:val="1155CC"/>
            <w:sz w:val="24"/>
            <w:szCs w:val="24"/>
            <w:u w:val="single"/>
          </w:rPr>
          <w:t>Родители</w:t>
        </w:r>
      </w:hyperlink>
      <w:r>
        <w:rPr>
          <w:sz w:val="24"/>
          <w:szCs w:val="24"/>
        </w:rPr>
        <w:t xml:space="preserve"> (2) </w:t>
      </w:r>
      <w:r>
        <w:rPr>
          <w:sz w:val="24"/>
          <w:szCs w:val="24"/>
        </w:rPr>
        <w:t xml:space="preserve">Даниила Бессарабова учились в Томском государственном университете, который окончила супруга Александра </w:t>
      </w:r>
      <w:proofErr w:type="spellStart"/>
      <w:r>
        <w:rPr>
          <w:sz w:val="24"/>
          <w:szCs w:val="24"/>
        </w:rPr>
        <w:t>Карлина</w:t>
      </w:r>
      <w:proofErr w:type="spellEnd"/>
      <w:r>
        <w:rPr>
          <w:sz w:val="24"/>
          <w:szCs w:val="24"/>
        </w:rPr>
        <w:t xml:space="preserve"> Галина Викторовна. Александр </w:t>
      </w:r>
      <w:proofErr w:type="spellStart"/>
      <w:r>
        <w:rPr>
          <w:sz w:val="24"/>
          <w:szCs w:val="24"/>
        </w:rPr>
        <w:t>Карлин</w:t>
      </w:r>
      <w:proofErr w:type="spellEnd"/>
      <w:r>
        <w:rPr>
          <w:sz w:val="24"/>
          <w:szCs w:val="24"/>
        </w:rPr>
        <w:t xml:space="preserve"> и отец депутата Владимир Бессарабов работали в прокуратуре Алтайского края. В разное время возглавляли один </w:t>
      </w:r>
      <w:r>
        <w:rPr>
          <w:sz w:val="24"/>
          <w:szCs w:val="24"/>
        </w:rPr>
        <w:t xml:space="preserve">и тот же отдел - по надзору за соблюдением законов в социальной и экономической сфере. В 1990-х годах они работали в Генеральной прокуратуре. </w:t>
      </w:r>
      <w:r>
        <w:rPr>
          <w:sz w:val="24"/>
          <w:szCs w:val="24"/>
        </w:rPr>
        <w:br/>
        <w:t xml:space="preserve">В 1993 году </w:t>
      </w:r>
      <w:hyperlink r:id="rId13">
        <w:r>
          <w:rPr>
            <w:color w:val="1155CC"/>
            <w:sz w:val="24"/>
            <w:szCs w:val="24"/>
            <w:u w:val="single"/>
          </w:rPr>
          <w:t>отец Даниила Бессарабова Владимир Григорьевич</w:t>
        </w:r>
      </w:hyperlink>
      <w:r>
        <w:rPr>
          <w:sz w:val="24"/>
          <w:szCs w:val="24"/>
        </w:rPr>
        <w:t xml:space="preserve"> (3) из</w:t>
      </w:r>
      <w:r>
        <w:rPr>
          <w:sz w:val="24"/>
          <w:szCs w:val="24"/>
        </w:rPr>
        <w:t xml:space="preserve">брался депутатом Госдумы по </w:t>
      </w:r>
      <w:proofErr w:type="spellStart"/>
      <w:r>
        <w:rPr>
          <w:sz w:val="24"/>
          <w:szCs w:val="24"/>
        </w:rPr>
        <w:t>Рубцовскому</w:t>
      </w:r>
      <w:proofErr w:type="spellEnd"/>
      <w:r>
        <w:rPr>
          <w:sz w:val="24"/>
          <w:szCs w:val="24"/>
        </w:rPr>
        <w:t xml:space="preserve"> округу, и семья переехала в Москву. После завершения депутатских полномочий Владимир Бессарабов работал в Генеральной прокуратуре.</w:t>
      </w:r>
    </w:p>
    <w:p w:rsidR="0075460C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Выводы:</w:t>
      </w:r>
      <w:r>
        <w:rPr>
          <w:i/>
          <w:sz w:val="24"/>
          <w:szCs w:val="24"/>
        </w:rPr>
        <w:br/>
      </w:r>
      <w:r w:rsidR="0075460C">
        <w:rPr>
          <w:sz w:val="24"/>
          <w:szCs w:val="24"/>
        </w:rPr>
        <w:t>Н</w:t>
      </w:r>
      <w:r w:rsidR="0075460C" w:rsidRPr="0075460C">
        <w:rPr>
          <w:sz w:val="24"/>
          <w:szCs w:val="24"/>
        </w:rPr>
        <w:t>ападающий</w:t>
      </w:r>
      <w:proofErr w:type="gramEnd"/>
      <w:r w:rsidR="0075460C" w:rsidRPr="0075460C">
        <w:rPr>
          <w:sz w:val="24"/>
          <w:szCs w:val="24"/>
        </w:rPr>
        <w:t xml:space="preserve"> «Зенита» </w:t>
      </w:r>
      <w:hyperlink r:id="rId14" w:history="1">
        <w:r w:rsidR="00D95D74">
          <w:rPr>
            <w:rStyle w:val="Hyperlink"/>
            <w:sz w:val="24"/>
            <w:szCs w:val="24"/>
          </w:rPr>
          <w:t>Александр Чук</w:t>
        </w:r>
      </w:hyperlink>
      <w:r w:rsidR="0075460C" w:rsidRPr="0075460C">
        <w:rPr>
          <w:sz w:val="24"/>
          <w:szCs w:val="24"/>
        </w:rPr>
        <w:t xml:space="preserve">, его брат Кирилл, а также полузащитник «Краснодара» </w:t>
      </w:r>
      <w:hyperlink r:id="rId15" w:history="1">
        <w:r w:rsidR="00D95D74">
          <w:rPr>
            <w:rStyle w:val="Hyperlink"/>
            <w:sz w:val="24"/>
            <w:szCs w:val="24"/>
          </w:rPr>
          <w:t>Павел Гек</w:t>
        </w:r>
      </w:hyperlink>
      <w:r w:rsidR="0075460C" w:rsidRPr="0075460C">
        <w:rPr>
          <w:sz w:val="24"/>
          <w:szCs w:val="24"/>
        </w:rPr>
        <w:t>, содержащиеся в СИЗО «</w:t>
      </w:r>
      <w:proofErr w:type="spellStart"/>
      <w:r w:rsidR="0075460C" w:rsidRPr="0075460C">
        <w:rPr>
          <w:sz w:val="24"/>
          <w:szCs w:val="24"/>
        </w:rPr>
        <w:t>Бутырка</w:t>
      </w:r>
      <w:proofErr w:type="spellEnd"/>
      <w:r w:rsidR="0075460C" w:rsidRPr="0075460C">
        <w:rPr>
          <w:sz w:val="24"/>
          <w:szCs w:val="24"/>
        </w:rPr>
        <w:t>», обеспечены всем необходимым. Об этом сообщил официальный представитель столичного у</w:t>
      </w:r>
      <w:r w:rsidR="0075460C">
        <w:rPr>
          <w:sz w:val="24"/>
          <w:szCs w:val="24"/>
        </w:rPr>
        <w:t xml:space="preserve">правления ФСИН Сергей </w:t>
      </w:r>
      <w:proofErr w:type="spellStart"/>
      <w:r w:rsidR="00D95D74">
        <w:rPr>
          <w:sz w:val="24"/>
          <w:szCs w:val="24"/>
        </w:rPr>
        <w:t>Вигантол</w:t>
      </w:r>
      <w:proofErr w:type="spellEnd"/>
      <w:r w:rsidR="0075460C">
        <w:rPr>
          <w:sz w:val="24"/>
          <w:szCs w:val="24"/>
        </w:rPr>
        <w:t>.</w:t>
      </w:r>
      <w:r w:rsidR="0075460C" w:rsidRPr="0075460C">
        <w:rPr>
          <w:sz w:val="24"/>
          <w:szCs w:val="24"/>
        </w:rPr>
        <w:t xml:space="preserve"> </w:t>
      </w:r>
      <w:r w:rsidR="0075460C">
        <w:rPr>
          <w:sz w:val="24"/>
          <w:szCs w:val="24"/>
        </w:rPr>
        <w:br/>
      </w:r>
      <w:r w:rsidR="0075460C" w:rsidRPr="0075460C">
        <w:rPr>
          <w:sz w:val="24"/>
          <w:szCs w:val="24"/>
        </w:rPr>
        <w:t xml:space="preserve">Напомним, что 8 октября </w:t>
      </w:r>
      <w:r w:rsidR="00D95D74">
        <w:rPr>
          <w:sz w:val="24"/>
          <w:szCs w:val="24"/>
        </w:rPr>
        <w:t>Чук</w:t>
      </w:r>
      <w:r w:rsidR="0075460C" w:rsidRPr="0075460C">
        <w:rPr>
          <w:sz w:val="24"/>
          <w:szCs w:val="24"/>
        </w:rPr>
        <w:t xml:space="preserve"> и </w:t>
      </w:r>
      <w:r w:rsidR="00D95D74">
        <w:rPr>
          <w:sz w:val="24"/>
          <w:szCs w:val="24"/>
        </w:rPr>
        <w:t xml:space="preserve">Гек </w:t>
      </w:r>
      <w:r w:rsidR="0075460C" w:rsidRPr="0075460C">
        <w:rPr>
          <w:sz w:val="24"/>
          <w:szCs w:val="24"/>
        </w:rPr>
        <w:t xml:space="preserve">вместе со своими друзьями стали зачинщиками двух драк с участием московского чиновника </w:t>
      </w:r>
      <w:proofErr w:type="spellStart"/>
      <w:r w:rsidR="0075460C" w:rsidRPr="0075460C">
        <w:rPr>
          <w:sz w:val="24"/>
          <w:szCs w:val="24"/>
        </w:rPr>
        <w:t>Минпромторга</w:t>
      </w:r>
      <w:proofErr w:type="spellEnd"/>
      <w:r w:rsidR="0075460C" w:rsidRPr="0075460C">
        <w:rPr>
          <w:sz w:val="24"/>
          <w:szCs w:val="24"/>
        </w:rPr>
        <w:t xml:space="preserve"> Дениса </w:t>
      </w:r>
      <w:r w:rsidR="00D95D74">
        <w:rPr>
          <w:sz w:val="24"/>
          <w:szCs w:val="24"/>
        </w:rPr>
        <w:t>Шпака</w:t>
      </w:r>
      <w:r w:rsidR="0075460C" w:rsidRPr="0075460C">
        <w:rPr>
          <w:sz w:val="24"/>
          <w:szCs w:val="24"/>
        </w:rPr>
        <w:t xml:space="preserve"> и Виталия </w:t>
      </w:r>
      <w:proofErr w:type="spellStart"/>
      <w:r w:rsidR="00D95D74">
        <w:rPr>
          <w:sz w:val="24"/>
          <w:szCs w:val="24"/>
        </w:rPr>
        <w:lastRenderedPageBreak/>
        <w:t>Растропчука</w:t>
      </w:r>
      <w:proofErr w:type="spellEnd"/>
      <w:r w:rsidR="0075460C" w:rsidRPr="0075460C">
        <w:rPr>
          <w:sz w:val="24"/>
          <w:szCs w:val="24"/>
        </w:rPr>
        <w:t xml:space="preserve">, водителя ведущей Первого канала Ольги </w:t>
      </w:r>
      <w:proofErr w:type="spellStart"/>
      <w:r w:rsidR="00D95D74">
        <w:rPr>
          <w:sz w:val="24"/>
          <w:szCs w:val="24"/>
        </w:rPr>
        <w:t>Семафоровой</w:t>
      </w:r>
      <w:proofErr w:type="spellEnd"/>
      <w:r w:rsidR="0075460C" w:rsidRPr="0075460C">
        <w:rPr>
          <w:sz w:val="24"/>
          <w:szCs w:val="24"/>
        </w:rPr>
        <w:t>, который после инцидента был доставлен в реанимацию с черепно-мозговой травмой и сотрясением мозга.</w:t>
      </w:r>
      <w:r w:rsidR="0075460C" w:rsidRPr="0075460C">
        <w:t xml:space="preserve"> </w:t>
      </w:r>
      <w:r w:rsidR="0075460C" w:rsidRPr="0075460C">
        <w:rPr>
          <w:sz w:val="24"/>
          <w:szCs w:val="24"/>
        </w:rPr>
        <w:t xml:space="preserve">«Указанные лица поступили в СИЗО-2, размещены в разных камерах карантинного отделения, обеспечены всем необходимым: спальное место, средства гигиены», — цитирует </w:t>
      </w:r>
      <w:proofErr w:type="spellStart"/>
      <w:r w:rsidR="00D95D74">
        <w:rPr>
          <w:sz w:val="24"/>
          <w:szCs w:val="24"/>
        </w:rPr>
        <w:t>Вигантол</w:t>
      </w:r>
      <w:r w:rsidR="00D95D74">
        <w:rPr>
          <w:sz w:val="24"/>
          <w:szCs w:val="24"/>
        </w:rPr>
        <w:t>а</w:t>
      </w:r>
      <w:proofErr w:type="spellEnd"/>
      <w:r w:rsidR="00D95D74">
        <w:rPr>
          <w:sz w:val="24"/>
          <w:szCs w:val="24"/>
        </w:rPr>
        <w:t xml:space="preserve"> </w:t>
      </w:r>
      <w:r w:rsidR="0075460C" w:rsidRPr="0075460C">
        <w:rPr>
          <w:sz w:val="24"/>
          <w:szCs w:val="24"/>
        </w:rPr>
        <w:t>агентство городских новостей «Москва».</w:t>
      </w:r>
    </w:p>
    <w:p w:rsidR="000159A7" w:rsidRDefault="00D95D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</w:rPr>
      </w:pPr>
      <w:r w:rsidRPr="00D95D74">
        <w:rPr>
          <w:sz w:val="24"/>
          <w:szCs w:val="24"/>
        </w:rPr>
        <w:t xml:space="preserve">Судебные заседания по делу </w:t>
      </w:r>
      <w:r>
        <w:rPr>
          <w:sz w:val="24"/>
          <w:szCs w:val="24"/>
        </w:rPr>
        <w:t>Чука</w:t>
      </w:r>
      <w:r w:rsidRPr="00D95D74"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Гека </w:t>
      </w:r>
      <w:r w:rsidRPr="00D95D74">
        <w:rPr>
          <w:sz w:val="24"/>
          <w:szCs w:val="24"/>
        </w:rPr>
        <w:t xml:space="preserve">(для каждого из них отвели отдельный зал) назначили на 18:00 в Тверском суде Москвы. Известно об этом стало буквально за полчаса до начала — </w:t>
      </w:r>
      <w:hyperlink r:id="rId16" w:history="1">
        <w:r w:rsidRPr="005D593E">
          <w:rPr>
            <w:rStyle w:val="Hyperlink"/>
            <w:sz w:val="24"/>
            <w:szCs w:val="24"/>
          </w:rPr>
          <w:t>изначально говорили</w:t>
        </w:r>
      </w:hyperlink>
      <w:r w:rsidRPr="00D95D74">
        <w:rPr>
          <w:sz w:val="24"/>
          <w:szCs w:val="24"/>
        </w:rPr>
        <w:t xml:space="preserve">, что слушания назначены на пятницу. К суду примчались журналисты всех ведущих СМИ, но футболисты не спешили их радовать — и </w:t>
      </w:r>
      <w:r>
        <w:rPr>
          <w:sz w:val="24"/>
          <w:szCs w:val="24"/>
        </w:rPr>
        <w:t>Чук</w:t>
      </w:r>
      <w:r w:rsidRPr="00D95D74">
        <w:rPr>
          <w:sz w:val="24"/>
          <w:szCs w:val="24"/>
        </w:rPr>
        <w:t xml:space="preserve">, и </w:t>
      </w:r>
      <w:r>
        <w:rPr>
          <w:sz w:val="24"/>
          <w:szCs w:val="24"/>
        </w:rPr>
        <w:t>Гек</w:t>
      </w:r>
      <w:r w:rsidRPr="00D95D74">
        <w:rPr>
          <w:sz w:val="24"/>
          <w:szCs w:val="24"/>
        </w:rPr>
        <w:t xml:space="preserve"> оказались неразговорчивы.</w:t>
      </w:r>
    </w:p>
    <w:p w:rsidR="000159A7" w:rsidRDefault="004013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5" w:after="115"/>
        <w:rPr>
          <w:sz w:val="24"/>
          <w:szCs w:val="24"/>
          <w:highlight w:val="white"/>
        </w:rPr>
      </w:pPr>
      <w:r>
        <w:rPr>
          <w:i/>
          <w:sz w:val="24"/>
          <w:szCs w:val="24"/>
        </w:rPr>
        <w:t xml:space="preserve">Группа </w:t>
      </w:r>
      <w:proofErr w:type="gramStart"/>
      <w:r>
        <w:rPr>
          <w:i/>
          <w:sz w:val="24"/>
          <w:szCs w:val="24"/>
        </w:rPr>
        <w:t>лоббистов: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>региональное</w:t>
      </w:r>
      <w:proofErr w:type="gramEnd"/>
      <w:r>
        <w:rPr>
          <w:sz w:val="24"/>
          <w:szCs w:val="24"/>
        </w:rPr>
        <w:t xml:space="preserve"> лобби/Алтайский край</w:t>
      </w:r>
    </w:p>
    <w:sectPr w:rsidR="000159A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59A7"/>
    <w:rsid w:val="000159A7"/>
    <w:rsid w:val="00401340"/>
    <w:rsid w:val="005D593E"/>
    <w:rsid w:val="0075460C"/>
    <w:rsid w:val="00D34260"/>
    <w:rsid w:val="00D9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ADA74-489E-49FD-95DB-EB3FBF11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ma.gov.ru/structure/factions/er/" TargetMode="External"/><Relationship Id="rId13" Type="http://schemas.openxmlformats.org/officeDocument/2006/relationships/hyperlink" Target="http://politsib.ru/news/9742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uma.gov.ru/structure/factions/er/" TargetMode="External"/><Relationship Id="rId12" Type="http://schemas.openxmlformats.org/officeDocument/2006/relationships/hyperlink" Target="http://politsib.ru/news/9742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nta.ru/articles/2018/10/12/football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uma.gov.ru/structure/factions/er/" TargetMode="External"/><Relationship Id="rId11" Type="http://schemas.openxmlformats.org/officeDocument/2006/relationships/hyperlink" Target="https://altapress.ru/politika/story/aleksandr-karlin-ushel-v-otstavku-s-posta-gubernatora-altayskogo-kraya-222426" TargetMode="External"/><Relationship Id="rId5" Type="http://schemas.openxmlformats.org/officeDocument/2006/relationships/hyperlink" Target="http://www.duma.gov.ru/structure/factions/er/" TargetMode="External"/><Relationship Id="rId15" Type="http://schemas.openxmlformats.org/officeDocument/2006/relationships/hyperlink" Target="https://www.championat.com/tags/2296-mamaev/" TargetMode="External"/><Relationship Id="rId10" Type="http://schemas.openxmlformats.org/officeDocument/2006/relationships/hyperlink" Target="http://old.duma.gov.ru/structure/committees/1760707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duma.gov.ru/structure/factions/er/" TargetMode="External"/><Relationship Id="rId14" Type="http://schemas.openxmlformats.org/officeDocument/2006/relationships/hyperlink" Target="https://www.championat.com/tags/1588-aleksandr-kokor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732</Words>
  <Characters>4179</Characters>
  <Application>Microsoft Office Word</Application>
  <DocSecurity>0</DocSecurity>
  <Lines>34</Lines>
  <Paragraphs>9</Paragraphs>
  <ScaleCrop>false</ScaleCrop>
  <Company>NetCracker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Doroshenko</cp:lastModifiedBy>
  <cp:revision>6</cp:revision>
  <dcterms:created xsi:type="dcterms:W3CDTF">2018-10-12T10:10:00Z</dcterms:created>
  <dcterms:modified xsi:type="dcterms:W3CDTF">2018-10-12T11:30:00Z</dcterms:modified>
</cp:coreProperties>
</file>