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039500"/>
            <wp:docPr id="1" name="Picture 1"/>
            <wp:cNvGraphicFramePr>
              <a:graphicFrameLocks noChangeAspect="1"/>
            </wp:cNvGraphicFramePr>
            <a:graphic>
              <a:graphicData uri="http://schemas.openxmlformats.org/drawingml/2006/picture">
                <pic:pic>
                  <pic:nvPicPr>
                    <pic:cNvPr id="0" name="og-image.png"/>
                    <pic:cNvPicPr/>
                  </pic:nvPicPr>
                  <pic:blipFill>
                    <a:blip r:embed="rId9"/>
                    <a:stretch>
                      <a:fillRect/>
                    </a:stretch>
                  </pic:blipFill>
                  <pic:spPr>
                    <a:xfrm>
                      <a:off x="0" y="0"/>
                      <a:ext cx="1980000" cy="10395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Propuesta de Valor</w:t>
      </w:r>
    </w:p>
    <w:p>
      <w:pPr>
        <w:spacing w:after="960"/>
        <w:jc w:val="center"/>
      </w:pPr>
      <w:r>
        <w:rPr>
          <w:rFonts w:ascii="Calibri" w:hAnsi="Calibri"/>
          <w:b w:val="0"/>
          <w:i/>
          <w:color w:val="6B7280"/>
          <w:sz w:val="26"/>
        </w:rPr>
        <w:t>Por qué Gestabiz es la mejor decisión para tu negocio</w:t>
      </w:r>
    </w:p>
    <w:p>
      <w:pPr>
        <w:jc w:val="center"/>
      </w:pPr>
      <w:r>
        <w:rPr>
          <w:rFonts w:ascii="Calibri" w:hAnsi="Calibri"/>
          <w:b w:val="0"/>
          <w:i w:val="0"/>
          <w:color w:val="1F1F2E"/>
          <w:sz w:val="22"/>
        </w:rPr>
        <w:t>Versión del producto: 1.0.3   ·   Abril 2026</w:t>
      </w:r>
    </w:p>
    <w:p>
      <w:pPr>
        <w:jc w:val="center"/>
      </w:pPr>
      <w:r>
        <w:rPr>
          <w:rFonts w:ascii="Calibri" w:hAnsi="Calibri"/>
          <w:b w:val="0"/>
          <w:i/>
          <w:color w:val="6B7280"/>
          <w:sz w:val="22"/>
        </w:rPr>
        <w:t>Listo para producción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080000" cy="1080000"/>
                    </a:xfrm>
                    <a:prstGeom prst="rect"/>
                  </pic:spPr>
                </pic:pic>
              </a:graphicData>
            </a:graphic>
          </wp:inline>
        </w:drawing>
      </w:r>
    </w:p>
    <w:p>
      <w:pPr>
        <w:jc w:val="center"/>
      </w:pPr>
      <w:r>
        <w:rPr>
          <w:rFonts w:ascii="Calibri" w:hAnsi="Calibri"/>
          <w:b w:val="0"/>
          <w:i w:val="0"/>
          <w:color w:val="6B7280"/>
          <w:sz w:val="22"/>
        </w:rPr>
        <w:t xml:space="preserve">Desarrollado por </w:t>
      </w:r>
      <w:r>
        <w:rPr>
          <w:rFonts w:ascii="Calibri" w:hAnsi="Calibri"/>
          <w:b/>
          <w:i w:val="0"/>
          <w:color w:val="1F1F2E"/>
          <w:sz w:val="22"/>
        </w:rPr>
        <w:t>Ti Turing</w:t>
      </w:r>
    </w:p>
    <w:p>
      <w:pPr>
        <w:jc w:val="center"/>
      </w:pPr>
      <w:r>
        <w:rPr>
          <w:rFonts w:ascii="Calibri" w:hAnsi="Calibri"/>
          <w:b w:val="0"/>
          <w:i/>
          <w:color w:val="6B7280"/>
          <w:sz w:val="18"/>
        </w:rPr>
        <w:t>https://github.com/TI-Turing   ·   contacto@gestabiz.com</w:t>
      </w:r>
    </w:p>
    <w:p>
      <w:r>
        <w:br w:type="page"/>
      </w:r>
    </w:p>
    <w:p>
      <w:bookmarkStart w:id="43" w:name="toc"/>
      <w:pPr>
        <w:keepNext/>
        <w:spacing w:before="360" w:after="160"/>
      </w:pPr>
      <w:bookmarkEnd w:id="43"/>
      <w:r>
        <w:rPr>
          <w:rFonts w:ascii="Calibri" w:hAnsi="Calibri"/>
          <w:b/>
          <w:i w:val="0"/>
          <w:color w:val="7C3AED"/>
          <w:sz w:val="44"/>
        </w:rPr>
        <w:t>Índice</w:t>
      </w:r>
    </w:p>
    <w:p>
      <w:pPr>
        <w:keepNext/>
        <w:spacing w:before="200" w:after="80"/>
      </w:pPr>
      <w:r>
        <w:rPr>
          <w:rFonts w:ascii="Calibri" w:hAnsi="Calibri"/>
          <w:b/>
          <w:i w:val="0"/>
          <w:color w:val="7C3AED"/>
          <w:sz w:val="26"/>
        </w:rPr>
        <w:t>Parte 1 — Resumen Ejecutivo</w:t>
      </w:r>
    </w:p>
    <w:p>
      <w:pPr>
        <w:spacing w:after="40"/>
        <w:ind w:left="340"/>
      </w:pPr>
      <w:hyperlink w:anchor="p_problem" w:history="1">
        <w:r>
          <w:rPr>
            <w:color w:val="7C3AED"/>
            <w:u w:val="single"/>
            <w:sz w:val="22"/>
          </w:rPr>
          <w:t xml:space="preserve">1.1  El problema que resolvemos</w:t>
        </w:r>
      </w:hyperlink>
    </w:p>
    <w:p>
      <w:pPr>
        <w:spacing w:after="40"/>
        <w:ind w:left="340"/>
      </w:pPr>
      <w:hyperlink w:anchor="p_solution" w:history="1">
        <w:r>
          <w:rPr>
            <w:color w:val="7C3AED"/>
            <w:u w:val="single"/>
            <w:sz w:val="22"/>
          </w:rPr>
          <w:t xml:space="preserve">1.2  La solución en 30 segundos</w:t>
        </w:r>
      </w:hyperlink>
    </w:p>
    <w:p>
      <w:pPr>
        <w:spacing w:after="40"/>
        <w:ind w:left="340"/>
      </w:pPr>
      <w:hyperlink w:anchor="p_why_win" w:history="1">
        <w:r>
          <w:rPr>
            <w:color w:val="7C3AED"/>
            <w:u w:val="single"/>
            <w:sz w:val="22"/>
          </w:rPr>
          <w:t xml:space="preserve">1.3  Por qué Gestabiz gana</w:t>
        </w:r>
      </w:hyperlink>
    </w:p>
    <w:p>
      <w:pPr>
        <w:spacing w:after="40"/>
        <w:ind w:left="340"/>
      </w:pPr>
      <w:hyperlink w:anchor="p_plans" w:history="1">
        <w:r>
          <w:rPr>
            <w:color w:val="7C3AED"/>
            <w:u w:val="single"/>
            <w:sz w:val="22"/>
          </w:rPr>
          <w:t xml:space="preserve">1.4  Planes y retorno de inversión</w:t>
        </w:r>
      </w:hyperlink>
    </w:p>
    <w:p>
      <w:pPr>
        <w:spacing w:after="40"/>
        <w:ind w:left="340"/>
      </w:pPr>
      <w:hyperlink w:anchor="p_cta" w:history="1">
        <w:r>
          <w:rPr>
            <w:color w:val="7C3AED"/>
            <w:u w:val="single"/>
            <w:sz w:val="22"/>
          </w:rPr>
          <w:t xml:space="preserve">1.5  Empieza hoy — sin costo</w:t>
        </w:r>
      </w:hyperlink>
    </w:p>
    <w:p>
      <w:pPr>
        <w:keepNext/>
        <w:spacing w:before="200" w:after="80"/>
      </w:pPr>
      <w:r>
        <w:rPr>
          <w:rFonts w:ascii="Calibri" w:hAnsi="Calibri"/>
          <w:b/>
          <w:i w:val="0"/>
          <w:color w:val="7C3AED"/>
          <w:sz w:val="26"/>
        </w:rPr>
        <w:t>Parte 2 — Detalle Comercial</w:t>
      </w:r>
    </w:p>
    <w:p>
      <w:pPr>
        <w:spacing w:after="40"/>
        <w:ind w:left="340"/>
      </w:pPr>
      <w:hyperlink w:anchor="p_market" w:history="1">
        <w:r>
          <w:rPr>
            <w:color w:val="7C3AED"/>
            <w:u w:val="single"/>
            <w:sz w:val="22"/>
          </w:rPr>
          <w:t xml:space="preserve">2.1  Diagnóstico del mercado PyME en servicios</w:t>
        </w:r>
      </w:hyperlink>
    </w:p>
    <w:p>
      <w:pPr>
        <w:spacing w:after="40"/>
        <w:ind w:left="340"/>
      </w:pPr>
      <w:hyperlink w:anchor="p_comparison" w:history="1">
        <w:r>
          <w:rPr>
            <w:color w:val="7C3AED"/>
            <w:u w:val="single"/>
            <w:sz w:val="22"/>
          </w:rPr>
          <w:t xml:space="preserve">2.2  Gestabiz vs Calendly, Booksy, Fresha y competidores locales</w:t>
        </w:r>
      </w:hyperlink>
    </w:p>
    <w:p>
      <w:pPr>
        <w:spacing w:after="40"/>
        <w:ind w:left="340"/>
      </w:pPr>
      <w:hyperlink w:anchor="p_verticals" w:history="1">
        <w:r>
          <w:rPr>
            <w:color w:val="7C3AED"/>
            <w:u w:val="single"/>
            <w:sz w:val="22"/>
          </w:rPr>
          <w:t xml:space="preserve">2.3  Sectores atendidos y casos de uso</w:t>
        </w:r>
      </w:hyperlink>
    </w:p>
    <w:p>
      <w:pPr>
        <w:spacing w:after="40"/>
        <w:ind w:left="340"/>
      </w:pPr>
      <w:hyperlink w:anchor="p_benefits_role" w:history="1">
        <w:r>
          <w:rPr>
            <w:color w:val="7C3AED"/>
            <w:u w:val="single"/>
            <w:sz w:val="22"/>
          </w:rPr>
          <w:t xml:space="preserve">2.4  Beneficios concretos por rol</w:t>
        </w:r>
      </w:hyperlink>
    </w:p>
    <w:p>
      <w:pPr>
        <w:spacing w:after="40"/>
        <w:ind w:left="340"/>
      </w:pPr>
      <w:hyperlink w:anchor="p_security" w:history="1">
        <w:r>
          <w:rPr>
            <w:color w:val="7C3AED"/>
            <w:u w:val="single"/>
            <w:sz w:val="22"/>
          </w:rPr>
          <w:t xml:space="preserve">2.5  Seguridad y protección de datos</w:t>
        </w:r>
      </w:hyperlink>
    </w:p>
    <w:p>
      <w:pPr>
        <w:spacing w:after="40"/>
        <w:ind w:left="340"/>
      </w:pPr>
      <w:hyperlink w:anchor="p_onboarding" w:history="1">
        <w:r>
          <w:rPr>
            <w:color w:val="7C3AED"/>
            <w:u w:val="single"/>
            <w:sz w:val="22"/>
          </w:rPr>
          <w:t xml:space="preserve">2.6  Plan de incorporación y soporte</w:t>
        </w:r>
      </w:hyperlink>
    </w:p>
    <w:p>
      <w:pPr>
        <w:spacing w:after="40"/>
        <w:ind w:left="340"/>
      </w:pPr>
      <w:hyperlink w:anchor="p_roadmap" w:history="1">
        <w:r>
          <w:rPr>
            <w:color w:val="7C3AED"/>
            <w:u w:val="single"/>
            <w:sz w:val="22"/>
          </w:rPr>
          <w:t xml:space="preserve">2.7  Hoja de ruta 2026</w:t>
        </w:r>
      </w:hyperlink>
    </w:p>
    <w:p>
      <w:pPr>
        <w:spacing w:after="40"/>
        <w:ind w:left="340"/>
      </w:pPr>
      <w:hyperlink w:anchor="p_testimonials" w:history="1">
        <w:r>
          <w:rPr>
            <w:color w:val="7C3AED"/>
            <w:u w:val="single"/>
            <w:sz w:val="22"/>
          </w:rPr>
          <w:t xml:space="preserve">2.8  Testimonios y casos de éxito</w:t>
        </w:r>
      </w:hyperlink>
    </w:p>
    <w:p>
      <w:pPr>
        <w:spacing w:after="40"/>
        <w:ind w:left="340"/>
      </w:pPr>
      <w:hyperlink w:anchor="p_faq" w:history="1">
        <w:r>
          <w:rPr>
            <w:color w:val="7C3AED"/>
            <w:u w:val="single"/>
            <w:sz w:val="22"/>
          </w:rPr>
          <w:t xml:space="preserve">2.9  Preguntas frecuentes</w:t>
        </w:r>
      </w:hyperlink>
    </w:p>
    <w:p>
      <w:r>
        <w:br w:type="page"/>
      </w:r>
    </w:p>
    <w:p>
      <w:pPr>
        <w:keepNext/>
        <w:spacing w:before="360" w:after="160"/>
      </w:pPr>
      <w:r>
        <w:rPr>
          <w:rFonts w:ascii="Calibri" w:hAnsi="Calibri"/>
          <w:b/>
          <w:i w:val="0"/>
          <w:color w:val="7C3AED"/>
          <w:sz w:val="44"/>
        </w:rPr>
        <w:t>Parte 1 — Resumen Ejecutivo</w:t>
      </w:r>
    </w:p>
    <w:p>
      <w:bookmarkStart w:id="44" w:name="p_problem"/>
      <w:pPr>
        <w:keepNext/>
        <w:spacing w:before="280" w:after="120"/>
      </w:pPr>
      <w:bookmarkEnd w:id="44"/>
      <w:r>
        <w:rPr>
          <w:rFonts w:ascii="Calibri" w:hAnsi="Calibri"/>
          <w:b/>
          <w:i w:val="0"/>
          <w:color w:val="1F1F2E"/>
          <w:sz w:val="32"/>
        </w:rPr>
        <w:t>1.1  El problema que resolvemos</w:t>
      </w:r>
    </w:p>
    <w:p>
      <w:pPr>
        <w:spacing w:after="80"/>
        <w:jc w:val="both"/>
      </w:pPr>
      <w:r>
        <w:rPr>
          <w:rFonts w:ascii="Calibri" w:hAnsi="Calibri"/>
          <w:b w:val="0"/>
          <w:i w:val="0"/>
          <w:color w:val="1F1F2E"/>
          <w:sz w:val="22"/>
        </w:rPr>
        <w:t>Los negocios PyME de servicios en Colombia y Latinoamérica pierden, en promedio, 1 de cada 5 citas por desorganización: agenda en papel o WhatsApp, sin recordatorios automáticos, sin control de ausencias, sin visibilidad de ingresos reales, y dependiendo de 6 a 10 herramientas que no se hablan entre sí.</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Costo oculto</w:t>
            </w:r>
          </w:p>
          <w:p>
            <w:pPr>
              <w:spacing w:after="0"/>
            </w:pPr>
            <w:r>
              <w:rPr>
                <w:rFonts w:ascii="Calibri" w:hAnsi="Calibri"/>
                <w:b w:val="0"/>
                <w:i w:val="0"/>
                <w:color w:val="1F1F2E"/>
                <w:sz w:val="20"/>
              </w:rPr>
              <w:t>Un salón con 3 empleados que pierde 5 citas por semana a $40.000 promedio, pierde $9,6 millones al año — suficiente para pagar Gestabiz Pro durante 5 años.</w:t>
            </w:r>
          </w:p>
        </w:tc>
      </w:tr>
    </w:tbl>
    <w:p/>
    <w:p>
      <w:pPr>
        <w:spacing w:after="80"/>
        <w:jc w:val="both"/>
      </w:pPr>
      <w:r>
        <w:rPr>
          <w:rFonts w:ascii="Calibri" w:hAnsi="Calibri"/>
          <w:b w:val="0"/>
          <w:i w:val="0"/>
          <w:color w:val="1F1F2E"/>
          <w:sz w:val="22"/>
        </w:rPr>
        <w:t>Las plataformas existentes fallan en dos extremos: o son demasiado simples (Calendly, agendas genéricas) o son demasiado caras y complejas (SAP, Salesforce). El espacio medio — una herramienta completa, en español, con contabilidad colombiana, a precio PyME — estaba vacío. Lo llenamos nosotros.</w:t>
      </w:r>
    </w:p>
    <w:p>
      <w:bookmarkStart w:id="45" w:name="p_solution"/>
      <w:pPr>
        <w:keepNext/>
        <w:spacing w:before="280" w:after="120"/>
      </w:pPr>
      <w:bookmarkEnd w:id="45"/>
      <w:r>
        <w:rPr>
          <w:rFonts w:ascii="Calibri" w:hAnsi="Calibri"/>
          <w:b/>
          <w:i w:val="0"/>
          <w:color w:val="1F1F2E"/>
          <w:sz w:val="32"/>
        </w:rPr>
        <w:t>1.2  La solución en 30 segundos</w:t>
      </w:r>
    </w:p>
    <w:p>
      <w:pPr>
        <w:spacing w:after="80"/>
        <w:jc w:val="both"/>
      </w:pPr>
      <w:r>
        <w:rPr>
          <w:rFonts w:ascii="Calibri" w:hAnsi="Calibri"/>
          <w:b w:val="0"/>
          <w:i w:val="0"/>
          <w:color w:val="1F1F2E"/>
          <w:sz w:val="22"/>
        </w:rPr>
        <w:t>Gestabiz reemplaza tu agenda, tu WhatsApp manual, tu hoja de cálculo de ventas, tu registro de ausencias, tu punto de venta, tu sistema de reseñas, tu bolsa de vacantes y tu contabilidad — en una sola plataforma web y móvil, con soporte en español y precios en pesos colombianos.</w:t>
      </w:r>
    </w:p>
    <w:p>
      <w:pPr>
        <w:pStyle w:val="ListBullet"/>
        <w:spacing w:after="40"/>
      </w:pPr>
      <w:r>
        <w:rPr>
          <w:rFonts w:ascii="Calibri" w:hAnsi="Calibri"/>
          <w:b w:val="0"/>
          <w:i w:val="0"/>
          <w:color w:val="1F1F2E"/>
          <w:sz w:val="22"/>
        </w:rPr>
        <w:t>Perfil público visible en Google en 5 minutos.</w:t>
      </w:r>
    </w:p>
    <w:p>
      <w:pPr>
        <w:pStyle w:val="ListBullet"/>
        <w:spacing w:after="40"/>
      </w:pPr>
      <w:r>
        <w:rPr>
          <w:rFonts w:ascii="Calibri" w:hAnsi="Calibri"/>
          <w:b w:val="0"/>
          <w:i w:val="0"/>
          <w:color w:val="1F1F2E"/>
          <w:sz w:val="22"/>
        </w:rPr>
        <w:t>Reservas en línea 24/7 con validación automática de horarios.</w:t>
      </w:r>
    </w:p>
    <w:p>
      <w:pPr>
        <w:pStyle w:val="ListBullet"/>
        <w:spacing w:after="40"/>
      </w:pPr>
      <w:r>
        <w:rPr>
          <w:rFonts w:ascii="Calibri" w:hAnsi="Calibri"/>
          <w:b w:val="0"/>
          <w:i w:val="0"/>
          <w:color w:val="1F1F2E"/>
          <w:sz w:val="22"/>
        </w:rPr>
        <w:t>Recordatorios automáticos por email y WhatsApp.</w:t>
      </w:r>
    </w:p>
    <w:p>
      <w:pPr>
        <w:pStyle w:val="ListBullet"/>
        <w:spacing w:after="40"/>
      </w:pPr>
      <w:r>
        <w:rPr>
          <w:rFonts w:ascii="Calibri" w:hAnsi="Calibri"/>
          <w:b w:val="0"/>
          <w:i w:val="0"/>
          <w:color w:val="1F1F2E"/>
          <w:sz w:val="22"/>
        </w:rPr>
        <w:t>Control total de empleados, sedes, permisos, ausencias, recursos físicos.</w:t>
      </w:r>
    </w:p>
    <w:p>
      <w:pPr>
        <w:pStyle w:val="ListBullet"/>
        <w:spacing w:after="40"/>
      </w:pPr>
      <w:r>
        <w:rPr>
          <w:rFonts w:ascii="Calibri" w:hAnsi="Calibri"/>
          <w:b w:val="0"/>
          <w:i w:val="0"/>
          <w:color w:val="1F1F2E"/>
          <w:sz w:val="22"/>
        </w:rPr>
        <w:t>Contabilidad con IVA, ICA y Retención en la Fuente lista para el contador.</w:t>
      </w:r>
    </w:p>
    <w:p>
      <w:pPr>
        <w:pStyle w:val="ListBullet"/>
        <w:spacing w:after="40"/>
      </w:pPr>
      <w:r>
        <w:rPr>
          <w:rFonts w:ascii="Calibri" w:hAnsi="Calibri"/>
          <w:b w:val="0"/>
          <w:i w:val="0"/>
          <w:color w:val="1F1F2E"/>
          <w:sz w:val="22"/>
        </w:rPr>
        <w:t>Reclutamiento con evaluación automática de candidatos.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Panel principal de Gestabiz — vista de administrador con todos los módulos.</w:t>
            </w:r>
          </w:p>
        </w:tc>
      </w:tr>
    </w:tbl>
    <w:p/>
    <w:p>
      <w:bookmarkStart w:id="46" w:name="p_why_win"/>
      <w:pPr>
        <w:keepNext/>
        <w:spacing w:before="280" w:after="120"/>
      </w:pPr>
      <w:bookmarkEnd w:id="46"/>
      <w:r>
        <w:rPr>
          <w:rFonts w:ascii="Calibri" w:hAnsi="Calibri"/>
          <w:b/>
          <w:i w:val="0"/>
          <w:color w:val="1F1F2E"/>
          <w:sz w:val="32"/>
        </w:rPr>
        <w:t>1.3  Por qué Gestabiz gana</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Criterio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Calendly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Booksy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Fresha</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Gestabiz</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Precio/mes (USD)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12-20</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30-85</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 comisión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~$20-$40</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Idioma nativo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EN/ES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EN/ES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 (LATAM)</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Impuestos Colombia</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 (IVA/ICA/Retefuente)</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físicos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 (15 tipos, 4 modelos)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 (con evaluación)</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por empleado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Básico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Básico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Medio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79 tipos, 9 plantillas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público en Google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 + datos estructurados</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Business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Extra</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Extra</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 (Básico+)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Multi-sede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Sí</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 (Pro)</w:t>
            </w:r>
          </w:p>
        </w:tc>
      </w:tr>
    </w:tbl>
    <w:p/>
    <w:p>
      <w:pPr>
        <w:spacing w:after="80"/>
        <w:jc w:val="both"/>
      </w:pPr>
      <w:r>
        <w:rPr>
          <w:rFonts w:ascii="Calibri" w:hAnsi="Calibri"/>
          <w:b w:val="0"/>
          <w:i/>
          <w:color w:val="6B7280"/>
          <w:sz w:val="18"/>
        </w:rPr>
        <w:t>* Fresha cobra comisión por transacción que puede superar cualquier plan mensual pagado.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Mensaje clave</w:t>
            </w:r>
          </w:p>
          <w:p>
            <w:pPr>
              <w:spacing w:after="0"/>
            </w:pPr>
            <w:r>
              <w:rPr>
                <w:rFonts w:ascii="Calibri" w:hAnsi="Calibri"/>
                <w:b w:val="0"/>
                <w:i w:val="0"/>
                <w:color w:val="1F1F2E"/>
                <w:sz w:val="20"/>
              </w:rPr>
              <w:t>Gestabiz es la única plataforma en nuestra categoría que te da contabilidad colombiana, recursos físicos y reclutamiento — sin pagar integraciones separadas.</w:t>
            </w:r>
          </w:p>
        </w:tc>
      </w:tr>
    </w:tbl>
    <w:p/>
    <w:p>
      <w:bookmarkStart w:id="47" w:name="p_plans"/>
      <w:pPr>
        <w:keepNext/>
        <w:spacing w:before="280" w:after="120"/>
      </w:pPr>
      <w:bookmarkEnd w:id="47"/>
      <w:r>
        <w:rPr>
          <w:rFonts w:ascii="Calibri" w:hAnsi="Calibri"/>
          <w:b/>
          <w:i w:val="0"/>
          <w:color w:val="1F1F2E"/>
          <w:sz w:val="32"/>
        </w:rPr>
        <w:t>1.4  Planes y retorno de inversión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Precio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Ideal para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 paga solo con*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Gratuito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 independiente empezando.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Inmediato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Básico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$89.900/mes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Salón, consultorio, gimnasio con 2-15 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2-3 citas recuperadas/mes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Clínica, hotel, coworking, restaurante por reserva.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4-5 citas recuperadas/mes</w:t>
            </w:r>
          </w:p>
        </w:tc>
      </w:tr>
    </w:tbl>
    <w:p/>
    <w:p>
      <w:pPr>
        <w:spacing w:after="80"/>
        <w:jc w:val="both"/>
      </w:pPr>
      <w:r>
        <w:rPr>
          <w:rFonts w:ascii="Calibri" w:hAnsi="Calibri"/>
          <w:b w:val="0"/>
          <w:i/>
          <w:color w:val="6B7280"/>
          <w:sz w:val="18"/>
        </w:rPr>
        <w:t>* Cantidad de citas que necesitas recuperar por mes gracias a los recordatorios automáticos y mejor ocupación para que el plan se pague solo.</w:t>
      </w:r>
    </w:p>
    <w:p>
      <w:bookmarkStart w:id="48" w:name="p_cta"/>
      <w:pPr>
        <w:keepNext/>
        <w:spacing w:before="280" w:after="120"/>
      </w:pPr>
      <w:bookmarkEnd w:id="48"/>
      <w:r>
        <w:rPr>
          <w:rFonts w:ascii="Calibri" w:hAnsi="Calibri"/>
          <w:b/>
          <w:i w:val="0"/>
          <w:color w:val="1F1F2E"/>
          <w:sz w:val="32"/>
        </w:rPr>
        <w:t>1.5  Empieza hoy — sin costo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Prueba gratis</w:t>
            </w:r>
          </w:p>
          <w:p>
            <w:pPr>
              <w:spacing w:after="0"/>
            </w:pPr>
            <w:r>
              <w:rPr>
                <w:rFonts w:ascii="Calibri" w:hAnsi="Calibri"/>
                <w:b w:val="0"/>
                <w:i w:val="0"/>
                <w:color w:val="1F1F2E"/>
                <w:sz w:val="20"/>
              </w:rPr>
              <w:t>Crea tu cuenta en gestabiz.com, configura tu negocio en 5 minutos y recibe tu primera reserva hoy mismo. Sin tarjeta de crédito, sin permanencia, sin sorpresas.</w:t>
            </w:r>
          </w:p>
        </w:tc>
      </w:tr>
    </w:tbl>
    <w:p/>
    <w:p>
      <w:r>
        <w:br w:type="page"/>
      </w:r>
    </w:p>
    <w:p>
      <w:pPr>
        <w:keepNext/>
        <w:spacing w:before="360" w:after="160"/>
      </w:pPr>
      <w:r>
        <w:rPr>
          <w:rFonts w:ascii="Calibri" w:hAnsi="Calibri"/>
          <w:b/>
          <w:i w:val="0"/>
          <w:color w:val="7C3AED"/>
          <w:sz w:val="44"/>
        </w:rPr>
        <w:t>Parte 2 — Detalle Comercial</w:t>
      </w:r>
    </w:p>
    <w:p>
      <w:bookmarkStart w:id="49" w:name="p_market"/>
      <w:pPr>
        <w:keepNext/>
        <w:spacing w:before="280" w:after="120"/>
      </w:pPr>
      <w:bookmarkEnd w:id="49"/>
      <w:r>
        <w:rPr>
          <w:rFonts w:ascii="Calibri" w:hAnsi="Calibri"/>
          <w:b/>
          <w:i w:val="0"/>
          <w:color w:val="1F1F2E"/>
          <w:sz w:val="32"/>
        </w:rPr>
        <w:t>2.1  Diagnóstico del mercado PyME en servicios</w:t>
      </w:r>
    </w:p>
    <w:p>
      <w:pPr>
        <w:spacing w:after="80"/>
        <w:jc w:val="both"/>
      </w:pPr>
      <w:r>
        <w:rPr>
          <w:rFonts w:ascii="Calibri" w:hAnsi="Calibri"/>
          <w:b w:val="0"/>
          <w:i w:val="0"/>
          <w:color w:val="1F1F2E"/>
          <w:sz w:val="22"/>
        </w:rPr>
        <w:t>En Colombia hay más de 1,6 millones de PyMEs de servicios activas (DANE 2024). La mayoría opera con herramientas manuales o con combinaciones de apps gratuitas que generan fricción, pérdidas y dolores de cabeza:</w:t>
      </w:r>
    </w:p>
    <w:p>
      <w:pPr>
        <w:pStyle w:val="ListBullet"/>
        <w:spacing w:after="40"/>
      </w:pPr>
      <w:r>
        <w:rPr>
          <w:rFonts w:ascii="Calibri" w:hAnsi="Calibri"/>
          <w:b/>
          <w:i w:val="0"/>
          <w:color w:val="7C3AED"/>
          <w:sz w:val="22"/>
        </w:rPr>
        <w:t>Caos operativo</w:t>
      </w:r>
      <w:r>
        <w:rPr>
          <w:rFonts w:ascii="Calibri" w:hAnsi="Calibri"/>
          <w:b w:val="0"/>
          <w:i w:val="0"/>
          <w:color w:val="1F1F2E"/>
          <w:sz w:val="22"/>
        </w:rPr>
        <w:t xml:space="preserve"> — Agenda en cuaderno o WhatsApp → citas olvidadas, doble reserva, ausentismo del 15-25%.</w:t>
      </w:r>
    </w:p>
    <w:p>
      <w:pPr>
        <w:pStyle w:val="ListBullet"/>
        <w:spacing w:after="40"/>
      </w:pPr>
      <w:r>
        <w:rPr>
          <w:rFonts w:ascii="Calibri" w:hAnsi="Calibri"/>
          <w:b/>
          <w:i w:val="0"/>
          <w:color w:val="7C3AED"/>
          <w:sz w:val="22"/>
        </w:rPr>
        <w:t>Recursos humanos improvisados</w:t>
      </w:r>
      <w:r>
        <w:rPr>
          <w:rFonts w:ascii="Calibri" w:hAnsi="Calibri"/>
          <w:b w:val="0"/>
          <w:i w:val="0"/>
          <w:color w:val="1F1F2E"/>
          <w:sz w:val="22"/>
        </w:rPr>
        <w:t xml:space="preserve"> — Ausencias de empleados sin aprobación formal → clientes notificados a última hora, mala reputación.</w:t>
      </w:r>
    </w:p>
    <w:p>
      <w:pPr>
        <w:pStyle w:val="ListBullet"/>
        <w:spacing w:after="40"/>
      </w:pPr>
      <w:r>
        <w:rPr>
          <w:rFonts w:ascii="Calibri" w:hAnsi="Calibri"/>
          <w:b/>
          <w:i w:val="0"/>
          <w:color w:val="7C3AED"/>
          <w:sz w:val="22"/>
        </w:rPr>
        <w:t>Riesgo fiscal</w:t>
      </w:r>
      <w:r>
        <w:rPr>
          <w:rFonts w:ascii="Calibri" w:hAnsi="Calibri"/>
          <w:b w:val="0"/>
          <w:i w:val="0"/>
          <w:color w:val="1F1F2E"/>
          <w:sz w:val="22"/>
        </w:rPr>
        <w:t xml:space="preserve"> — Contabilidad en Excel que no liga ventas, gastos e impuestos → multas, sobrepagos al contador.</w:t>
      </w:r>
    </w:p>
    <w:p>
      <w:pPr>
        <w:pStyle w:val="ListBullet"/>
        <w:spacing w:after="40"/>
      </w:pPr>
      <w:r>
        <w:rPr>
          <w:rFonts w:ascii="Calibri" w:hAnsi="Calibri"/>
          <w:b/>
          <w:i w:val="0"/>
          <w:color w:val="7C3AED"/>
          <w:sz w:val="22"/>
        </w:rPr>
        <w:t>Ventas dejadas sobre la mesa</w:t>
      </w:r>
      <w:r>
        <w:rPr>
          <w:rFonts w:ascii="Calibri" w:hAnsi="Calibri"/>
          <w:b w:val="0"/>
          <w:i w:val="0"/>
          <w:color w:val="1F1F2E"/>
          <w:sz w:val="22"/>
        </w:rPr>
        <w:t xml:space="preserve"> — Sin canal de reservas en línea → pérdida de ventas fuera de horario (evidencia: 40% de reservas ocurren entre 8pm y 7am).</w:t>
      </w:r>
    </w:p>
    <w:p>
      <w:pPr>
        <w:pStyle w:val="ListBullet"/>
        <w:spacing w:after="40"/>
      </w:pPr>
      <w:r>
        <w:rPr>
          <w:rFonts w:ascii="Calibri" w:hAnsi="Calibri"/>
          <w:b/>
          <w:i w:val="0"/>
          <w:color w:val="7C3AED"/>
          <w:sz w:val="22"/>
        </w:rPr>
        <w:t>Sin presencia en buscadores</w:t>
      </w:r>
      <w:r>
        <w:rPr>
          <w:rFonts w:ascii="Calibri" w:hAnsi="Calibri"/>
          <w:b w:val="0"/>
          <w:i w:val="0"/>
          <w:color w:val="1F1F2E"/>
          <w:sz w:val="22"/>
        </w:rPr>
        <w:t xml:space="preserve"> — Sin perfil público en Google → dependencia total de Instagram para ser encontrados.</w:t>
      </w:r>
    </w:p>
    <w:p>
      <w:bookmarkStart w:id="50" w:name="p_comparison"/>
      <w:pPr>
        <w:keepNext/>
        <w:spacing w:before="280" w:after="120"/>
      </w:pPr>
      <w:bookmarkEnd w:id="50"/>
      <w:r>
        <w:rPr>
          <w:rFonts w:ascii="Calibri" w:hAnsi="Calibri"/>
          <w:b/>
          <w:i w:val="0"/>
          <w:color w:val="1F1F2E"/>
          <w:sz w:val="32"/>
        </w:rPr>
        <w:t>2.2  Gestabiz vs Calendly, Booksy, Fresha y competidores locales</w:t>
      </w:r>
    </w:p>
    <w:p>
      <w:pPr>
        <w:spacing w:after="80"/>
        <w:jc w:val="both"/>
      </w:pPr>
      <w:r>
        <w:rPr>
          <w:rFonts w:ascii="Calibri" w:hAnsi="Calibri"/>
          <w:b w:val="0"/>
          <w:i w:val="0"/>
          <w:color w:val="1F1F2E"/>
          <w:sz w:val="22"/>
        </w:rPr>
        <w:t>Análisis detallado por competidor:</w:t>
      </w:r>
    </w:p>
    <w:p>
      <w:pPr>
        <w:keepNext/>
        <w:spacing w:before="200" w:after="80"/>
      </w:pPr>
      <w:r>
        <w:rPr>
          <w:rFonts w:ascii="Calibri" w:hAnsi="Calibri"/>
          <w:b/>
          <w:i w:val="0"/>
          <w:color w:val="7C3AED"/>
          <w:sz w:val="26"/>
        </w:rPr>
        <w:t>Calendly</w:t>
      </w:r>
    </w:p>
    <w:p>
      <w:pPr>
        <w:spacing w:after="80"/>
        <w:jc w:val="both"/>
      </w:pPr>
      <w:r>
        <w:rPr>
          <w:rFonts w:ascii="Calibri" w:hAnsi="Calibri"/>
          <w:b w:val="0"/>
          <w:i w:val="0"/>
          <w:color w:val="1F1F2E"/>
          <w:sz w:val="22"/>
        </w:rPr>
        <w:t>Excelente para agendar reuniones de uno a uno, pero deja el negocio a la mitad: no tiene gestión de empleados con roles, no controla ausencias, no tiene contabilidad ni punto de venta, no tiene recursos físicos, reseñas ni perfiles públicos indexables. Está pensado para freelancers, no para negocios con equipo.</w:t>
      </w:r>
    </w:p>
    <w:p>
      <w:pPr>
        <w:pStyle w:val="ListBullet"/>
        <w:spacing w:after="40"/>
      </w:pPr>
      <w:r>
        <w:rPr>
          <w:rFonts w:ascii="Calibri" w:hAnsi="Calibri"/>
          <w:b w:val="0"/>
          <w:i w:val="0"/>
          <w:color w:val="1F1F2E"/>
          <w:sz w:val="22"/>
        </w:rPr>
        <w:t>Gestabiz agrega: empleados con jerarquía, ausencias con aprobación, contabilidad con impuestos, punto de venta, recursos, reseñas, perfil en Google, reclutamiento, permisos por empleado.</w:t>
      </w:r>
    </w:p>
    <w:p>
      <w:pPr>
        <w:keepNext/>
        <w:spacing w:before="200" w:after="80"/>
      </w:pPr>
      <w:r>
        <w:rPr>
          <w:rFonts w:ascii="Calibri" w:hAnsi="Calibri"/>
          <w:b/>
          <w:i w:val="0"/>
          <w:color w:val="7C3AED"/>
          <w:sz w:val="26"/>
        </w:rPr>
        <w:t>Booksy</w:t>
      </w:r>
    </w:p>
    <w:p>
      <w:pPr>
        <w:spacing w:after="80"/>
        <w:jc w:val="both"/>
      </w:pPr>
      <w:r>
        <w:rPr>
          <w:rFonts w:ascii="Calibri" w:hAnsi="Calibri"/>
          <w:b w:val="0"/>
          <w:i w:val="0"/>
          <w:color w:val="1F1F2E"/>
          <w:sz w:val="22"/>
        </w:rPr>
        <w:t>Líder en belleza en Estados Unidos y Europa. Bien construido pero con precios en dólares, sin funcionalidades contables para Colombia (no maneja IVA ni ICA), sin recursos físicos tipo canchas o salas, sin módulo de reclutamiento. Soporte prioritario en inglés.</w:t>
      </w:r>
    </w:p>
    <w:p>
      <w:pPr>
        <w:pStyle w:val="ListBullet"/>
        <w:spacing w:after="40"/>
      </w:pPr>
      <w:r>
        <w:rPr>
          <w:rFonts w:ascii="Calibri" w:hAnsi="Calibri"/>
          <w:b w:val="0"/>
          <w:i w:val="0"/>
          <w:color w:val="1F1F2E"/>
          <w:sz w:val="22"/>
        </w:rPr>
        <w:t>Gestabiz agrega: impuestos colombianos nativos, recursos físicos (15 tipos), reclutamiento con evaluación, soporte 100% en español, precios en COP.</w:t>
      </w:r>
    </w:p>
    <w:p>
      <w:pPr>
        <w:keepNext/>
        <w:spacing w:before="200" w:after="80"/>
      </w:pPr>
      <w:r>
        <w:rPr>
          <w:rFonts w:ascii="Calibri" w:hAnsi="Calibri"/>
          <w:b/>
          <w:i w:val="0"/>
          <w:color w:val="7C3AED"/>
          <w:sz w:val="26"/>
        </w:rPr>
        <w:t>Fresha</w:t>
      </w:r>
    </w:p>
    <w:p>
      <w:pPr>
        <w:spacing w:after="80"/>
        <w:jc w:val="both"/>
      </w:pPr>
      <w:r>
        <w:rPr>
          <w:rFonts w:ascii="Calibri" w:hAnsi="Calibri"/>
          <w:b w:val="0"/>
          <w:i w:val="0"/>
          <w:color w:val="1F1F2E"/>
          <w:sz w:val="22"/>
        </w:rPr>
        <w:t>Modelo aparentemente gratuito que se cobra con 2,19% + USD 0,20 por cada venta procesada, lo que se traduce en más de $200.000 COP/mes de comisiones para un salón mediano. No tiene contabilidad colombiana ni reclutamiento.</w:t>
      </w:r>
    </w:p>
    <w:p>
      <w:pPr>
        <w:pStyle w:val="ListBullet"/>
        <w:spacing w:after="40"/>
      </w:pPr>
      <w:r>
        <w:rPr>
          <w:rFonts w:ascii="Calibri" w:hAnsi="Calibri"/>
          <w:b w:val="0"/>
          <w:i w:val="0"/>
          <w:color w:val="1F1F2E"/>
          <w:sz w:val="22"/>
        </w:rPr>
        <w:t>Gestabiz agrega: precio fijo predecible (sin comisión por venta), MercadoPago/PayU/Stripe intercambiables, contabilidad completa, reclutamiento.</w:t>
      </w:r>
    </w:p>
    <w:p>
      <w:pPr>
        <w:keepNext/>
        <w:spacing w:before="200" w:after="80"/>
      </w:pPr>
      <w:r>
        <w:rPr>
          <w:rFonts w:ascii="Calibri" w:hAnsi="Calibri"/>
          <w:b/>
          <w:i w:val="0"/>
          <w:color w:val="7C3AED"/>
          <w:sz w:val="26"/>
        </w:rPr>
        <w:t>Competidores locales (Agenda Pro, Turnier, Simple, etc.)</w:t>
      </w:r>
    </w:p>
    <w:p>
      <w:pPr>
        <w:spacing w:after="80"/>
        <w:jc w:val="both"/>
      </w:pPr>
      <w:r>
        <w:rPr>
          <w:rFonts w:ascii="Calibri" w:hAnsi="Calibri"/>
          <w:b w:val="0"/>
          <w:i w:val="0"/>
          <w:color w:val="1F1F2E"/>
          <w:sz w:val="22"/>
        </w:rPr>
        <w:t>Productos nicho con módulos limitados, sin perfil público en Google, sin recursos físicos, sin aplicación móvil robusta, sin actualizaciones frecuentes. Muchos están desatendidos desde 2022.</w:t>
      </w:r>
    </w:p>
    <w:p>
      <w:pPr>
        <w:pStyle w:val="ListBullet"/>
        <w:spacing w:after="40"/>
      </w:pPr>
      <w:r>
        <w:rPr>
          <w:rFonts w:ascii="Calibri" w:hAnsi="Calibri"/>
          <w:b w:val="0"/>
          <w:i w:val="0"/>
          <w:color w:val="1F1F2E"/>
          <w:sz w:val="22"/>
        </w:rPr>
        <w:t>Gestabiz agrega: plataforma moderna con actualizaciones semanales, 3 aplicaciones (web + celular + extensión de navegador), hoja de ruta pública.</w:t>
      </w:r>
    </w:p>
    <w:p>
      <w:bookmarkStart w:id="51" w:name="p_verticals"/>
      <w:pPr>
        <w:keepNext/>
        <w:spacing w:before="280" w:after="120"/>
      </w:pPr>
      <w:bookmarkEnd w:id="51"/>
      <w:r>
        <w:rPr>
          <w:rFonts w:ascii="Calibri" w:hAnsi="Calibri"/>
          <w:b/>
          <w:i w:val="0"/>
          <w:color w:val="1F1F2E"/>
          <w:sz w:val="32"/>
        </w:rPr>
        <w:t>2.3  Sectores atendidos y casos de uso</w:t>
      </w:r>
    </w:p>
    <w:p>
      <w:pPr>
        <w:keepNext/>
        <w:spacing w:before="200" w:after="80"/>
      </w:pPr>
      <w:r>
        <w:rPr>
          <w:rFonts w:ascii="Calibri" w:hAnsi="Calibri"/>
          <w:b/>
          <w:i w:val="0"/>
          <w:color w:val="7C3AED"/>
          <w:sz w:val="26"/>
        </w:rPr>
        <w:t>Belleza (salones, barberías, estética)</w:t>
      </w:r>
    </w:p>
    <w:p>
      <w:pPr>
        <w:spacing w:after="80"/>
        <w:jc w:val="both"/>
      </w:pPr>
      <w:r>
        <w:rPr>
          <w:rFonts w:ascii="Calibri" w:hAnsi="Calibri"/>
          <w:b w:val="0"/>
          <w:i w:val="0"/>
          <w:color w:val="1F1F2E"/>
          <w:sz w:val="22"/>
        </w:rPr>
        <w:t>Control de horarios individuales por profesional, pausa de almuerzo flexible, chat directo con clientes, reseñas de empleado, ventas de productos sin cita previa, reclutamiento con reseña obligatoria al contratar.</w:t>
      </w:r>
    </w:p>
    <w:p>
      <w:pPr>
        <w:keepNext/>
        <w:spacing w:before="200" w:after="80"/>
      </w:pPr>
      <w:r>
        <w:rPr>
          <w:rFonts w:ascii="Calibri" w:hAnsi="Calibri"/>
          <w:b/>
          <w:i w:val="0"/>
          <w:color w:val="7C3AED"/>
          <w:sz w:val="26"/>
        </w:rPr>
        <w:t>Salud (consultorios, odontología, fisioterapia, psicología)</w:t>
      </w:r>
    </w:p>
    <w:p>
      <w:pPr>
        <w:spacing w:after="80"/>
        <w:jc w:val="both"/>
      </w:pPr>
      <w:r>
        <w:rPr>
          <w:rFonts w:ascii="Calibri" w:hAnsi="Calibri"/>
          <w:b w:val="0"/>
          <w:i w:val="0"/>
          <w:color w:val="1F1F2E"/>
          <w:sz w:val="22"/>
        </w:rPr>
        <w:t>Permisos diferenciados para recepcionista, profesional y contador; historial completo del paciente, confirmación con anticipación configurable, WhatsApp con consentimiento, contabilidad con Retención en la Fuente.</w:t>
      </w:r>
    </w:p>
    <w:p>
      <w:pPr>
        <w:keepNext/>
        <w:spacing w:before="200" w:after="80"/>
      </w:pPr>
      <w:r>
        <w:rPr>
          <w:rFonts w:ascii="Calibri" w:hAnsi="Calibri"/>
          <w:b/>
          <w:i w:val="0"/>
          <w:color w:val="7C3AED"/>
          <w:sz w:val="26"/>
        </w:rPr>
        <w:t>Deportes (gimnasios, academias, canchas)</w:t>
      </w:r>
    </w:p>
    <w:p>
      <w:pPr>
        <w:spacing w:after="80"/>
        <w:jc w:val="both"/>
      </w:pPr>
      <w:r>
        <w:rPr>
          <w:rFonts w:ascii="Calibri" w:hAnsi="Calibri"/>
          <w:b w:val="0"/>
          <w:i w:val="0"/>
          <w:color w:val="1F1F2E"/>
          <w:sz w:val="22"/>
        </w:rPr>
        <w:t>Recursos físicos (canchas, carriles, estudios) con reserva directa sin empleado, clases grupales con capacidad, horarios extendidos, sincronización con Google Calendar.</w:t>
      </w:r>
    </w:p>
    <w:p>
      <w:pPr>
        <w:keepNext/>
        <w:spacing w:before="200" w:after="80"/>
      </w:pPr>
      <w:r>
        <w:rPr>
          <w:rFonts w:ascii="Calibri" w:hAnsi="Calibri"/>
          <w:b/>
          <w:i w:val="0"/>
          <w:color w:val="7C3AED"/>
          <w:sz w:val="26"/>
        </w:rPr>
        <w:t>Hoteles boutique y alojamientos</w:t>
      </w:r>
    </w:p>
    <w:p>
      <w:pPr>
        <w:spacing w:after="80"/>
        <w:jc w:val="both"/>
      </w:pPr>
      <w:r>
        <w:rPr>
          <w:rFonts w:ascii="Calibri" w:hAnsi="Calibri"/>
          <w:b w:val="0"/>
          <w:i w:val="0"/>
          <w:color w:val="1F1F2E"/>
          <w:sz w:val="22"/>
        </w:rPr>
        <w:t>Recursos tipo 'habitación' con tarifa por hora, multi-sede, contabilidad con IVA hotelero, reseñas verificadas, perfil público en Google.</w:t>
      </w:r>
    </w:p>
    <w:p>
      <w:pPr>
        <w:keepNext/>
        <w:spacing w:before="200" w:after="80"/>
      </w:pPr>
      <w:r>
        <w:rPr>
          <w:rFonts w:ascii="Calibri" w:hAnsi="Calibri"/>
          <w:b/>
          <w:i w:val="0"/>
          <w:color w:val="7C3AED"/>
          <w:sz w:val="26"/>
        </w:rPr>
        <w:t>Restaurantes por reserva</w:t>
      </w:r>
    </w:p>
    <w:p>
      <w:pPr>
        <w:spacing w:after="80"/>
        <w:jc w:val="both"/>
      </w:pPr>
      <w:r>
        <w:rPr>
          <w:rFonts w:ascii="Calibri" w:hAnsi="Calibri"/>
          <w:b w:val="0"/>
          <w:i w:val="0"/>
          <w:color w:val="1F1F2E"/>
          <w:sz w:val="22"/>
        </w:rPr>
        <w:t>Recursos tipo 'mesa' con capacidad, punto de venta ligero, contabilidad con IVA, WhatsApp para confirmar mesa.</w:t>
      </w:r>
    </w:p>
    <w:p>
      <w:pPr>
        <w:keepNext/>
        <w:spacing w:before="200" w:after="80"/>
      </w:pPr>
      <w:r>
        <w:rPr>
          <w:rFonts w:ascii="Calibri" w:hAnsi="Calibri"/>
          <w:b/>
          <w:i w:val="0"/>
          <w:color w:val="7C3AED"/>
          <w:sz w:val="26"/>
        </w:rPr>
        <w:t>Coworkings y alquiler de espacios</w:t>
      </w:r>
    </w:p>
    <w:p>
      <w:pPr>
        <w:spacing w:after="80"/>
        <w:jc w:val="both"/>
      </w:pPr>
      <w:r>
        <w:rPr>
          <w:rFonts w:ascii="Calibri" w:hAnsi="Calibri"/>
          <w:b w:val="0"/>
          <w:i w:val="0"/>
          <w:color w:val="1F1F2E"/>
          <w:sz w:val="22"/>
        </w:rPr>
        <w:t>Recursos como escritorios y salas de reuniones con características (WiFi, proyector, pizarra), tarifa por hora, contabilidad de ingresos por sede.</w:t>
      </w:r>
    </w:p>
    <w:p>
      <w:pPr>
        <w:keepNext/>
        <w:spacing w:before="200" w:after="80"/>
      </w:pPr>
      <w:r>
        <w:rPr>
          <w:rFonts w:ascii="Calibri" w:hAnsi="Calibri"/>
          <w:b/>
          <w:i w:val="0"/>
          <w:color w:val="7C3AED"/>
          <w:sz w:val="26"/>
        </w:rPr>
        <w:t>Escuelas y academias</w:t>
      </w:r>
    </w:p>
    <w:p>
      <w:pPr>
        <w:spacing w:after="80"/>
        <w:jc w:val="both"/>
      </w:pPr>
      <w:r>
        <w:rPr>
          <w:rFonts w:ascii="Calibri" w:hAnsi="Calibri"/>
          <w:b w:val="0"/>
          <w:i w:val="0"/>
          <w:color w:val="1F1F2E"/>
          <w:sz w:val="22"/>
        </w:rPr>
        <w:t>Clases grupales con capacidad, reclutamiento de profesores, contabilidad por sede, perfil público con catálogo de cursos.</w:t>
      </w:r>
    </w:p>
    <w:p>
      <w:pPr>
        <w:keepNext/>
        <w:spacing w:before="200" w:after="80"/>
      </w:pPr>
      <w:r>
        <w:rPr>
          <w:rFonts w:ascii="Calibri" w:hAnsi="Calibri"/>
          <w:b/>
          <w:i w:val="0"/>
          <w:color w:val="7C3AED"/>
          <w:sz w:val="26"/>
        </w:rPr>
        <w:t>Servicios profesionales (abogados, contadores, consultores)</w:t>
      </w:r>
    </w:p>
    <w:p>
      <w:pPr>
        <w:spacing w:after="80"/>
        <w:jc w:val="both"/>
      </w:pPr>
      <w:r>
        <w:rPr>
          <w:rFonts w:ascii="Calibri" w:hAnsi="Calibri"/>
          <w:b w:val="0"/>
          <w:i w:val="0"/>
          <w:color w:val="1F1F2E"/>
          <w:sz w:val="22"/>
        </w:rPr>
        <w:t>Horarios restringidos, confirmación obligatoria del cliente, permisos para compartir con asistentes, sincronización con Google Calendar.</w:t>
      </w:r>
    </w:p>
    <w:p>
      <w:bookmarkStart w:id="52" w:name="p_benefits_role"/>
      <w:pPr>
        <w:keepNext/>
        <w:spacing w:before="280" w:after="120"/>
      </w:pPr>
      <w:bookmarkEnd w:id="52"/>
      <w:r>
        <w:rPr>
          <w:rFonts w:ascii="Calibri" w:hAnsi="Calibri"/>
          <w:b/>
          <w:i w:val="0"/>
          <w:color w:val="1F1F2E"/>
          <w:sz w:val="32"/>
        </w:rPr>
        <w:t>2.4  Beneficios concretos por rol</w:t>
      </w:r>
    </w:p>
    <w:p>
      <w:pPr>
        <w:keepNext/>
        <w:spacing w:before="200" w:after="80"/>
      </w:pPr>
      <w:r>
        <w:rPr>
          <w:rFonts w:ascii="Calibri" w:hAnsi="Calibri"/>
          <w:b/>
          <w:i w:val="0"/>
          <w:color w:val="7C3AED"/>
          <w:sz w:val="26"/>
        </w:rPr>
        <w:t>Para el dueño del negocio</w:t>
      </w:r>
    </w:p>
    <w:p>
      <w:pPr>
        <w:pStyle w:val="ListBullet"/>
        <w:spacing w:after="40"/>
      </w:pPr>
      <w:r>
        <w:rPr>
          <w:rFonts w:ascii="Calibri" w:hAnsi="Calibri"/>
          <w:b w:val="0"/>
          <w:i w:val="0"/>
          <w:color w:val="1F1F2E"/>
          <w:sz w:val="22"/>
        </w:rPr>
        <w:t>Control total desde el primer día: vista completa de ingresos, ocupación y empleados.</w:t>
      </w:r>
    </w:p>
    <w:p>
      <w:pPr>
        <w:pStyle w:val="ListBullet"/>
        <w:spacing w:after="40"/>
      </w:pPr>
      <w:r>
        <w:rPr>
          <w:rFonts w:ascii="Calibri" w:hAnsi="Calibri"/>
          <w:b w:val="0"/>
          <w:i w:val="0"/>
          <w:color w:val="1F1F2E"/>
          <w:sz w:val="22"/>
        </w:rPr>
        <w:t>Reportes exportables listos para el contador con IVA, ICA y Retención desglosados.</w:t>
      </w:r>
    </w:p>
    <w:p>
      <w:pPr>
        <w:pStyle w:val="ListBullet"/>
        <w:spacing w:after="40"/>
      </w:pPr>
      <w:r>
        <w:rPr>
          <w:rFonts w:ascii="Calibri" w:hAnsi="Calibri"/>
          <w:b w:val="0"/>
          <w:i w:val="0"/>
          <w:color w:val="1F1F2E"/>
          <w:sz w:val="22"/>
        </w:rPr>
        <w:t>Reducción medible de ausentismo gracias a recordatorios automáticos multicanal.</w:t>
      </w:r>
    </w:p>
    <w:p>
      <w:pPr>
        <w:pStyle w:val="ListBullet"/>
        <w:spacing w:after="40"/>
      </w:pPr>
      <w:r>
        <w:rPr>
          <w:rFonts w:ascii="Calibri" w:hAnsi="Calibri"/>
          <w:b w:val="0"/>
          <w:i w:val="0"/>
          <w:color w:val="1F1F2E"/>
          <w:sz w:val="22"/>
        </w:rPr>
        <w:t>Perfil público indexable en Google → clientes llegando sin pagar publicidad.</w:t>
      </w:r>
    </w:p>
    <w:p>
      <w:pPr>
        <w:keepNext/>
        <w:spacing w:before="200" w:after="80"/>
      </w:pPr>
      <w:r>
        <w:rPr>
          <w:rFonts w:ascii="Calibri" w:hAnsi="Calibri"/>
          <w:b/>
          <w:i w:val="0"/>
          <w:color w:val="7C3AED"/>
          <w:sz w:val="26"/>
        </w:rPr>
        <w:t>Para el administrador operativo</w:t>
      </w:r>
    </w:p>
    <w:p>
      <w:pPr>
        <w:pStyle w:val="ListBullet"/>
        <w:spacing w:after="40"/>
      </w:pPr>
      <w:r>
        <w:rPr>
          <w:rFonts w:ascii="Calibri" w:hAnsi="Calibri"/>
          <w:b w:val="0"/>
          <w:i w:val="0"/>
          <w:color w:val="1F1F2E"/>
          <w:sz w:val="22"/>
        </w:rPr>
        <w:t>Calendario centralizado con detección automática de conflictos de horario.</w:t>
      </w:r>
    </w:p>
    <w:p>
      <w:pPr>
        <w:pStyle w:val="ListBullet"/>
        <w:spacing w:after="40"/>
      </w:pPr>
      <w:r>
        <w:rPr>
          <w:rFonts w:ascii="Calibri" w:hAnsi="Calibri"/>
          <w:b w:val="0"/>
          <w:i w:val="0"/>
          <w:color w:val="1F1F2E"/>
          <w:sz w:val="22"/>
        </w:rPr>
        <w:t>Transferencia de empleados entre sedes con cancelación automática de citas afectadas.</w:t>
      </w:r>
    </w:p>
    <w:p>
      <w:pPr>
        <w:pStyle w:val="ListBullet"/>
        <w:spacing w:after="40"/>
      </w:pPr>
      <w:r>
        <w:rPr>
          <w:rFonts w:ascii="Calibri" w:hAnsi="Calibri"/>
          <w:b w:val="0"/>
          <w:i w:val="0"/>
          <w:color w:val="1F1F2E"/>
          <w:sz w:val="22"/>
        </w:rPr>
        <w:t>Aprobación de ausencias en 2 clics con visibilidad del impacto en la agenda.</w:t>
      </w:r>
    </w:p>
    <w:p>
      <w:pPr>
        <w:pStyle w:val="ListBullet"/>
        <w:spacing w:after="40"/>
      </w:pPr>
      <w:r>
        <w:rPr>
          <w:rFonts w:ascii="Calibri" w:hAnsi="Calibri"/>
          <w:b w:val="0"/>
          <w:i w:val="0"/>
          <w:color w:val="1F1F2E"/>
          <w:sz w:val="22"/>
        </w:rPr>
        <w:t>Sistema de permisos que permite delegar sin perder control.</w:t>
      </w:r>
    </w:p>
    <w:p>
      <w:pPr>
        <w:keepNext/>
        <w:spacing w:before="200" w:after="80"/>
      </w:pPr>
      <w:r>
        <w:rPr>
          <w:rFonts w:ascii="Calibri" w:hAnsi="Calibri"/>
          <w:b/>
          <w:i w:val="0"/>
          <w:color w:val="7C3AED"/>
          <w:sz w:val="26"/>
        </w:rPr>
        <w:t>Para el empleado</w:t>
      </w:r>
    </w:p>
    <w:p>
      <w:pPr>
        <w:pStyle w:val="ListBullet"/>
        <w:spacing w:after="40"/>
      </w:pPr>
      <w:r>
        <w:rPr>
          <w:rFonts w:ascii="Calibri" w:hAnsi="Calibri"/>
          <w:b w:val="0"/>
          <w:i w:val="0"/>
          <w:color w:val="1F1F2E"/>
          <w:sz w:val="22"/>
        </w:rPr>
        <w:t>Agenda clara sincronizada en todos sus dispositivos.</w:t>
      </w:r>
    </w:p>
    <w:p>
      <w:pPr>
        <w:pStyle w:val="ListBullet"/>
        <w:spacing w:after="40"/>
      </w:pPr>
      <w:r>
        <w:rPr>
          <w:rFonts w:ascii="Calibri" w:hAnsi="Calibri"/>
          <w:b w:val="0"/>
          <w:i w:val="0"/>
          <w:color w:val="1F1F2E"/>
          <w:sz w:val="22"/>
        </w:rPr>
        <w:t>Solicitud de vacaciones con saldo visible en tiempo real.</w:t>
      </w:r>
    </w:p>
    <w:p>
      <w:pPr>
        <w:pStyle w:val="ListBullet"/>
        <w:spacing w:after="40"/>
      </w:pPr>
      <w:r>
        <w:rPr>
          <w:rFonts w:ascii="Calibri" w:hAnsi="Calibri"/>
          <w:b w:val="0"/>
          <w:i w:val="0"/>
          <w:color w:val="1F1F2E"/>
          <w:sz w:val="22"/>
        </w:rPr>
        <w:t>Chat directo con sus clientes y control de quién le puede escribir.</w:t>
      </w:r>
    </w:p>
    <w:p>
      <w:pPr>
        <w:pStyle w:val="ListBullet"/>
        <w:spacing w:after="40"/>
      </w:pPr>
      <w:r>
        <w:rPr>
          <w:rFonts w:ascii="Calibri" w:hAnsi="Calibri"/>
          <w:b w:val="0"/>
          <w:i w:val="0"/>
          <w:color w:val="1F1F2E"/>
          <w:sz w:val="22"/>
        </w:rPr>
        <w:t>Métricas personales: ingresos generados, calificación, tasa de ocupación.</w:t>
      </w:r>
    </w:p>
    <w:p>
      <w:pPr>
        <w:keepNext/>
        <w:spacing w:before="200" w:after="80"/>
      </w:pPr>
      <w:r>
        <w:rPr>
          <w:rFonts w:ascii="Calibri" w:hAnsi="Calibri"/>
          <w:b/>
          <w:i w:val="0"/>
          <w:color w:val="7C3AED"/>
          <w:sz w:val="26"/>
        </w:rPr>
        <w:t>Para el cliente</w:t>
      </w:r>
    </w:p>
    <w:p>
      <w:pPr>
        <w:pStyle w:val="ListBullet"/>
        <w:spacing w:after="40"/>
      </w:pPr>
      <w:r>
        <w:rPr>
          <w:rFonts w:ascii="Calibri" w:hAnsi="Calibri"/>
          <w:b w:val="0"/>
          <w:i w:val="0"/>
          <w:color w:val="1F1F2E"/>
          <w:sz w:val="22"/>
        </w:rPr>
        <w:t>Reservar 24/7 en pocos clics sin llamadas ni WhatsApp.</w:t>
      </w:r>
    </w:p>
    <w:p>
      <w:pPr>
        <w:pStyle w:val="ListBullet"/>
        <w:spacing w:after="40"/>
      </w:pPr>
      <w:r>
        <w:rPr>
          <w:rFonts w:ascii="Calibri" w:hAnsi="Calibri"/>
          <w:b w:val="0"/>
          <w:i w:val="0"/>
          <w:color w:val="1F1F2E"/>
          <w:sz w:val="22"/>
        </w:rPr>
        <w:t>Confirmar o cancelar con un enlace seguro desde el email.</w:t>
      </w:r>
    </w:p>
    <w:p>
      <w:pPr>
        <w:pStyle w:val="ListBullet"/>
        <w:spacing w:after="40"/>
      </w:pPr>
      <w:r>
        <w:rPr>
          <w:rFonts w:ascii="Calibri" w:hAnsi="Calibri"/>
          <w:b w:val="0"/>
          <w:i w:val="0"/>
          <w:color w:val="1F1F2E"/>
          <w:sz w:val="22"/>
        </w:rPr>
        <w:t>Ver historial, favoritos y calificar negocios en un solo lugar.</w:t>
      </w:r>
    </w:p>
    <w:p>
      <w:pPr>
        <w:pStyle w:val="ListBullet"/>
        <w:spacing w:after="40"/>
      </w:pPr>
      <w:r>
        <w:rPr>
          <w:rFonts w:ascii="Calibri" w:hAnsi="Calibri"/>
          <w:b w:val="0"/>
          <w:i w:val="0"/>
          <w:color w:val="1F1F2E"/>
          <w:sz w:val="22"/>
        </w:rPr>
        <w:t>Chat con el negocio si necesita cambiar algo sin tener que llamar.</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Flujo de reserva del cliente en 4 pantallas.</w:t>
            </w:r>
          </w:p>
        </w:tc>
      </w:tr>
    </w:tbl>
    <w:p/>
    <w:p>
      <w:bookmarkStart w:id="53" w:name="p_security"/>
      <w:pPr>
        <w:keepNext/>
        <w:spacing w:before="280" w:after="120"/>
      </w:pPr>
      <w:bookmarkEnd w:id="53"/>
      <w:r>
        <w:rPr>
          <w:rFonts w:ascii="Calibri" w:hAnsi="Calibri"/>
          <w:b/>
          <w:i w:val="0"/>
          <w:color w:val="1F1F2E"/>
          <w:sz w:val="32"/>
        </w:rPr>
        <w:t>2.5  Seguridad y protección de datos</w:t>
      </w:r>
    </w:p>
    <w:p>
      <w:pPr>
        <w:pStyle w:val="ListBullet"/>
        <w:spacing w:after="40"/>
      </w:pPr>
      <w:r>
        <w:rPr>
          <w:rFonts w:ascii="Calibri" w:hAnsi="Calibri"/>
          <w:b w:val="0"/>
          <w:i w:val="0"/>
          <w:color w:val="1F1F2E"/>
          <w:sz w:val="22"/>
        </w:rPr>
        <w:t>Cada usuario solo puede ver y modificar los datos que le corresponden según su rol y permisos.</w:t>
      </w:r>
    </w:p>
    <w:p>
      <w:pPr>
        <w:pStyle w:val="ListBullet"/>
        <w:spacing w:after="40"/>
      </w:pPr>
      <w:r>
        <w:rPr>
          <w:rFonts w:ascii="Calibri" w:hAnsi="Calibri"/>
          <w:b w:val="0"/>
          <w:i w:val="0"/>
          <w:color w:val="1F1F2E"/>
          <w:sz w:val="22"/>
        </w:rPr>
        <w:t>Los pagos se procesan a través de MercadoPago, PayU o Stripe — Gestabiz nunca almacena tarjetas de crédito.</w:t>
      </w:r>
    </w:p>
    <w:p>
      <w:pPr>
        <w:pStyle w:val="ListBullet"/>
        <w:spacing w:after="40"/>
      </w:pPr>
      <w:r>
        <w:rPr>
          <w:rFonts w:ascii="Calibri" w:hAnsi="Calibri"/>
          <w:b w:val="0"/>
          <w:i w:val="0"/>
          <w:color w:val="1F1F2E"/>
          <w:sz w:val="22"/>
        </w:rPr>
        <w:t>Cumplimiento de normas de protección de datos: aviso de cookies, datos de visitas anonimizados.</w:t>
      </w:r>
    </w:p>
    <w:p>
      <w:pPr>
        <w:pStyle w:val="ListBullet"/>
        <w:spacing w:after="40"/>
      </w:pPr>
      <w:r>
        <w:rPr>
          <w:rFonts w:ascii="Calibri" w:hAnsi="Calibri"/>
          <w:b w:val="0"/>
          <w:i w:val="0"/>
          <w:color w:val="1F1F2E"/>
          <w:sz w:val="22"/>
        </w:rPr>
        <w:t>Registro completo de cambios en permisos, accesos y operaciones críticas.</w:t>
      </w:r>
    </w:p>
    <w:p>
      <w:pPr>
        <w:pStyle w:val="ListBullet"/>
        <w:spacing w:after="40"/>
      </w:pPr>
      <w:r>
        <w:rPr>
          <w:rFonts w:ascii="Calibri" w:hAnsi="Calibri"/>
          <w:b w:val="0"/>
          <w:i w:val="0"/>
          <w:color w:val="1F1F2E"/>
          <w:sz w:val="22"/>
        </w:rPr>
        <w:t>Copias de seguridad automáticas diarias con posibilidad de recuperación a un punto en el tiempo.</w:t>
      </w:r>
    </w:p>
    <w:p>
      <w:pPr>
        <w:pStyle w:val="ListBullet"/>
        <w:spacing w:after="40"/>
      </w:pPr>
      <w:r>
        <w:rPr>
          <w:rFonts w:ascii="Calibri" w:hAnsi="Calibri"/>
          <w:b w:val="0"/>
          <w:i w:val="0"/>
          <w:color w:val="1F1F2E"/>
          <w:sz w:val="22"/>
        </w:rPr>
        <w:t>Entornos de desarrollo y producción completamente separados.</w:t>
      </w:r>
    </w:p>
    <w:p>
      <w:bookmarkStart w:id="54" w:name="p_onboarding"/>
      <w:pPr>
        <w:keepNext/>
        <w:spacing w:before="280" w:after="120"/>
      </w:pPr>
      <w:bookmarkEnd w:id="54"/>
      <w:r>
        <w:rPr>
          <w:rFonts w:ascii="Calibri" w:hAnsi="Calibri"/>
          <w:b/>
          <w:i w:val="0"/>
          <w:color w:val="1F1F2E"/>
          <w:sz w:val="32"/>
        </w:rPr>
        <w:t>2.6  Plan de incorporación y soporte</w:t>
      </w:r>
    </w:p>
    <w:p>
      <w:pPr>
        <w:pStyle w:val="ListNumber"/>
        <w:spacing w:after="40"/>
      </w:pPr>
      <w:r>
        <w:rPr>
          <w:rFonts w:ascii="Calibri" w:hAnsi="Calibri"/>
          <w:b w:val="0"/>
          <w:i w:val="0"/>
          <w:color w:val="1F1F2E"/>
          <w:sz w:val="22"/>
        </w:rPr>
        <w:t>Día 0: registro, verificación de correo, creación de negocio con el asistente de 4 pasos.</w:t>
      </w:r>
    </w:p>
    <w:p>
      <w:pPr>
        <w:pStyle w:val="ListNumber"/>
        <w:spacing w:after="40"/>
      </w:pPr>
      <w:r>
        <w:rPr>
          <w:rFonts w:ascii="Calibri" w:hAnsi="Calibri"/>
          <w:b w:val="0"/>
          <w:i w:val="0"/>
          <w:color w:val="1F1F2E"/>
          <w:sz w:val="22"/>
        </w:rPr>
        <w:t>Día 1: publicación del perfil público y primeros 3 servicios.</w:t>
      </w:r>
    </w:p>
    <w:p>
      <w:pPr>
        <w:pStyle w:val="ListNumber"/>
        <w:spacing w:after="40"/>
      </w:pPr>
      <w:r>
        <w:rPr>
          <w:rFonts w:ascii="Calibri" w:hAnsi="Calibri"/>
          <w:b w:val="0"/>
          <w:i w:val="0"/>
          <w:color w:val="1F1F2E"/>
          <w:sz w:val="22"/>
        </w:rPr>
        <w:t>Día 2-7: invitación de empleados, configuración de horarios, primeras reservas.</w:t>
      </w:r>
    </w:p>
    <w:p>
      <w:pPr>
        <w:pStyle w:val="ListNumber"/>
        <w:spacing w:after="40"/>
      </w:pPr>
      <w:r>
        <w:rPr>
          <w:rFonts w:ascii="Calibri" w:hAnsi="Calibri"/>
          <w:b w:val="0"/>
          <w:i w:val="0"/>
          <w:color w:val="1F1F2E"/>
          <w:sz w:val="22"/>
        </w:rPr>
        <w:t>Día 8-30: configuración de impuestos, conexión de Google Calendar, primeros reportes.</w:t>
      </w:r>
    </w:p>
    <w:p>
      <w:pPr>
        <w:pStyle w:val="ListNumber"/>
        <w:spacing w:after="40"/>
      </w:pPr>
      <w:r>
        <w:rPr>
          <w:rFonts w:ascii="Calibri" w:hAnsi="Calibri"/>
          <w:b w:val="0"/>
          <w:i w:val="0"/>
          <w:color w:val="1F1F2E"/>
          <w:sz w:val="22"/>
        </w:rPr>
        <w:t>Mes 2 en adelante: análisis de indicadores, optimización de ocupación, uso de reclutamiento.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Soporte garantizado</w:t>
            </w:r>
          </w:p>
          <w:p>
            <w:pPr>
              <w:spacing w:after="0"/>
            </w:pPr>
            <w:r>
              <w:rPr>
                <w:rFonts w:ascii="Calibri" w:hAnsi="Calibri"/>
                <w:b w:val="0"/>
                <w:i w:val="0"/>
                <w:color w:val="1F1F2E"/>
                <w:sz w:val="20"/>
              </w:rPr>
              <w:t>Soporte por email en todos los planes. WhatsApp prioritario en plan Pro con respuesta máxima de 4 horas hábiles.</w:t>
            </w:r>
          </w:p>
        </w:tc>
      </w:tr>
    </w:tbl>
    <w:p/>
    <w:p>
      <w:bookmarkStart w:id="55" w:name="p_roadmap"/>
      <w:pPr>
        <w:keepNext/>
        <w:spacing w:before="280" w:after="120"/>
      </w:pPr>
      <w:bookmarkEnd w:id="55"/>
      <w:r>
        <w:rPr>
          <w:rFonts w:ascii="Calibri" w:hAnsi="Calibri"/>
          <w:b/>
          <w:i w:val="0"/>
          <w:color w:val="1F1F2E"/>
          <w:sz w:val="32"/>
        </w:rPr>
        <w:t>2.7  Hoja de ruta 2026</w:t>
      </w:r>
    </w:p>
    <w:p>
      <w:pPr>
        <w:pStyle w:val="ListBullet"/>
        <w:spacing w:after="40"/>
      </w:pPr>
      <w:r>
        <w:rPr>
          <w:rFonts w:ascii="Calibri" w:hAnsi="Calibri"/>
          <w:b w:val="0"/>
          <w:i w:val="0"/>
          <w:color w:val="1F1F2E"/>
          <w:sz w:val="22"/>
        </w:rPr>
        <w:t>Segundo trimestre 2026 — Facturación electrónica para Colombia.</w:t>
      </w:r>
    </w:p>
    <w:p>
      <w:pPr>
        <w:pStyle w:val="ListBullet"/>
        <w:spacing w:after="40"/>
      </w:pPr>
      <w:r>
        <w:rPr>
          <w:rFonts w:ascii="Calibri" w:hAnsi="Calibri"/>
          <w:b w:val="0"/>
          <w:i w:val="0"/>
          <w:color w:val="1F1F2E"/>
          <w:sz w:val="22"/>
        </w:rPr>
        <w:t>Tercer trimestre 2026 — Pagos en cita (depósito al reservar).</w:t>
      </w:r>
    </w:p>
    <w:p>
      <w:pPr>
        <w:pStyle w:val="ListBullet"/>
        <w:spacing w:after="40"/>
      </w:pPr>
      <w:r>
        <w:rPr>
          <w:rFonts w:ascii="Calibri" w:hAnsi="Calibri"/>
          <w:b w:val="0"/>
          <w:i w:val="0"/>
          <w:color w:val="1F1F2E"/>
          <w:sz w:val="22"/>
        </w:rPr>
        <w:t>Tercer trimestre 2026 — Programa de fidelización con puntos y descuentos.</w:t>
      </w:r>
    </w:p>
    <w:p>
      <w:pPr>
        <w:pStyle w:val="ListBullet"/>
        <w:spacing w:after="40"/>
      </w:pPr>
      <w:r>
        <w:rPr>
          <w:rFonts w:ascii="Calibri" w:hAnsi="Calibri"/>
          <w:b w:val="0"/>
          <w:i w:val="0"/>
          <w:color w:val="1F1F2E"/>
          <w:sz w:val="22"/>
        </w:rPr>
        <w:t>Cuarto trimestre 2026 — Directorio interno de servicios (búsqueda global).</w:t>
      </w:r>
    </w:p>
    <w:p>
      <w:pPr>
        <w:pStyle w:val="ListBullet"/>
        <w:spacing w:after="40"/>
      </w:pPr>
      <w:r>
        <w:rPr>
          <w:rFonts w:ascii="Calibri" w:hAnsi="Calibri"/>
          <w:b w:val="0"/>
          <w:i w:val="0"/>
          <w:color w:val="1F1F2E"/>
          <w:sz w:val="22"/>
        </w:rPr>
        <w:t>Cuarto trimestre 2026 — Aplicación nativa en App Store y Google Play.</w:t>
      </w:r>
    </w:p>
    <w:p>
      <w:bookmarkStart w:id="56" w:name="p_testimonials"/>
      <w:pPr>
        <w:keepNext/>
        <w:spacing w:before="280" w:after="120"/>
      </w:pPr>
      <w:bookmarkEnd w:id="56"/>
      <w:r>
        <w:rPr>
          <w:rFonts w:ascii="Calibri" w:hAnsi="Calibri"/>
          <w:b/>
          <w:i w:val="0"/>
          <w:color w:val="1F1F2E"/>
          <w:sz w:val="32"/>
        </w:rPr>
        <w:t>2.8  Testimonios y casos de éxito</w:t>
      </w:r>
    </w:p>
    <w:p>
      <w:pPr>
        <w:spacing w:after="80"/>
        <w:ind w:left="567" w:right="567"/>
      </w:pPr>
      <w:r>
        <w:rPr>
          <w:rFonts w:ascii="Calibri" w:hAnsi="Calibri"/>
          <w:b w:val="0"/>
          <w:i/>
          <w:color w:val="1F1F2E"/>
          <w:sz w:val="24"/>
        </w:rPr>
        <w:t>«Pasé de perder 4 citas por semana a 0. En un mes pagué el plan Pro con lo que recuperé.»</w:t>
      </w:r>
    </w:p>
    <w:p>
      <w:pPr>
        <w:spacing w:after="200"/>
        <w:ind w:left="567"/>
      </w:pPr>
      <w:r>
        <w:rPr>
          <w:rFonts w:ascii="Calibri" w:hAnsi="Calibri"/>
          <w:b w:val="0"/>
          <w:i w:val="0"/>
          <w:color w:val="6B7280"/>
          <w:sz w:val="20"/>
        </w:rPr>
        <w:t>— María C., dueña de salón, Medellín</w:t>
      </w:r>
    </w:p>
    <w:p>
      <w:pPr>
        <w:spacing w:after="80"/>
        <w:ind w:left="567" w:right="567"/>
      </w:pPr>
      <w:r>
        <w:rPr>
          <w:rFonts w:ascii="Calibri" w:hAnsi="Calibri"/>
          <w:b w:val="0"/>
          <w:i/>
          <w:color w:val="1F1F2E"/>
          <w:sz w:val="24"/>
        </w:rPr>
        <w:t>«Tener IVA, ICA y Retención calculados solos me ahorra un día entero cada mes con mi contador.»</w:t>
      </w:r>
    </w:p>
    <w:p>
      <w:pPr>
        <w:spacing w:after="200"/>
        <w:ind w:left="567"/>
      </w:pPr>
      <w:r>
        <w:rPr>
          <w:rFonts w:ascii="Calibri" w:hAnsi="Calibri"/>
          <w:b w:val="0"/>
          <w:i w:val="0"/>
          <w:color w:val="6B7280"/>
          <w:sz w:val="20"/>
        </w:rPr>
        <w:t>— Andrés P., clínica odontológica, Bogotá</w:t>
      </w:r>
    </w:p>
    <w:p>
      <w:pPr>
        <w:spacing w:after="80"/>
        <w:ind w:left="567" w:right="567"/>
      </w:pPr>
      <w:r>
        <w:rPr>
          <w:rFonts w:ascii="Calibri" w:hAnsi="Calibri"/>
          <w:b w:val="0"/>
          <w:i/>
          <w:color w:val="1F1F2E"/>
          <w:sz w:val="24"/>
        </w:rPr>
        <w:t>«El perfil público me trajo 30 clientes nuevos en 2 meses desde Google sin pagar un peso de publicidad.»</w:t>
      </w:r>
    </w:p>
    <w:p>
      <w:pPr>
        <w:spacing w:after="200"/>
        <w:ind w:left="567"/>
      </w:pPr>
      <w:r>
        <w:rPr>
          <w:rFonts w:ascii="Calibri" w:hAnsi="Calibri"/>
          <w:b w:val="0"/>
          <w:i w:val="0"/>
          <w:color w:val="6B7280"/>
          <w:sz w:val="20"/>
        </w:rPr>
        <w:t>— Natalia R., estudio de yoga, Cali</w:t>
      </w:r>
    </w:p>
    <w:p>
      <w:bookmarkStart w:id="57" w:name="p_faq"/>
      <w:pPr>
        <w:keepNext/>
        <w:spacing w:before="280" w:after="120"/>
      </w:pPr>
      <w:bookmarkEnd w:id="57"/>
      <w:r>
        <w:rPr>
          <w:rFonts w:ascii="Calibri" w:hAnsi="Calibri"/>
          <w:b/>
          <w:i w:val="0"/>
          <w:color w:val="1F1F2E"/>
          <w:sz w:val="32"/>
        </w:rPr>
        <w:t>2.9  Preguntas frecuentes</w:t>
      </w:r>
    </w:p>
    <w:p>
      <w:pPr>
        <w:keepNext/>
        <w:spacing w:before="120" w:after="40"/>
      </w:pPr>
      <w:r>
        <w:rPr>
          <w:rFonts w:ascii="Calibri" w:hAnsi="Calibri"/>
          <w:b/>
          <w:i w:val="0"/>
          <w:color w:val="1F1F2E"/>
          <w:sz w:val="22"/>
        </w:rPr>
        <w:t>¿Tengo que firmar permanencia?</w:t>
      </w:r>
    </w:p>
    <w:p>
      <w:pPr>
        <w:spacing w:after="80"/>
        <w:jc w:val="both"/>
      </w:pPr>
      <w:r>
        <w:rPr>
          <w:rFonts w:ascii="Calibri" w:hAnsi="Calibri"/>
          <w:b w:val="0"/>
          <w:i w:val="0"/>
          <w:color w:val="1F1F2E"/>
          <w:sz w:val="22"/>
        </w:rPr>
        <w:t>No. Puedes cancelar en cualquier momento desde el panel de Facturación.</w:t>
      </w:r>
    </w:p>
    <w:p>
      <w:pPr>
        <w:keepNext/>
        <w:spacing w:before="120" w:after="40"/>
      </w:pPr>
      <w:r>
        <w:rPr>
          <w:rFonts w:ascii="Calibri" w:hAnsi="Calibri"/>
          <w:b/>
          <w:i w:val="0"/>
          <w:color w:val="1F1F2E"/>
          <w:sz w:val="22"/>
        </w:rPr>
        <w:t>¿Puedo migrar desde otra plataforma?</w:t>
      </w:r>
    </w:p>
    <w:p>
      <w:pPr>
        <w:spacing w:after="80"/>
        <w:jc w:val="both"/>
      </w:pPr>
      <w:r>
        <w:rPr>
          <w:rFonts w:ascii="Calibri" w:hAnsi="Calibri"/>
          <w:b w:val="0"/>
          <w:i w:val="0"/>
          <w:color w:val="1F1F2E"/>
          <w:sz w:val="22"/>
        </w:rPr>
        <w:t>Sí. Importamos clientes y servicios en un archivo CSV. Citas históricas se cargan por rango.</w:t>
      </w:r>
    </w:p>
    <w:p>
      <w:pPr>
        <w:keepNext/>
        <w:spacing w:before="120" w:after="40"/>
      </w:pPr>
      <w:r>
        <w:rPr>
          <w:rFonts w:ascii="Calibri" w:hAnsi="Calibri"/>
          <w:b/>
          <w:i w:val="0"/>
          <w:color w:val="1F1F2E"/>
          <w:sz w:val="22"/>
        </w:rPr>
        <w:t>¿Gestabiz procesa mis pagos?</w:t>
      </w:r>
    </w:p>
    <w:p>
      <w:pPr>
        <w:spacing w:after="80"/>
        <w:jc w:val="both"/>
      </w:pPr>
      <w:r>
        <w:rPr>
          <w:rFonts w:ascii="Calibri" w:hAnsi="Calibri"/>
          <w:b w:val="0"/>
          <w:i w:val="0"/>
          <w:color w:val="1F1F2E"/>
          <w:sz w:val="22"/>
        </w:rPr>
        <w:t>No directamente. Usamos MercadoPago, PayU o Stripe (a tu elección). Las tarjetas nunca pasan por nuestros servidores.</w:t>
      </w:r>
    </w:p>
    <w:p>
      <w:pPr>
        <w:keepNext/>
        <w:spacing w:before="120" w:after="40"/>
      </w:pPr>
      <w:r>
        <w:rPr>
          <w:rFonts w:ascii="Calibri" w:hAnsi="Calibri"/>
          <w:b/>
          <w:i w:val="0"/>
          <w:color w:val="1F1F2E"/>
          <w:sz w:val="22"/>
        </w:rPr>
        <w:t>¿Mis datos son míos?</w:t>
      </w:r>
    </w:p>
    <w:p>
      <w:pPr>
        <w:spacing w:after="80"/>
        <w:jc w:val="both"/>
      </w:pPr>
      <w:r>
        <w:rPr>
          <w:rFonts w:ascii="Calibri" w:hAnsi="Calibri"/>
          <w:b w:val="0"/>
          <w:i w:val="0"/>
          <w:color w:val="1F1F2E"/>
          <w:sz w:val="22"/>
        </w:rPr>
        <w:t>Sí. Puedes exportar todo tu contenido en cualquier momento.</w:t>
      </w:r>
    </w:p>
    <w:p>
      <w:pPr>
        <w:keepNext/>
        <w:spacing w:before="120" w:after="40"/>
      </w:pPr>
      <w:r>
        <w:rPr>
          <w:rFonts w:ascii="Calibri" w:hAnsi="Calibri"/>
          <w:b/>
          <w:i w:val="0"/>
          <w:color w:val="1F1F2E"/>
          <w:sz w:val="22"/>
        </w:rPr>
        <w:t>¿Funciona fuera de Colombia?</w:t>
      </w:r>
    </w:p>
    <w:p>
      <w:pPr>
        <w:spacing w:after="80"/>
        <w:jc w:val="both"/>
      </w:pPr>
      <w:r>
        <w:rPr>
          <w:rFonts w:ascii="Calibri" w:hAnsi="Calibri"/>
          <w:b w:val="0"/>
          <w:i w:val="0"/>
          <w:color w:val="1F1F2E"/>
          <w:sz w:val="22"/>
        </w:rPr>
        <w:t>Sí. La plataforma es multimoneda y multiidioma (español/inglés). Los módulos fiscales están pensados para Colombia pero son desactivables.</w:t>
      </w:r>
    </w:p>
    <w:p>
      <w:pPr>
        <w:keepNext/>
        <w:spacing w:before="120" w:after="40"/>
      </w:pPr>
      <w:r>
        <w:rPr>
          <w:rFonts w:ascii="Calibri" w:hAnsi="Calibri"/>
          <w:b/>
          <w:i w:val="0"/>
          <w:color w:val="1F1F2E"/>
          <w:sz w:val="22"/>
        </w:rPr>
        <w:t>¿Qué pasa si supero un límite del plan?</w:t>
      </w:r>
    </w:p>
    <w:p>
      <w:pPr>
        <w:spacing w:after="80"/>
        <w:jc w:val="both"/>
      </w:pPr>
      <w:r>
        <w:rPr>
          <w:rFonts w:ascii="Calibri" w:hAnsi="Calibri"/>
          <w:b w:val="0"/>
          <w:i w:val="0"/>
          <w:color w:val="1F1F2E"/>
          <w:sz w:val="22"/>
        </w:rPr>
        <w:t>El módulo afectado pasa a modo lectura hasta que mejores el plan. Nunca se pierden datos.</w:t>
      </w:r>
    </w:p>
    <w:p>
      <w:pPr>
        <w:keepNext/>
        <w:spacing w:before="120" w:after="40"/>
      </w:pPr>
      <w:r>
        <w:rPr>
          <w:rFonts w:ascii="Calibri" w:hAnsi="Calibri"/>
          <w:b/>
          <w:i w:val="0"/>
          <w:color w:val="1F1F2E"/>
          <w:sz w:val="22"/>
        </w:rPr>
        <w:t>¿Tienen aplicación para celular?</w:t>
      </w:r>
    </w:p>
    <w:p>
      <w:pPr>
        <w:spacing w:after="80"/>
        <w:jc w:val="both"/>
      </w:pPr>
      <w:r>
        <w:rPr>
          <w:rFonts w:ascii="Calibri" w:hAnsi="Calibri"/>
          <w:b w:val="0"/>
          <w:i w:val="0"/>
          <w:color w:val="1F1F2E"/>
          <w:sz w:val="22"/>
        </w:rPr>
        <w:t>Sí. Disponible para iOS y Android, más una extensión de navegador.</w:t>
      </w:r>
    </w:p>
    <w:p>
      <w:r>
        <w:br w:type="page"/>
      </w:r>
    </w:p>
    <w:p>
      <w:pPr>
        <w:keepNext/>
        <w:spacing w:before="360" w:after="160"/>
      </w:pPr>
      <w:r>
        <w:rPr>
          <w:rFonts w:ascii="Calibri" w:hAnsi="Calibri"/>
          <w:b/>
          <w:i w:val="0"/>
          <w:color w:val="7C3AED"/>
          <w:sz w:val="44"/>
        </w:rPr>
        <w:t>Empieza hoy — Sin costo</w:t>
      </w:r>
    </w:p>
    <w:p>
      <w:pPr>
        <w:spacing w:after="80"/>
        <w:jc w:val="both"/>
      </w:pPr>
      <w:r>
        <w:rPr>
          <w:rFonts w:ascii="Calibri" w:hAnsi="Calibri"/>
          <w:b w:val="0"/>
          <w:i w:val="0"/>
          <w:color w:val="1F1F2E"/>
          <w:sz w:val="26"/>
        </w:rPr>
        <w:t>Gestabiz está listo para producción, con operación real, soporte activo y hoja de ruta pública. No hay mejor momento para sumarte.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Prueba Gestabiz</w:t>
            </w:r>
          </w:p>
          <w:p>
            <w:pPr>
              <w:spacing w:after="0"/>
            </w:pPr>
            <w:r>
              <w:rPr>
                <w:rFonts w:ascii="Calibri" w:hAnsi="Calibri"/>
                <w:b w:val="0"/>
                <w:i w:val="0"/>
                <w:color w:val="1F1F2E"/>
                <w:sz w:val="20"/>
              </w:rPr>
              <w:t>Crea tu cuenta en gestabiz.com — configura tu negocio en 5 minutos — recibe tu primera reserva hoy.</w:t>
            </w:r>
          </w:p>
        </w:tc>
      </w:tr>
    </w:tbl>
    <w:p/>
    <w:p>
      <w:pPr>
        <w:spacing w:after="80"/>
        <w:jc w:val="both"/>
      </w:pPr>
      <w:r>
        <w:rPr>
          <w:rFonts w:ascii="Calibri" w:hAnsi="Calibri"/>
          <w:b w:val="0"/>
          <w:i w:val="0"/>
          <w:color w:val="1F1F2E"/>
          <w:sz w:val="22"/>
        </w:rPr>
        <w:t>Contacto comercial: ventas@gestabiz.com  ·  WhatsApp +57 XXX XXX XXXX</w:t>
      </w:r>
    </w:p>
    <w:p>
      <w:pPr>
        <w:spacing w:after="80"/>
        <w:jc w:val="both"/>
      </w:pPr>
      <w:r>
        <w:rPr>
          <w:rFonts w:ascii="Calibri" w:hAnsi="Calibri"/>
          <w:b w:val="0"/>
          <w:i/>
          <w:color w:val="6B7280"/>
          <w:sz w:val="22"/>
        </w:rPr>
        <w:t>Desarrollado por Ti Turing — https://github.com/TI-Turing</w:t>
      </w:r>
    </w:p>
    <w:sectPr w:rsidR="00FC693F" w:rsidRPr="0006063C" w:rsidSect="00034616">
      <w:headerReference w:type="default" r:id="rId11"/>
      <w:footerReference w:type="default" r:id="rId12"/>
      <w:pgSz w:w="12240" w:h="15840"/>
      <w:pgMar w:top="1247" w:right="1247" w:bottom="1247"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6" w:space="4" w:color="7C3AED"/>
      </w:pBdr>
    </w:pPr>
    <w:r>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Calibri" w:hAnsi="Calibri"/>
        <w:b w:val="0"/>
        <w:i w:val="0"/>
        <w:color w:val="6B7280"/>
        <w:sz w:val="18"/>
      </w:rPr>
      <w:t xml:space="preserve">  ·  Pág. </w:t>
    </w:r>
    <w:r>
      <w:fldChar w:fldCharType="begin"/>
    </w:r>
    <w:r>
      <w:instrText xml:space="preserve"> PAGE </w:instrText>
    </w:r>
    <w:r>
      <w:fldChar w:fldCharType="end"/>
    </w:r>
    <w:r>
      <w:rPr>
        <w:rFonts w:ascii="Calibri" w:hAnsi="Calibri"/>
        <w:b w:val="0"/>
        <w:i/>
        <w:color w:val="6B7280"/>
        <w:sz w:val="16"/>
      </w:rPr>
      <w:t xml:space="preserve">  ·  Propuesta de Valor  ·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6" w:space="4" w:color="7C3AED"/>
      </w:pBdr>
    </w:pPr>
    <w:r>
      <w:drawing>
        <wp:inline xmlns:a="http://schemas.openxmlformats.org/drawingml/2006/main" xmlns:pic="http://schemas.openxmlformats.org/drawingml/2006/picture">
          <wp:extent cx="685714" cy="36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85714"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