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A6" w:rsidRDefault="007339A6" w:rsidP="007339A6">
      <w:r>
        <w:t>Ata de Reunião dia 10/08/2016</w:t>
      </w:r>
    </w:p>
    <w:p w:rsidR="007339A6" w:rsidRDefault="007339A6" w:rsidP="007339A6"/>
    <w:p w:rsidR="007339A6" w:rsidRDefault="007339A6" w:rsidP="007339A6">
      <w:r>
        <w:t>ORDEM DE PRIORIDADE</w:t>
      </w:r>
    </w:p>
    <w:p w:rsidR="007339A6" w:rsidRDefault="007339A6" w:rsidP="007339A6"/>
    <w:p w:rsidR="007339A6" w:rsidRDefault="007339A6" w:rsidP="007339A6">
      <w:r>
        <w:t>Alterações de Requisitos</w:t>
      </w:r>
      <w:r w:rsidR="002079D2">
        <w:t xml:space="preserve"> V.2</w:t>
      </w:r>
    </w:p>
    <w:p w:rsidR="002079D2" w:rsidRDefault="007339A6" w:rsidP="00AA351E">
      <w:pPr>
        <w:pStyle w:val="PargrafodaLista"/>
        <w:numPr>
          <w:ilvl w:val="0"/>
          <w:numId w:val="1"/>
        </w:numPr>
        <w:ind w:left="426"/>
      </w:pPr>
      <w:r>
        <w:t>Funcionalidade: Liberar a renovação de CRV</w:t>
      </w:r>
      <w:r w:rsidR="00F76D19">
        <w:t xml:space="preserve"> </w:t>
      </w:r>
      <w:r>
        <w:t>30 dias antes do vencimento. O usuário externo poderá solicitar a renovação d</w:t>
      </w:r>
      <w:r w:rsidR="002079D2">
        <w:t>o</w:t>
      </w:r>
      <w:r w:rsidR="00F76D19">
        <w:t xml:space="preserve"> </w:t>
      </w:r>
      <w:r w:rsidR="002079D2">
        <w:t xml:space="preserve">CRV mesmo que ambos </w:t>
      </w:r>
      <w:r>
        <w:t>esteja</w:t>
      </w:r>
      <w:r w:rsidR="002079D2">
        <w:t>m Ativos</w:t>
      </w:r>
      <w:r>
        <w:t xml:space="preserve">. </w:t>
      </w:r>
    </w:p>
    <w:p w:rsidR="007339A6" w:rsidRDefault="002079D2" w:rsidP="002079D2">
      <w:pPr>
        <w:pStyle w:val="PargrafodaLista"/>
      </w:pPr>
      <w:r>
        <w:t xml:space="preserve">Exemplo: </w:t>
      </w:r>
      <w:r w:rsidR="007339A6">
        <w:t>Caso o certificado vença em 01/09/2016, o sistema habilitará a opção de renovação</w:t>
      </w:r>
      <w:r w:rsidR="00F74EED">
        <w:t xml:space="preserve"> do CRV</w:t>
      </w:r>
      <w:r w:rsidR="007339A6">
        <w:t xml:space="preserve"> em 01/08/2016.</w:t>
      </w:r>
    </w:p>
    <w:p w:rsidR="004D6F76" w:rsidRDefault="004D6F76" w:rsidP="002079D2">
      <w:pPr>
        <w:pStyle w:val="PargrafodaLista"/>
      </w:pPr>
    </w:p>
    <w:p w:rsidR="004D6F76" w:rsidRDefault="004D6F76" w:rsidP="004D6F76">
      <w:pPr>
        <w:pStyle w:val="PargrafodaLista"/>
        <w:numPr>
          <w:ilvl w:val="0"/>
          <w:numId w:val="1"/>
        </w:numPr>
        <w:ind w:left="426"/>
      </w:pPr>
      <w:r>
        <w:t>Licença C</w:t>
      </w:r>
      <w:r w:rsidR="00F76D19">
        <w:t xml:space="preserve">ontínuo, Contínuo-Escolar: </w:t>
      </w:r>
      <w:r>
        <w:t xml:space="preserve">período mínimo </w:t>
      </w:r>
      <w:r w:rsidR="00F76D19">
        <w:t>1</w:t>
      </w:r>
      <w:r>
        <w:t xml:space="preserve">0 dias </w:t>
      </w:r>
    </w:p>
    <w:p w:rsidR="007339A6" w:rsidRPr="00A23604" w:rsidRDefault="00F76D19" w:rsidP="00F76D19">
      <w:pPr>
        <w:ind w:left="426"/>
        <w:rPr>
          <w:b/>
        </w:rPr>
      </w:pPr>
      <w:r>
        <w:t xml:space="preserve">O sistema não deverá permitir emitir licença de Contínuo, </w:t>
      </w:r>
      <w:proofErr w:type="gramStart"/>
      <w:r>
        <w:t>Contínuo-Escolar</w:t>
      </w:r>
      <w:proofErr w:type="gramEnd"/>
      <w:r>
        <w:t xml:space="preserve"> com menos </w:t>
      </w:r>
      <w:r w:rsidRPr="00A23604">
        <w:rPr>
          <w:b/>
        </w:rPr>
        <w:t>de 10 dias.</w:t>
      </w:r>
      <w:r w:rsidR="00A23604">
        <w:rPr>
          <w:b/>
        </w:rPr>
        <w:t xml:space="preserve"> Não pode contar fim de semana e nem feriados.</w:t>
      </w:r>
    </w:p>
    <w:p w:rsidR="007339A6" w:rsidRDefault="007339A6" w:rsidP="00A016F0">
      <w:pPr>
        <w:pStyle w:val="PargrafodaLista"/>
        <w:numPr>
          <w:ilvl w:val="0"/>
          <w:numId w:val="1"/>
        </w:numPr>
        <w:ind w:left="426"/>
        <w:jc w:val="both"/>
      </w:pPr>
      <w:r>
        <w:t xml:space="preserve">Funcionalidade: </w:t>
      </w:r>
      <w:r w:rsidR="00A016F0">
        <w:t xml:space="preserve">Modificar </w:t>
      </w:r>
      <w:r>
        <w:t>o fluxo de validação do caso de LICENÇA CONTÍNUO - Municípios Alocados. Segue novo fluxo.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 xml:space="preserve">Usuário Externo solicita licença de viagem (municípios alocados) 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Sistema habilita "Upload de document</w:t>
      </w:r>
      <w:r w:rsidR="00A016F0">
        <w:t>os</w:t>
      </w:r>
      <w:r>
        <w:t>"</w:t>
      </w:r>
      <w:r w:rsidR="00A016F0">
        <w:t>,</w:t>
      </w:r>
      <w:r>
        <w:t xml:space="preserve"> mas NÃO libera geração do DARE.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Usuário envia documentação SEM o DARE.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Usuário Interno - valida documentação. Se empresa estiver apta a fazer municípios alocados, o usuário interno colocará licença como "VALIDADA" ou "Apta a Gerar DARE"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Sistema permite gerar o DARE pelo usuário interno.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Usuário Interno - gera o DARE e realiza o pagamento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 xml:space="preserve">Usuário Interno - Informa o DARE no sistema. Se tiver pago, permite a emissão da licença </w:t>
      </w:r>
      <w:r w:rsidR="00A016F0">
        <w:t xml:space="preserve">de </w:t>
      </w:r>
      <w:r>
        <w:t>municípios</w:t>
      </w:r>
      <w:r w:rsidR="00A016F0">
        <w:t xml:space="preserve"> </w:t>
      </w:r>
      <w:r>
        <w:t>alocados.</w:t>
      </w:r>
    </w:p>
    <w:p w:rsidR="00F90A08" w:rsidRDefault="00F90A08" w:rsidP="00F90A08">
      <w:pPr>
        <w:pStyle w:val="PargrafodaLista"/>
        <w:ind w:left="786"/>
        <w:jc w:val="both"/>
      </w:pPr>
    </w:p>
    <w:p w:rsidR="007339A6" w:rsidRDefault="007339A6" w:rsidP="00F90A08">
      <w:pPr>
        <w:pStyle w:val="PargrafodaLista"/>
        <w:numPr>
          <w:ilvl w:val="0"/>
          <w:numId w:val="1"/>
        </w:numPr>
        <w:ind w:left="426"/>
        <w:jc w:val="both"/>
      </w:pPr>
      <w:r>
        <w:t>Funcionalidade: Alterar regra de cálculo de Licença Contínuo - Municípios alocados</w:t>
      </w:r>
    </w:p>
    <w:p w:rsidR="007339A6" w:rsidRDefault="007339A6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 xml:space="preserve">Memória de Cálculo </w:t>
      </w:r>
      <w:r w:rsidR="0096108C">
        <w:t>do Sistema Novo</w:t>
      </w:r>
      <w:r>
        <w:t xml:space="preserve">. Esta opção deverá ficar em </w:t>
      </w:r>
      <w:proofErr w:type="spellStart"/>
      <w:r>
        <w:t>standby</w:t>
      </w:r>
      <w:proofErr w:type="spellEnd"/>
      <w:r w:rsidR="0096108C">
        <w:t xml:space="preserve"> até dez/2016</w:t>
      </w:r>
      <w:r>
        <w:t>.</w:t>
      </w:r>
    </w:p>
    <w:p w:rsidR="007339A6" w:rsidRDefault="007339A6" w:rsidP="006C1DF8">
      <w:pPr>
        <w:pStyle w:val="PargrafodaLista"/>
        <w:numPr>
          <w:ilvl w:val="2"/>
          <w:numId w:val="1"/>
        </w:numPr>
        <w:jc w:val="both"/>
      </w:pPr>
      <w:r>
        <w:t>Ônibus: (Somatória da Km / Quantidade de Trechos) x R$ 0,37 (valor por km rodado) x 0,25 (coeficiente ônibus)</w:t>
      </w:r>
    </w:p>
    <w:p w:rsidR="007339A6" w:rsidRDefault="007339A6" w:rsidP="006C1DF8">
      <w:pPr>
        <w:pStyle w:val="PargrafodaLista"/>
        <w:numPr>
          <w:ilvl w:val="2"/>
          <w:numId w:val="1"/>
        </w:numPr>
        <w:jc w:val="both"/>
      </w:pPr>
      <w:r>
        <w:t>Micro</w:t>
      </w:r>
      <w:r w:rsidR="006C1DF8">
        <w:t>-</w:t>
      </w:r>
      <w:r>
        <w:t>ônibus: (Somatória da Km / Quantidade de Trechos) x R$ 0,37 (valor por km rodado) x 0,10 (coeficiente ônibus)</w:t>
      </w:r>
    </w:p>
    <w:p w:rsidR="0096108C" w:rsidRDefault="0096108C" w:rsidP="0096108C">
      <w:pPr>
        <w:pStyle w:val="PargrafodaLista"/>
        <w:ind w:left="1212"/>
        <w:jc w:val="both"/>
      </w:pPr>
    </w:p>
    <w:p w:rsidR="007339A6" w:rsidRDefault="0096108C" w:rsidP="0096108C">
      <w:pPr>
        <w:pStyle w:val="PargrafodaLista"/>
        <w:numPr>
          <w:ilvl w:val="1"/>
          <w:numId w:val="1"/>
        </w:numPr>
        <w:ind w:left="993" w:hanging="567"/>
        <w:jc w:val="both"/>
      </w:pPr>
      <w:r>
        <w:t>Memória de Cálculo do Sistema Legado a ser imp</w:t>
      </w:r>
      <w:r w:rsidR="001559D8">
        <w:t>lementado no Sistema Novo</w:t>
      </w:r>
    </w:p>
    <w:p w:rsidR="007339A6" w:rsidRDefault="007339A6" w:rsidP="001559D8">
      <w:pPr>
        <w:pStyle w:val="PargrafodaLista"/>
        <w:numPr>
          <w:ilvl w:val="2"/>
          <w:numId w:val="1"/>
        </w:numPr>
        <w:jc w:val="both"/>
      </w:pPr>
      <w:r>
        <w:t>Ônibus: Número de Viagens x 50km x R$ 0,37 (valor por km rodado) x 0,25 (coeficiente ônibus)</w:t>
      </w:r>
    </w:p>
    <w:p w:rsidR="007339A6" w:rsidRDefault="007339A6" w:rsidP="001559D8">
      <w:pPr>
        <w:pStyle w:val="PargrafodaLista"/>
        <w:numPr>
          <w:ilvl w:val="2"/>
          <w:numId w:val="1"/>
        </w:numPr>
        <w:jc w:val="both"/>
      </w:pPr>
      <w:r>
        <w:t>4.4. Micro</w:t>
      </w:r>
      <w:r w:rsidR="001559D8">
        <w:t>-</w:t>
      </w:r>
      <w:r>
        <w:t xml:space="preserve">ônibus: Número de Viagens x 50km x R$ 0,37 (valor por km rodado) x 0,10 (coeficiente </w:t>
      </w:r>
      <w:proofErr w:type="gramStart"/>
      <w:r>
        <w:t>micro ônibus</w:t>
      </w:r>
      <w:proofErr w:type="gramEnd"/>
      <w:r>
        <w:t>)</w:t>
      </w:r>
    </w:p>
    <w:p w:rsidR="007339A6" w:rsidRDefault="007339A6" w:rsidP="007339A6"/>
    <w:p w:rsidR="007339A6" w:rsidRDefault="007339A6" w:rsidP="007339A6"/>
    <w:p w:rsidR="007339A6" w:rsidRDefault="007339A6" w:rsidP="007339A6"/>
    <w:p w:rsidR="00A23604" w:rsidRDefault="00A23604" w:rsidP="007339A6">
      <w:r>
        <w:lastRenderedPageBreak/>
        <w:t>-------------</w:t>
      </w:r>
    </w:p>
    <w:p w:rsidR="00A23604" w:rsidRDefault="00A23604" w:rsidP="007339A6">
      <w:r>
        <w:t>Data de Validade do CRV para veículos com mais de 10 anos.</w:t>
      </w:r>
    </w:p>
    <w:p w:rsidR="00A23604" w:rsidRDefault="00A23604" w:rsidP="007339A6">
      <w:r>
        <w:t>-----------------</w:t>
      </w:r>
    </w:p>
    <w:p w:rsidR="00A23604" w:rsidRDefault="00A23604" w:rsidP="007339A6">
      <w:r>
        <w:t xml:space="preserve">Inverter o status do Cadastro de Veículo e CRV. </w:t>
      </w:r>
    </w:p>
    <w:p w:rsidR="00A23604" w:rsidRDefault="00A23604" w:rsidP="007339A6">
      <w:r>
        <w:t>Status Vistoria – Quando ainda não informou a data do Laudo da Vistoria</w:t>
      </w:r>
    </w:p>
    <w:p w:rsidR="00A23604" w:rsidRDefault="00A23604" w:rsidP="007339A6">
      <w:pPr>
        <w:pBdr>
          <w:bottom w:val="single" w:sz="6" w:space="1" w:color="auto"/>
        </w:pBdr>
      </w:pPr>
      <w:r>
        <w:t>Status Validação – Quando já informou o laudo da vistoria e foi para o usuário interno da AGR validar documentação.</w:t>
      </w:r>
    </w:p>
    <w:p w:rsidR="00D6326E" w:rsidRDefault="00D6326E" w:rsidP="007339A6"/>
    <w:p w:rsidR="00D6326E" w:rsidRDefault="00D6326E" w:rsidP="007339A6">
      <w:r>
        <w:t>Na pesquisa do CRC ou do CRC – disponibilizar a pesquisa por Número do Processo</w:t>
      </w:r>
    </w:p>
    <w:p w:rsidR="00D6326E" w:rsidRDefault="00D6326E" w:rsidP="007339A6">
      <w:pPr>
        <w:pBdr>
          <w:bottom w:val="single" w:sz="6" w:space="1" w:color="auto"/>
        </w:pBdr>
      </w:pPr>
    </w:p>
    <w:p w:rsidR="00D6326E" w:rsidRDefault="00D6326E" w:rsidP="007339A6">
      <w:r>
        <w:t xml:space="preserve">Tempo de </w:t>
      </w:r>
      <w:proofErr w:type="spellStart"/>
      <w:r>
        <w:t>Refresh</w:t>
      </w:r>
      <w:proofErr w:type="spellEnd"/>
      <w:r>
        <w:t xml:space="preserve">, está curto. </w:t>
      </w:r>
    </w:p>
    <w:p w:rsidR="00D6326E" w:rsidRDefault="00D6326E" w:rsidP="007339A6">
      <w:r>
        <w:t xml:space="preserve">Disponibilizar </w:t>
      </w:r>
      <w:proofErr w:type="spellStart"/>
      <w:r>
        <w:t>Pré</w:t>
      </w:r>
      <w:proofErr w:type="spellEnd"/>
      <w:r>
        <w:t>-salvamento das informações a serem digitadas para não perder o que já foi digitado.</w:t>
      </w:r>
    </w:p>
    <w:p w:rsidR="00D6326E" w:rsidRDefault="00D6326E" w:rsidP="007339A6">
      <w:r>
        <w:t xml:space="preserve">Poder salvar a licença antes de </w:t>
      </w:r>
      <w:proofErr w:type="gramStart"/>
      <w:r>
        <w:t>concluir ,</w:t>
      </w:r>
      <w:proofErr w:type="gramEnd"/>
      <w:r>
        <w:t xml:space="preserve"> para concluir depois.</w:t>
      </w:r>
    </w:p>
    <w:p w:rsidR="00D6326E" w:rsidRDefault="00D6326E" w:rsidP="007339A6"/>
    <w:p w:rsidR="00D6326E" w:rsidRDefault="00D6326E" w:rsidP="007339A6">
      <w:pPr>
        <w:pBdr>
          <w:top w:val="single" w:sz="6" w:space="1" w:color="auto"/>
          <w:bottom w:val="single" w:sz="6" w:space="1" w:color="auto"/>
        </w:pBdr>
      </w:pPr>
      <w:r>
        <w:t>Lista de Passageiros colocar em Ordem Alfabética</w:t>
      </w:r>
    </w:p>
    <w:p w:rsidR="00D6326E" w:rsidRDefault="00D6326E" w:rsidP="007339A6"/>
    <w:p w:rsidR="00D6326E" w:rsidRDefault="00D6326E" w:rsidP="007339A6"/>
    <w:p w:rsidR="00D6326E" w:rsidRDefault="00D6326E" w:rsidP="007339A6">
      <w:pPr>
        <w:pBdr>
          <w:bottom w:val="single" w:sz="6" w:space="1" w:color="auto"/>
        </w:pBdr>
      </w:pPr>
      <w:r w:rsidRPr="00D6326E">
        <w:t>Implementar botão de 'Inativar Licença' ou 'Vencer Licença' restrito somente a usuários internos.</w:t>
      </w:r>
    </w:p>
    <w:p w:rsidR="00797BA0" w:rsidRDefault="00797BA0" w:rsidP="00797BA0">
      <w:r>
        <w:t xml:space="preserve">Implementar a permissão para </w:t>
      </w:r>
      <w:r w:rsidRPr="00797BA0">
        <w:rPr>
          <w:b/>
        </w:rPr>
        <w:t>usuário externo</w:t>
      </w:r>
      <w:r>
        <w:t xml:space="preserve"> editar a Licença enquanto o status estiver em 'Solicitação'.</w:t>
      </w:r>
    </w:p>
    <w:p w:rsidR="00797BA0" w:rsidRDefault="00797BA0" w:rsidP="00797BA0">
      <w:r>
        <w:t>- Deverá apresentar uma mensagem (caixa de confirmação) ao clicar no botão:</w:t>
      </w:r>
    </w:p>
    <w:p w:rsidR="00D6326E" w:rsidRDefault="00797BA0" w:rsidP="00797BA0">
      <w:r>
        <w:t>'Qualquer alteração realizada na edição dos dados da Licença poderá alterar o valor do D.A.R.E. Se o pagamento já foi realizado não é aconselhável editar os dados, pois qualquer valor diferente do que foi gerado não será aceito pelo Sistema. A alteração será de inteira responsabilidade de quem a realizou. Tem certeza que deseja continuar?'</w:t>
      </w:r>
    </w:p>
    <w:p w:rsidR="00797BA0" w:rsidRDefault="008C14C6" w:rsidP="00797BA0">
      <w:pPr>
        <w:pBdr>
          <w:bottom w:val="single" w:sz="6" w:space="1" w:color="auto"/>
        </w:pBdr>
      </w:pPr>
      <w:r>
        <w:t xml:space="preserve">IMPLEMENTADO: </w:t>
      </w:r>
      <w:r>
        <w:rPr>
          <w:rFonts w:ascii="Verdana" w:hAnsi="Verdana"/>
          <w:color w:val="484848"/>
          <w:sz w:val="18"/>
          <w:szCs w:val="18"/>
          <w:shd w:val="clear" w:color="auto" w:fill="FFFFFF"/>
        </w:rPr>
        <w:t>Funcionalidade implementada ao usuário externa como "Editar Solicitação" no menu/botão "Outras Opções" na listagem de licenças.</w:t>
      </w:r>
      <w:bookmarkStart w:id="0" w:name="_GoBack"/>
      <w:bookmarkEnd w:id="0"/>
    </w:p>
    <w:p w:rsidR="007339A6" w:rsidRDefault="007339A6" w:rsidP="007339A6">
      <w:r>
        <w:t>CRV - Veículo Zero KM</w:t>
      </w:r>
    </w:p>
    <w:p w:rsidR="007339A6" w:rsidRDefault="007339A6" w:rsidP="007339A6">
      <w:r>
        <w:t>Veículo Escolar - Faz Inspeção</w:t>
      </w:r>
    </w:p>
    <w:p w:rsidR="007339A6" w:rsidRDefault="007339A6" w:rsidP="007339A6">
      <w:r>
        <w:t xml:space="preserve">Veículo Turismo / Contínuo / Vinculado - Não faz inspeção até 60 dias. No CRV tem que ter o texto: </w:t>
      </w:r>
    </w:p>
    <w:p w:rsidR="007339A6" w:rsidRDefault="007339A6" w:rsidP="007339A6"/>
    <w:p w:rsidR="007339A6" w:rsidRDefault="007339A6" w:rsidP="007339A6">
      <w:r>
        <w:lastRenderedPageBreak/>
        <w:t>##################################################################################################</w:t>
      </w:r>
    </w:p>
    <w:p w:rsidR="007339A6" w:rsidRDefault="007339A6" w:rsidP="007339A6">
      <w:r>
        <w:t>"CERTIFICADO DE REGISTRO DE VEÍCULO CARACTERIZADO NESTE DOCUMENTO É EXPEDIDO COM BASE NO ART.17, DA RESOLUÇÃO No. 005/2008 C.G. DE 08 DE FEVEREIRO DE 2008.</w:t>
      </w:r>
    </w:p>
    <w:p w:rsidR="007339A6" w:rsidRDefault="007339A6" w:rsidP="007339A6">
      <w:r>
        <w:t>NOTA FISCAL No. XXX.XXX.XXX SÉRIE 1 FL. 1/1 EMISSÃO 17/05/2016</w:t>
      </w:r>
    </w:p>
    <w:p w:rsidR="007339A6" w:rsidRDefault="007339A6" w:rsidP="007339A6">
      <w:proofErr w:type="gramStart"/>
      <w:r>
        <w:t>VEÍCULO :</w:t>
      </w:r>
      <w:proofErr w:type="gramEnd"/>
      <w:r>
        <w:t xml:space="preserve"> ZERO KM</w:t>
      </w:r>
    </w:p>
    <w:p w:rsidR="007339A6" w:rsidRDefault="007339A6" w:rsidP="007339A6">
      <w:r>
        <w:t>REVENDEDORA: COMIL ÔNIBUS S.A</w:t>
      </w:r>
    </w:p>
    <w:p w:rsidR="007339A6" w:rsidRDefault="007339A6" w:rsidP="007339A6">
      <w:r>
        <w:t>##################################################################################################</w:t>
      </w:r>
    </w:p>
    <w:p w:rsidR="007339A6" w:rsidRDefault="007339A6" w:rsidP="007339A6"/>
    <w:p w:rsidR="007339A6" w:rsidRDefault="007339A6" w:rsidP="007339A6"/>
    <w:p w:rsidR="007339A6" w:rsidRDefault="007339A6" w:rsidP="007339A6"/>
    <w:p w:rsidR="007339A6" w:rsidRDefault="007339A6" w:rsidP="007339A6">
      <w:r>
        <w:t xml:space="preserve"> </w:t>
      </w:r>
    </w:p>
    <w:p w:rsidR="007339A6" w:rsidRDefault="007339A6" w:rsidP="007339A6"/>
    <w:p w:rsidR="007339A6" w:rsidRDefault="007339A6" w:rsidP="007339A6"/>
    <w:p w:rsidR="007339A6" w:rsidRDefault="007339A6" w:rsidP="007339A6"/>
    <w:p w:rsidR="007339A6" w:rsidRDefault="007339A6" w:rsidP="007339A6"/>
    <w:p w:rsidR="007339A6" w:rsidRDefault="007339A6" w:rsidP="007339A6">
      <w:r>
        <w:t>Manutenções Adaptativas</w:t>
      </w:r>
    </w:p>
    <w:p w:rsidR="007339A6" w:rsidRDefault="007339A6" w:rsidP="007339A6"/>
    <w:p w:rsidR="007339A6" w:rsidRDefault="007339A6" w:rsidP="007339A6">
      <w:r>
        <w:t>1. Funcionalidade: Restrições de dia e horários em Licenças de Viagens.</w:t>
      </w:r>
    </w:p>
    <w:p w:rsidR="007339A6" w:rsidRDefault="007339A6" w:rsidP="007339A6">
      <w:r>
        <w:t>Ação: foram retiradas as restrições de dia e horário para as licenças de viagens de Contínuo, Contínuo-Escolar e Vinculado. Restrição de dia e horário ficou somente para a licença de turismo.</w:t>
      </w:r>
    </w:p>
    <w:p w:rsidR="007339A6" w:rsidRDefault="007339A6" w:rsidP="007339A6">
      <w:proofErr w:type="gramStart"/>
      <w:r>
        <w:t>Tarefa :</w:t>
      </w:r>
      <w:proofErr w:type="gramEnd"/>
      <w:r>
        <w:t xml:space="preserve"> #755</w:t>
      </w:r>
    </w:p>
    <w:p w:rsidR="007339A6" w:rsidRDefault="007339A6" w:rsidP="007339A6"/>
    <w:p w:rsidR="007339A6" w:rsidRDefault="007339A6" w:rsidP="007339A6">
      <w:r>
        <w:t xml:space="preserve"> </w:t>
      </w:r>
    </w:p>
    <w:p w:rsidR="007339A6" w:rsidRDefault="007339A6" w:rsidP="007339A6">
      <w:r>
        <w:t>2. Funcionalidade: Habilitar Edição dos dados da Vistoria pelo Usuário Interno</w:t>
      </w:r>
    </w:p>
    <w:p w:rsidR="007339A6" w:rsidRDefault="007339A6" w:rsidP="007339A6">
      <w:r>
        <w:t>Permitir a edição de dados da vistoria restrito somente a usuários internos no momento de ativar o CRV.</w:t>
      </w:r>
    </w:p>
    <w:p w:rsidR="007339A6" w:rsidRDefault="007339A6" w:rsidP="007339A6"/>
    <w:p w:rsidR="007339A6" w:rsidRDefault="007339A6" w:rsidP="007339A6"/>
    <w:p w:rsidR="007339A6" w:rsidRDefault="007339A6" w:rsidP="007339A6">
      <w:r>
        <w:t>3. Funcionalidade: Adicionar os dados para contato da empresa CONTRATADA no Detalhamento da Licença de Viagem</w:t>
      </w:r>
    </w:p>
    <w:p w:rsidR="007339A6" w:rsidRDefault="007339A6" w:rsidP="007339A6"/>
    <w:p w:rsidR="007339A6" w:rsidRDefault="007339A6" w:rsidP="007339A6">
      <w:r>
        <w:lastRenderedPageBreak/>
        <w:t>4. Funcionalidade: Implementar botão de "Inativar Licença" restrito somente a usuários internos</w:t>
      </w:r>
    </w:p>
    <w:p w:rsidR="00131D02" w:rsidRDefault="00131D02"/>
    <w:sectPr w:rsidR="0013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FE8"/>
    <w:multiLevelType w:val="multilevel"/>
    <w:tmpl w:val="0AEEB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A6"/>
    <w:rsid w:val="00131D02"/>
    <w:rsid w:val="001559D8"/>
    <w:rsid w:val="002079D2"/>
    <w:rsid w:val="0025060B"/>
    <w:rsid w:val="004D6F76"/>
    <w:rsid w:val="00615436"/>
    <w:rsid w:val="006C1DF8"/>
    <w:rsid w:val="007339A6"/>
    <w:rsid w:val="00795BE9"/>
    <w:rsid w:val="00797BA0"/>
    <w:rsid w:val="008C14C6"/>
    <w:rsid w:val="0096108C"/>
    <w:rsid w:val="00A016F0"/>
    <w:rsid w:val="00A23604"/>
    <w:rsid w:val="00AA351E"/>
    <w:rsid w:val="00D6326E"/>
    <w:rsid w:val="00F74EED"/>
    <w:rsid w:val="00F76D19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9196"/>
  <w15:chartTrackingRefBased/>
  <w15:docId w15:val="{08A2DECD-D855-482E-B363-CB8DB40F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12</cp:revision>
  <dcterms:created xsi:type="dcterms:W3CDTF">2016-08-17T14:55:00Z</dcterms:created>
  <dcterms:modified xsi:type="dcterms:W3CDTF">2016-08-19T21:15:00Z</dcterms:modified>
</cp:coreProperties>
</file>