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Ata de Reunião dia 13/09/2016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Alterações de Requisitos V.2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426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RENOVAÇÃO DE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CRV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86" w:hanging="360"/>
        <w:contextualSpacing w:val="1"/>
        <w:rPr/>
      </w:pPr>
      <w:r w:rsidDel="00000000" w:rsidR="00000000" w:rsidRPr="00000000">
        <w:rPr>
          <w:rtl w:val="0"/>
        </w:rPr>
        <w:t xml:space="preserve"> O sistema deverá liberar a funcionalidade de renovação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para </w:t>
      </w:r>
      <w:r w:rsidDel="00000000" w:rsidR="00000000" w:rsidRPr="00000000">
        <w:rPr>
          <w:rtl w:val="0"/>
        </w:rPr>
        <w:t xml:space="preserve">alterar os seguintes dados: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554.0000000000005" w:hanging="720.0000000000001"/>
        <w:contextualSpacing w:val="1"/>
        <w:rPr/>
      </w:pPr>
      <w:r w:rsidDel="00000000" w:rsidR="00000000" w:rsidRPr="00000000">
        <w:rPr>
          <w:rtl w:val="0"/>
        </w:rPr>
        <w:t xml:space="preserve">Modalidades dos veículos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554.0000000000005" w:right="0" w:hanging="720.0000000000001"/>
        <w:contextualSpacing w:val="1"/>
        <w:jc w:val="left"/>
        <w:rPr/>
      </w:pPr>
      <w:r w:rsidDel="00000000" w:rsidR="00000000" w:rsidRPr="00000000">
        <w:rPr>
          <w:rtl w:val="0"/>
        </w:rPr>
        <w:t xml:space="preserve">Dados do veículo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554.0000000000005" w:right="0" w:hanging="720.0000000000001"/>
        <w:contextualSpacing w:val="1"/>
        <w:jc w:val="left"/>
        <w:rPr/>
      </w:pPr>
      <w:r w:rsidDel="00000000" w:rsidR="00000000" w:rsidRPr="00000000">
        <w:rPr>
          <w:rtl w:val="0"/>
        </w:rPr>
        <w:t xml:space="preserve">Data de Inspeção do Veículo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554.0000000000005" w:right="0" w:hanging="720.0000000000001"/>
        <w:contextualSpacing w:val="1"/>
        <w:jc w:val="left"/>
        <w:rPr/>
      </w:pPr>
      <w:r w:rsidDel="00000000" w:rsidR="00000000" w:rsidRPr="00000000">
        <w:rPr>
          <w:rtl w:val="0"/>
        </w:rPr>
        <w:t xml:space="preserve">Vencimento do CRV ativo ou vencido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86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Renovação com NOVO LAUDO DE VISTORIA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554.0000000000005" w:right="0" w:hanging="720.0000000000001"/>
        <w:contextualSpacing w:val="1"/>
        <w:jc w:val="left"/>
        <w:rPr/>
      </w:pPr>
      <w:r w:rsidDel="00000000" w:rsidR="00000000" w:rsidRPr="00000000">
        <w:rPr>
          <w:rtl w:val="0"/>
        </w:rPr>
        <w:t xml:space="preserve">Renovação de veículo com CRV vencido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554.0000000000005" w:right="0" w:hanging="720.0000000000001"/>
        <w:contextualSpacing w:val="1"/>
        <w:jc w:val="left"/>
        <w:rPr/>
      </w:pPr>
      <w:r w:rsidDel="00000000" w:rsidR="00000000" w:rsidRPr="00000000">
        <w:rPr>
          <w:rtl w:val="0"/>
        </w:rPr>
        <w:t xml:space="preserve">Renovação de veículo com CRV Ativo.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554.0000000000005" w:right="0" w:hanging="720.0000000000001"/>
        <w:contextualSpacing w:val="1"/>
        <w:jc w:val="left"/>
        <w:rPr/>
      </w:pPr>
      <w:r w:rsidDel="00000000" w:rsidR="00000000" w:rsidRPr="00000000">
        <w:rPr>
          <w:rtl w:val="0"/>
        </w:rPr>
        <w:t xml:space="preserve">A validação do novo CRV inativará o CRV Ativo mesmo que este ainda não esteja vencido.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554.0000000000005" w:right="0" w:hanging="720.0000000000001"/>
        <w:contextualSpacing w:val="1"/>
        <w:jc w:val="left"/>
        <w:rPr/>
      </w:pPr>
      <w:r w:rsidDel="00000000" w:rsidR="00000000" w:rsidRPr="00000000">
        <w:rPr>
          <w:rtl w:val="0"/>
        </w:rPr>
        <w:t xml:space="preserve">Adição de Modalidade Escolar em CRV Ativo.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554.0000000000005" w:right="0" w:hanging="720.0000000000001"/>
        <w:contextualSpacing w:val="1"/>
        <w:jc w:val="left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CRC deverá conter as modalidades adicionadas.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86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Renovação com LAUDO DE VISTORIA VIGENTE: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554.0000000000005" w:right="0" w:hanging="720.0000000000001"/>
        <w:contextualSpacing w:val="1"/>
        <w:jc w:val="left"/>
        <w:rPr/>
      </w:pPr>
      <w:r w:rsidDel="00000000" w:rsidR="00000000" w:rsidRPr="00000000">
        <w:rPr>
          <w:rtl w:val="0"/>
        </w:rPr>
        <w:t xml:space="preserve">Exclusão de Modalidades em CRV Ativo.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554.0000000000005" w:right="0" w:hanging="720.0000000000001"/>
        <w:contextualSpacing w:val="1"/>
        <w:jc w:val="left"/>
        <w:rPr/>
      </w:pPr>
      <w:r w:rsidDel="00000000" w:rsidR="00000000" w:rsidRPr="00000000">
        <w:rPr>
          <w:rtl w:val="0"/>
        </w:rPr>
        <w:t xml:space="preserve">Adição de Modalidade Contínuo, Vinculado ou Turismo em CRV Ativo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86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 Ações Necessárias pelo Usuário Externo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554.0000000000005" w:right="0" w:hanging="720.0000000000001"/>
        <w:contextualSpacing w:val="1"/>
        <w:jc w:val="left"/>
        <w:rPr/>
      </w:pPr>
      <w:r w:rsidDel="00000000" w:rsidR="00000000" w:rsidRPr="00000000">
        <w:rPr>
          <w:rtl w:val="0"/>
        </w:rPr>
        <w:t xml:space="preserve">Editar dados do veículo,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554.0000000000005" w:right="0" w:hanging="720.0000000000001"/>
        <w:contextualSpacing w:val="1"/>
        <w:jc w:val="left"/>
        <w:rPr/>
      </w:pPr>
      <w:r w:rsidDel="00000000" w:rsidR="00000000" w:rsidRPr="00000000">
        <w:rPr>
          <w:rtl w:val="0"/>
        </w:rPr>
        <w:t xml:space="preserve">Emitir requerimento de renovação,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554.0000000000005" w:right="0" w:hanging="720.0000000000001"/>
        <w:contextualSpacing w:val="1"/>
        <w:jc w:val="left"/>
        <w:rPr/>
      </w:pPr>
      <w:r w:rsidDel="00000000" w:rsidR="00000000" w:rsidRPr="00000000">
        <w:rPr>
          <w:rtl w:val="0"/>
        </w:rPr>
        <w:t xml:space="preserve">Informar data do laudo da vistoria,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554.0000000000005" w:right="0" w:hanging="720.0000000000001"/>
        <w:contextualSpacing w:val="1"/>
        <w:jc w:val="left"/>
        <w:rPr/>
      </w:pPr>
      <w:r w:rsidDel="00000000" w:rsidR="00000000" w:rsidRPr="00000000">
        <w:rPr>
          <w:rtl w:val="0"/>
        </w:rPr>
        <w:t xml:space="preserve">Emitir e pagar DARE,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554.0000000000005" w:right="0" w:hanging="720.0000000000001"/>
        <w:contextualSpacing w:val="1"/>
        <w:jc w:val="left"/>
        <w:rPr/>
      </w:pPr>
      <w:r w:rsidDel="00000000" w:rsidR="00000000" w:rsidRPr="00000000">
        <w:rPr>
          <w:rtl w:val="0"/>
        </w:rPr>
        <w:t xml:space="preserve">Entregar documentação obrigatória na AGR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6" w:hanging="360"/>
        <w:contextualSpacing w:val="1"/>
        <w:rPr/>
      </w:pPr>
      <w:r w:rsidDel="00000000" w:rsidR="00000000" w:rsidRPr="00000000">
        <w:rPr>
          <w:rtl w:val="0"/>
        </w:rPr>
        <w:t xml:space="preserve">Ações Necessários pelo Usuário Interno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554.0000000000005" w:right="0" w:hanging="720.0000000000001"/>
        <w:contextualSpacing w:val="1"/>
        <w:jc w:val="left"/>
        <w:rPr/>
      </w:pPr>
      <w:r w:rsidDel="00000000" w:rsidR="00000000" w:rsidRPr="00000000">
        <w:rPr>
          <w:rtl w:val="0"/>
        </w:rPr>
        <w:t xml:space="preserve">Validação das informações no sistema com as informações da documentação.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86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Não se aplica para Baixa de Veículo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Verdana" w:cs="Verdana" w:eastAsia="Verdana" w:hAnsi="Verdana"/>
          <w:color w:val="484848"/>
          <w:sz w:val="18"/>
          <w:szCs w:val="18"/>
          <w:shd w:fill="ffffd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Habilitar vistoria para veículos que são 0km E Escolar.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Motivo: para finalidade escolar o Veículo mesmo sendo 0km é obrigada a realizar vistoria. Assim o sistema deve disponibilizar o formulário de vistoria para veículos 0KM e Escolar.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426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VALIDADE DAS LICENÇAS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86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 validade das licenças não podem ser ser superiores que a validade do CRC ou do CRV.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86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sistema deve considerar a data maior : do CRC ou do CRV.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86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data de validade do CRC é que maior que CRV , então a data de validade da licença não poderá maior que a data de validade do CRC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6" w:hanging="360"/>
        <w:contextualSpacing w:val="1"/>
        <w:rPr/>
      </w:pPr>
      <w:r w:rsidDel="00000000" w:rsidR="00000000" w:rsidRPr="00000000">
        <w:rPr>
          <w:rtl w:val="0"/>
        </w:rPr>
        <w:t xml:space="preserve">Se data de validade do CRV é que maior que CRC , então a data de validade da licença não poderá maior que a data de validade do CRV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426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PERÍODO MÍNIMO DE LICENÇAS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 Contínuo, Contínuo-Escolar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86" w:hanging="360"/>
        <w:contextualSpacing w:val="1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eríodo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mínimo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10 dias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86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considerar fins de semana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86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considerar feriados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426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Edição dos dados do Veículo e vistoriadora pelo Usuário Interno - 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/>
      </w:pPr>
      <w:r w:rsidDel="00000000" w:rsidR="00000000" w:rsidRPr="00000000">
        <w:rPr>
          <w:rtl w:val="0"/>
        </w:rPr>
        <w:t xml:space="preserve">Nos documentos do </w:t>
        <w:br w:type="textWrapping"/>
        <w:t xml:space="preserve">CRC</w:t>
        <w:br w:type="textWrapping"/>
        <w:t xml:space="preserve">Data de Emissão</w:t>
        <w:br w:type="textWrapping"/>
        <w:t xml:space="preserve">Data de validade</w:t>
        <w:br w:type="textWrapping"/>
        <w:t xml:space="preserve">Data de validação eletrônica (a data de emissão do CRC físico é diferente da data de validação pelo sistema)</w:t>
        <w:br w:type="textWrapping"/>
        <w:br w:type="textWrapping"/>
        <w:t xml:space="preserve">CRV</w:t>
        <w:br w:type="textWrapping"/>
        <w:t xml:space="preserve">Data de emissão - alterar para Data de Inspeção Veícular</w:t>
        <w:br w:type="textWrapping"/>
        <w:t xml:space="preserve">Data de validade </w:t>
        <w:br w:type="textWrapping"/>
        <w:t xml:space="preserve">Data de Validação eletrônica (a data de emissão do CRV físico é diferente da data de validação pelo sistema)</w:t>
        <w:br w:type="textWrapping"/>
        <w:br w:type="textWrapping"/>
        <w:t xml:space="preserve">Licença de Viagem</w:t>
        <w:br w:type="textWrapping"/>
        <w:t xml:space="preserve">Data de emissão </w:t>
        <w:br w:type="textWrapping"/>
        <w:t xml:space="preserve">Data de validade </w:t>
        <w:br w:type="textWrapping"/>
        <w:t xml:space="preserve">Data de Validação eletrônica (data de validação pelo sistema)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/>
      </w:pPr>
      <w:r w:rsidDel="00000000" w:rsidR="00000000" w:rsidRPr="00000000">
        <w:rPr>
          <w:rtl w:val="0"/>
        </w:rPr>
        <w:t xml:space="preserve">CRUD Cidades - Adição de Novas Cidades fora do Estado de GOIÁS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Não foi testado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/>
      </w:pPr>
      <w:r w:rsidDel="00000000" w:rsidR="00000000" w:rsidRPr="00000000">
        <w:rPr>
          <w:rtl w:val="0"/>
        </w:rPr>
        <w:t xml:space="preserve">Adição de dados do veículo 0km no CRV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/>
      </w:pPr>
      <w:r w:rsidDel="00000000" w:rsidR="00000000" w:rsidRPr="00000000">
        <w:rPr>
          <w:rtl w:val="0"/>
        </w:rPr>
        <w:t xml:space="preserve">- Número da Nota Fiscal</w:t>
        <w:br w:type="textWrapping"/>
        <w:t xml:space="preserve">- Série</w:t>
        <w:br w:type="textWrapping"/>
        <w:t xml:space="preserve">- Folha</w:t>
        <w:br w:type="textWrapping"/>
        <w:t xml:space="preserve">- Revendedora (Nome)</w:t>
        <w:br w:type="textWrapping"/>
        <w:br w:type="textWrapping"/>
        <w:t xml:space="preserve">no Certificado:</w:t>
        <w:br w:type="textWrapping"/>
        <w:t xml:space="preserve">'O Certificado de Registro de Veículo caracterizado neste documento é expedido com base no ART. 17 da Resolução Nº 005/2008 C.G de 08 de Fevereiro de 2008. Nota Fiscal nº numero, Série serie, Folha folha, Revendedora revendedora, Data data'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>
          <w:rFonts w:ascii="Verdana" w:cs="Verdana" w:eastAsia="Verdana" w:hAnsi="Verdana"/>
          <w:color w:val="484848"/>
          <w:sz w:val="18"/>
          <w:szCs w:val="18"/>
          <w:shd w:fill="ffffdd" w:val="clear"/>
        </w:rPr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shd w:fill="ffffdd" w:val="clear"/>
          <w:rtl w:val="0"/>
        </w:rPr>
        <w:t xml:space="preserve">Habilitar vistoria para veículos que são 0km E Escolar.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>
          <w:rFonts w:ascii="Verdana" w:cs="Verdana" w:eastAsia="Verdana" w:hAnsi="Verdana"/>
          <w:color w:val="484848"/>
          <w:sz w:val="18"/>
          <w:szCs w:val="18"/>
          <w:shd w:fill="ffffdd" w:val="clear"/>
        </w:rPr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shd w:fill="ffffdd" w:val="clear"/>
          <w:rtl w:val="0"/>
        </w:rPr>
        <w:t xml:space="preserve">Motivo: para finalidade escolar o Veículo mesmo sendo 0km é obrigada a realizar vistoria. Assim o sistema deve disponibilizar o formulário de vistoria para veículos 0KM e Escolar.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426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luxo de validação do caso de LICENÇA CONTÍNUO - Municípios Alocados. Segue novo fluxo.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993" w:hanging="567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Usuário Externo solicita licença de viagem Fretamento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993" w:hanging="567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Sistema de</w:t>
      </w:r>
      <w:r w:rsidDel="00000000" w:rsidR="00000000" w:rsidRPr="00000000">
        <w:rPr>
          <w:rtl w:val="0"/>
        </w:rPr>
        <w:t xml:space="preserve">verá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habilitar "Upload de documentos", após inserção dos </w:t>
      </w:r>
      <w:r w:rsidDel="00000000" w:rsidR="00000000" w:rsidRPr="00000000">
        <w:rPr>
          <w:rtl w:val="0"/>
        </w:rPr>
        <w:t xml:space="preserve">arquivos em PDF,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 sistema </w:t>
      </w:r>
      <w:r w:rsidDel="00000000" w:rsidR="00000000" w:rsidRPr="00000000">
        <w:rPr>
          <w:rtl w:val="0"/>
        </w:rPr>
        <w:t xml:space="preserve">colocará a licença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com status de VALIDAÇÃO, porém nesta fase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NÃO liberará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geração do DARE.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993" w:hanging="567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Usuário Externo envia documentação SEM o DARE.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993" w:hanging="567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Usuário Interno </w:t>
      </w:r>
      <w:r w:rsidDel="00000000" w:rsidR="00000000" w:rsidRPr="00000000">
        <w:rPr>
          <w:rtl w:val="0"/>
        </w:rPr>
        <w:t xml:space="preserve">recebe a solicitação, avalia a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documentação.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993" w:hanging="567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 empresa estiver apta , o usuário interno muda </w:t>
      </w:r>
      <w:r w:rsidDel="00000000" w:rsidR="00000000" w:rsidRPr="00000000">
        <w:rPr>
          <w:rtl w:val="0"/>
        </w:rPr>
        <w:t xml:space="preserve">o status da l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icença para "VALIDADA", "Apta a Gerar DARE"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Aceita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993" w:hanging="567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Sistema automaticamente permite gerar o DARE tanto pelo usuário interno como pelo e</w:t>
      </w:r>
      <w:r w:rsidDel="00000000" w:rsidR="00000000" w:rsidRPr="00000000">
        <w:rPr>
          <w:rtl w:val="0"/>
        </w:rPr>
        <w:t xml:space="preserve">xterno.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993" w:hanging="567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Usuário </w:t>
      </w: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terno - gera o DARE e realiza o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993" w:hanging="567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Usuário </w:t>
      </w: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terno - Informa o DARE no sistema. Se tiver pago, automaticament</w:t>
      </w:r>
      <w:r w:rsidDel="00000000" w:rsidR="00000000" w:rsidRPr="00000000">
        <w:rPr>
          <w:rtl w:val="0"/>
        </w:rPr>
        <w:t xml:space="preserve">e o sistema libera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emissão da licença.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86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426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Alterar a regra de cálculo de Licença Contínuo - Municípios alocados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993" w:hanging="567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Memória de Cálculo do Sistema Novo. Esta opção deverá ficar em stand by até </w:t>
      </w:r>
      <w:r w:rsidDel="00000000" w:rsidR="00000000" w:rsidRPr="00000000">
        <w:rPr>
          <w:rFonts w:ascii="Calibri" w:cs="Calibri" w:eastAsia="Calibri" w:hAnsi="Calibri"/>
          <w:b w:val="0"/>
          <w:color w:val="38761d"/>
          <w:sz w:val="22"/>
          <w:szCs w:val="22"/>
          <w:rtl w:val="0"/>
        </w:rPr>
        <w:t xml:space="preserve">dez/2016.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212" w:hanging="720"/>
        <w:contextualSpacing w:val="1"/>
        <w:jc w:val="both"/>
        <w:rPr>
          <w:color w:val="38761d"/>
        </w:rPr>
      </w:pPr>
      <w:r w:rsidDel="00000000" w:rsidR="00000000" w:rsidRPr="00000000">
        <w:rPr>
          <w:rFonts w:ascii="Calibri" w:cs="Calibri" w:eastAsia="Calibri" w:hAnsi="Calibri"/>
          <w:b w:val="0"/>
          <w:color w:val="38761d"/>
          <w:sz w:val="22"/>
          <w:szCs w:val="22"/>
          <w:rtl w:val="0"/>
        </w:rPr>
        <w:t xml:space="preserve">Ônibus: (Somatória da Km / Quantidade de Trechos) x R$ 0,37 (valor por km rodado) x 0,25 (coeficiente ônibus)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212" w:hanging="720"/>
        <w:contextualSpacing w:val="1"/>
        <w:jc w:val="both"/>
        <w:rPr>
          <w:color w:val="38761d"/>
        </w:rPr>
      </w:pPr>
      <w:r w:rsidDel="00000000" w:rsidR="00000000" w:rsidRPr="00000000">
        <w:rPr>
          <w:rFonts w:ascii="Calibri" w:cs="Calibri" w:eastAsia="Calibri" w:hAnsi="Calibri"/>
          <w:b w:val="0"/>
          <w:color w:val="38761d"/>
          <w:sz w:val="22"/>
          <w:szCs w:val="22"/>
          <w:rtl w:val="0"/>
        </w:rPr>
        <w:t xml:space="preserve">Micro-ônibus: (Somatória da Km / Quantidade de Trechos) x R$ 0,37 (valor por km rodado) x 0,10 (coeficiente Micro-ônibus)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212" w:firstLine="0"/>
        <w:contextualSpacing w:val="0"/>
        <w:jc w:val="both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993" w:hanging="567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Memória de Cálculo do Sistema Legado a ser implementado no Sistema Novo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212" w:hanging="72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Ônibus: Número de Viagens x 50km x R$ 0,37 (valor por km rodado) x 0,25 (coeficiente ônibus)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1212" w:hanging="72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Micro-ônibus: Número de Viagens x 50km x R$ 0,37 (valor por km rodado) x 0,10 (coeficiente micro ônibus)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426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Data de Validade do CRV para veículos com mais de 10 anos.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1212" w:right="0" w:hanging="720"/>
        <w:contextualSpacing w:val="1"/>
        <w:jc w:val="both"/>
        <w:rPr/>
      </w:pPr>
      <w:r w:rsidDel="00000000" w:rsidR="00000000" w:rsidRPr="00000000">
        <w:rPr>
          <w:rtl w:val="0"/>
        </w:rPr>
        <w:t xml:space="preserve">Será considerado o início da contagem o primeiro dia do ano que está no documento do veículo.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1212" w:right="0" w:hanging="720"/>
        <w:contextualSpacing w:val="1"/>
        <w:jc w:val="both"/>
        <w:rPr/>
      </w:pPr>
      <w:r w:rsidDel="00000000" w:rsidR="00000000" w:rsidRPr="00000000">
        <w:rPr>
          <w:rtl w:val="0"/>
        </w:rPr>
        <w:t xml:space="preserve">Exemplo: Ano/Modelo: 2006/2007 . Inicia-se a contagem em 01/01/2006.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1212" w:right="0" w:hanging="720"/>
        <w:contextualSpacing w:val="1"/>
        <w:jc w:val="both"/>
        <w:rPr/>
      </w:pPr>
      <w:r w:rsidDel="00000000" w:rsidR="00000000" w:rsidRPr="00000000">
        <w:rPr>
          <w:rtl w:val="0"/>
        </w:rPr>
        <w:t xml:space="preserve">até 01/01/2016 - veículos com 10 anos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1212" w:right="0" w:hanging="720"/>
        <w:contextualSpacing w:val="1"/>
        <w:jc w:val="both"/>
        <w:rPr/>
      </w:pPr>
      <w:r w:rsidDel="00000000" w:rsidR="00000000" w:rsidRPr="00000000">
        <w:rPr>
          <w:rtl w:val="0"/>
        </w:rPr>
        <w:t xml:space="preserve">depois , 02/01/2016 - 10 anos e 1d - veículo com mais de 10 anos.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426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Duplicidade de E-mail por empresa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86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Verificação do email duplicado na Inclusão e na renovação da empresa.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86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 Na primeira versão, a verificação do email está sendo somente na criação do usuário.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Questionar Coordenação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Para o caso veículo 0km e escolar , qual data valerá como data de inicio para validade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Rule="auto"/>
        <w:contextualSpacing w:val="0"/>
        <w:rPr>
          <w:rFonts w:ascii="Verdana" w:cs="Verdana" w:eastAsia="Verdana" w:hAnsi="Verdana"/>
          <w:b w:val="1"/>
          <w:color w:val="093806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color w:val="093806"/>
          <w:sz w:val="26"/>
          <w:szCs w:val="26"/>
          <w:rtl w:val="0"/>
        </w:rPr>
        <w:t xml:space="preserve">Atualizações no Portal de Sistemas- Lembrete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Verdana" w:cs="Verdana" w:eastAsia="Verdana" w:hAnsi="Verdana"/>
          <w:color w:val="093806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93806"/>
          <w:sz w:val="18"/>
          <w:szCs w:val="18"/>
          <w:rtl w:val="0"/>
        </w:rPr>
        <w:br w:type="textWrapping"/>
        <w:t xml:space="preserve">2- Liberar as correções no cadastro de empresas e veículos;</w:t>
        <w:br w:type="textWrapping"/>
        <w:t xml:space="preserve">3- Verificar as datas de validade para veículos com mais ou menos de 10 anos;</w:t>
        <w:br w:type="textWrapping"/>
        <w:t xml:space="preserve">4- Veículos baixados o sistema não permite atualizar em outra empresa;</w:t>
        <w:br w:type="textWrapping"/>
        <w:t xml:space="preserve">5- Licenças continuo e escolar - só permitir para mais de 10 dias, no período de 30dias;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Inverter o status do Cadastro de Veículo e CRV.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Status Vistoria – Quando ainda não informou a data do Laudo da Vistoria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Status Validação – Quando já informou o laudo da vistoria e foi para o usuário interno da AGR validar documentação.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Na pesquisa do CRC ou do CRC – disponibilizar a pesquisa por Número do Processo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Tempo de Refresh, está curto.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Disponibilizar Pré-salvamento das informações a serem digitadas para não perder o que já foi digitado.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Poder salvar a licença antes de concluir , para concluir depois.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Lista de Passageiros colocar em Ordem Alfabética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Implementar botão de 'Inativar Licença' ou 'Vencer Licença' restrito somente a usuários internos.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Implementar a permissão para </w:t>
      </w:r>
      <w:r w:rsidDel="00000000" w:rsidR="00000000" w:rsidRPr="00000000">
        <w:rPr>
          <w:b w:val="1"/>
          <w:rtl w:val="0"/>
        </w:rPr>
        <w:t xml:space="preserve">usuário externo</w:t>
      </w:r>
      <w:r w:rsidDel="00000000" w:rsidR="00000000" w:rsidRPr="00000000">
        <w:rPr>
          <w:rtl w:val="0"/>
        </w:rPr>
        <w:t xml:space="preserve"> editar a Licença enquanto o status estiver em 'Solicitação'.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Deverá apresentar uma mensagem (caixa de confirmação) ao clicar no botão: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'Qualquer alteração realizada na edição dos dados da Licença poderá alterar o valor do D.A.R.E. Se o pagamento já foi realizado não é aconselhável editar os dados, pois qualquer valor diferente do que foi gerado não será aceito pelo Sistema. A alteração será de inteira responsabilidade de quem a realizou. Tem certeza que deseja continuar?'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IMPLEMENTADO: </w:t>
      </w: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white"/>
          <w:rtl w:val="0"/>
        </w:rPr>
        <w:t xml:space="preserve">Funcionalidade implementada ao usuário externa como "Editar Solicitação" no menu/botão "Outras Opções" na listagem de licenças.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CRV - Veículo Zero KM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Veículo Escolar - Faz Inspeção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Veículo Turismo / Contínuo / Vinculado - Não faz inspeção até 60 dias. No CRV tem que ter o texto: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"CERTIFICADO DE REGISTRO DE VEÍCULO CARACTERIZADO NESTE DOCUMENTO É EXPEDIDO COM BASE NO ART.17, DA RESOLUÇÃO No. 005/2008 C.G. DE 08 DE FEVEREIRO DE 2008.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NOTA FISCAL No. XXX.XXX.XXX SÉRIE 1 FL. 1/1 EMISSÃO 17/05/2016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VEÍCULO : ZERO KM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REVENDEDORA: COMIL ÔNIBUS S.A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Manutenções Adaptativas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1. Funcionalidade: Restrições de dia e horários em Licenças de Viagens.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Ação: foram retiradas as restrições de dia e horário para as licenças de viagens de Contínuo, Contínuo-Escolar e Vinculado. Restrição de dia e horário ficou somente para a licença de turismo.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Tarefa : #755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2. Funcionalidade: Habilitar Edição dos dados da Vistoria pelo Usuário Interno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Permitir a edição de dados da vistoria restrito somente a usuários internos no momento de ativar o CRV.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3. Funcionalidade: Adicionar os dados para contato da empresa CONTRATADA no Detalhamento da Licença de Viagem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4. Funcionalidade: Implementar botão de "Inativar Licença" restrito somente a usuários internos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1.%2."/>
      <w:lvlJc w:val="left"/>
      <w:pPr>
        <w:ind w:left="786" w:firstLine="425.99999999999994"/>
      </w:pPr>
      <w:rPr/>
    </w:lvl>
    <w:lvl w:ilvl="2">
      <w:start w:val="1"/>
      <w:numFmt w:val="decimal"/>
      <w:lvlText w:val="%1.%2.%3."/>
      <w:lvlJc w:val="left"/>
      <w:pPr>
        <w:ind w:left="1212" w:firstLine="492"/>
      </w:pPr>
      <w:rPr/>
    </w:lvl>
    <w:lvl w:ilvl="3">
      <w:start w:val="1"/>
      <w:numFmt w:val="decimal"/>
      <w:lvlText w:val="%1.%2.%3.%4."/>
      <w:lvlJc w:val="left"/>
      <w:pPr>
        <w:ind w:left="1278" w:firstLine="558"/>
      </w:pPr>
      <w:rPr/>
    </w:lvl>
    <w:lvl w:ilvl="4">
      <w:start w:val="1"/>
      <w:numFmt w:val="decimal"/>
      <w:lvlText w:val="%1.%2.%3.%4.%5."/>
      <w:lvlJc w:val="left"/>
      <w:pPr>
        <w:ind w:left="1704" w:firstLine="624"/>
      </w:pPr>
      <w:rPr/>
    </w:lvl>
    <w:lvl w:ilvl="5">
      <w:start w:val="1"/>
      <w:numFmt w:val="decimal"/>
      <w:lvlText w:val="%1.%2.%3.%4.%5.%6."/>
      <w:lvlJc w:val="left"/>
      <w:pPr>
        <w:ind w:left="1770" w:firstLine="690"/>
      </w:pPr>
      <w:rPr/>
    </w:lvl>
    <w:lvl w:ilvl="6">
      <w:start w:val="1"/>
      <w:numFmt w:val="decimal"/>
      <w:lvlText w:val="%1.%2.%3.%4.%5.%6.%7."/>
      <w:lvlJc w:val="left"/>
      <w:pPr>
        <w:ind w:left="2196" w:firstLine="756"/>
      </w:pPr>
      <w:rPr/>
    </w:lvl>
    <w:lvl w:ilvl="7">
      <w:start w:val="1"/>
      <w:numFmt w:val="decimal"/>
      <w:lvlText w:val="%1.%2.%3.%4.%5.%6.%7.%8."/>
      <w:lvlJc w:val="left"/>
      <w:pPr>
        <w:ind w:left="2262" w:firstLine="821.9999999999999"/>
      </w:pPr>
      <w:rPr/>
    </w:lvl>
    <w:lvl w:ilvl="8">
      <w:start w:val="1"/>
      <w:numFmt w:val="decimal"/>
      <w:lvlText w:val="%1.%2.%3.%4.%5.%6.%7.%8.%9."/>
      <w:lvlJc w:val="left"/>
      <w:pPr>
        <w:ind w:left="2688" w:firstLine="888.000000000000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