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Dados para a Solicitação de Vistoria (FSV)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Número do formulário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entrada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da empresa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Reg. AGR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CNPJ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Razão social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Nome Fantasia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Endereço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Cidade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do Veículo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Número do Veículo AGR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Tipo de Veículo (Ônibus, Microônibus, Van)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Modelo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Marca/Modelo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Classificação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Convencional com Ar Condicionado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Convencional com sanitário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COMIL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Convencional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Leito com Ar condicionado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Leito Sem Ar condicionado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Não especificado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Semi-Leito executivo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Ano Fabricação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Fab. Carroceria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Ano Carroceria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Num. Chassi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Renavam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Capacidade de Passageiros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Município Placa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Utilização do veículo (turismo, fretamento, escolar, outros)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Obs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