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Mensagem da Tela de Emissão do DARE (Frase atual):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deve emitir o D.A.R.E (Documento de Arrecadação de Receitas Estaduais) com o valor informado na solicitação da Licença, clique no botão abaixo para gerar o documento.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o pagamento do D.A.R.E, retorne na tela de listagem de licenças e clique em "Informar" na coluna D.A.R.E e Documentação.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Informe o número do D.A.R.E no sistema e aguarde a compensação (tempo médio de 30 minutos). Após isso, a Coordenação de Cadastro e Licenciamento irá analisar a documentação e disponibilizará a Licença de Viagem para impressão.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ALTERAÇÃO 1 = Mensagem da Tela de Emissão do DARE (Nova) para Licenças tipo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Vinculado, Continuo e Continuo Escolar (precisa de validação da documentação)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imprimir o DARE, clique no botão abaixo.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o pagamento do DARE, aguarde o tempo médio de 30 minutos para compensação, retorne na tela de listagem de licenças e clique em "Informar" na coluna D.A.R.E e Documentação.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Informe o número do DARE, o sistema fará a confirmação do pagamento. Caso a compensação já estiver sido realizada, será apresentada a confirmação pelo sistema. Faça o upload dos documentos obrigatórios e salve.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a validação da documentação pela AGR, a licença de viagem estará pronta para impressão.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Alterar botão “Emitir DARE” para “Imprimir DARE”.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ALTERAÇÃO 2 = Mudar Mensagem da Tela de Emissão do DARE para Licenças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Eventual ou Turismo.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imprimir o DARE, clique no botão abaixo.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o pagamento do DARE, aguarde o tempo médio de 30 minutos para compensação, retorne na tela de listagem de licenças e clique em "Informar" na coluna D.A.R.E e Documentação.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Informe o número do DARE, o sistema fará a confirmação do pagamento. Caso a compensação já estiver sido realizada, será apresentada a confirmação pelo sistema. Faça o upload dos documentos obrigatórios e salve.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a validação automática da documentação pelo sistema, a licença de viagem estará pronta para impressão.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Alterar botão “Emitir DARE” para “Imprimir DARE”.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drawing>
          <wp:inline distB="0" distT="0" distL="0" distR="0">
            <wp:extent cx="8890" cy="8890"/>
            <wp:effectExtent b="0" l="0" r="0" t="0"/>
            <wp:docPr descr="https://ssl.gstatic.com/ui/v1/icons/mail/images/cleardot.gif" id="1" name="image2.gif"/>
            <a:graphic>
              <a:graphicData uri="http://schemas.openxmlformats.org/drawingml/2006/picture">
                <pic:pic>
                  <pic:nvPicPr>
                    <pic:cNvPr descr="https://ssl.gstatic.com/ui/v1/icons/mail/images/cleardot.gif" id="0" name="image2.gif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0" cy="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gif"/></Relationships>
</file>