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Casos de uso:</w:t>
      </w:r>
    </w:p>
    <w:tbl>
      <w:tblPr>
        <w:tblStyle w:val="Table1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6770"/>
        <w:tblGridChange w:id="0">
          <w:tblGrid>
            <w:gridCol w:w="1950"/>
            <w:gridCol w:w="6770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CSU001 - Solicitar Cadastro de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o cadastro de empresa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cadastro de empresa        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</w:t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acessar o portal de sistemas.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dados informados ficaram gravados para análise.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/Interno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Cliente/Interno solicita o cadastro de empresa;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ativa empresa.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cadastra usuário e senha.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CSU002 – Solicitar Cadastro de Habilitação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o cadastro de habilitação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cadastro de habilitação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Interno.</w:t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estar cadastrado no sistema (CSU001);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usuário e senha;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dados relacionados à habilitação;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Cliente/Interno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Cliente/Interno solicita o cadastro de habilitação;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valida check list.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CSU003 – Solicitar Cadastro de Infraestrutura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o cadastro de infraestrutura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cadastro de infraestrutura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</w:t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cadastrado a habilitação (CSU002)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dados relacionados à infraestrutura;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Cliente/Interno solicita o cadastro de infraestrutura;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ativa requerimento.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rPr>
          <w:trHeight w:val="280" w:hRule="atLeast"/>
        </w:trP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CSU004 – Solicitar Projeto Técnico Operacional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projeto técnico operacional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cadastro do projeto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</w:t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estar cadastrado no sistema (CSU001);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cadastrado a habilitação (CSU002).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dados relacionados aos projetos;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Cliente/Interno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Cliente/Interno solicita projeto técnico operacional;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ativa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solicitação do projeto técnico operacional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CSU005 – Solicita Cadastro de Veículos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cadastro de veículos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cadastro de veículos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</w:t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estar cadastrado no sistema (CSU001);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cadastrado a habilitação (CSU002).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dados relacionados aos veículos;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Cliente/Interno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Cliente/Interno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 cadastro de veículo;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ativa veículo.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CSU006 – Solicitar Cadastro de Motorista.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cadastro de 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cadastro de 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cadastrado veículo (CSU005).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dados relacionados aos motoristas;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Cliente/Interno acessa o sistema;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e/Interno  solicita cadastro de motorista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ativa motoristas;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CSU007 – Solicitar Cadastro de Serviço Complementar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serviço complementar.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cadastro de serviço complementar.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Interno.</w:t>
            </w:r>
          </w:p>
        </w:tc>
      </w:tr>
      <w:tr>
        <w:trPr>
          <w:trHeight w:val="64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cadastrado a habilitação (CSU002).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dados relacionados ao serviço complementar.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acess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solicita cadastro de serviço complementar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ativa serviço complementar.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CSU008 – Calcular Quadro de Horários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calcula quadro de horários.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cálculo do quadro de horários.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possuir acesso a guia “Quadro de Horários”.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ao cálculo de horários;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680" w:right="0" w:hanging="34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  <w:rtl w:val="0"/>
              </w:rPr>
              <w:t xml:space="preserve"> efetua acesso ao sistema;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680" w:right="0" w:hanging="34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calcula o quadro de horários.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CSU009 – Solicitar Cadastro de Movimento de Passageiros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solicita o cadastro de movimento de passageiros.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bookmarkStart w:colFirst="0" w:colLast="0" w:name="_1fob9te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cadastro de movimento de passageiros.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projeto ou serviço complementar ativo (CSU004 e CSU007).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dados relacionados ao movimento de passageiros;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solicita cadastro de movimento de passageiros;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CSU010 – Solicitar Cadastro de Linhas/Seções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solicita cadastro de linhas/seções.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bookmarkStart w:colFirst="0" w:colLast="0" w:name="_3znysh7" w:id="2"/>
            <w:bookmarkEnd w:id="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cadastro de linhas/seções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possuir acesso a guia “Linhas/Seções”;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 dados relacionados às linhas/seções;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solicita cadastro de linhas;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solicita cadastro de seções;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CSU011 – Solicitar Cadastro de 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solicita cadastro de 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o cadastro de 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ter acesso a guia “Cadastro de TA”.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ao cadastro de 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solicita termo de autorização (TA);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salva termo;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emite o quadro km.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CSU012 – Pesquisar Passageiros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 pesquisam passageiros.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a pesquisa de passageiros.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acesso a guia “Pesquisar Passageiros”.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ter acesso a guia “Pesquisar Passageiros”.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passageiros.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acessa o sistema.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pesquisa passageiros.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CSU013 – Pesquisar Veículos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 pesquisam veículos.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a pesquisa de veículos.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acesso a guia “Pesquisar Veículos”.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ter acesso a guia “Pesquisar Veículos”.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veículos.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pesquisa veículos.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CSU014 – Pesquisar Infraestrutura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 pesquisam infraestrutura.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pesquisa de infraestrutura.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ter acesso a guia “Pesquisar infraestrutura”.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ter acesso a guia “Pesquisar infraestrutura”.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infraestrutura.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pesquisa infraestrutura.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CSU015 –  Pesquisar Habilitação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pesquisa habilitação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a pesquisa de habilitação.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possuir acesso a guia “Pesquisar habilitação”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habilitação.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pesquisa habilitação.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CSU016 –  Pesquisar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pesquisa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a pesquisa de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possuir acesso a guia “Pesquisar empresa”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acessa o sistema.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pesquisa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CSU017 –  Pesquisar 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 pesquisa 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a pesquisa de 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possuir acesso ao guia “Pesquisar motorista”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possuir acesso ao guia “Pesquisar motorista”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motorista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acessa o sistema;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pesquisa o motorista;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CSU017 –  Pesquisar Projeto 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 pesquisam 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a pesquisa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possuir acesso ao guia “Pesquisar projeto”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possuir acesso ao guia “Pesquisar projeto”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acessa o sistema;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pesquisa o projeto;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CSU017 –  Pesquisar Serviço Complementar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 pesquisa serviço complementar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a pesquisa de serviço complementar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e 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possuir acesso ao guia “Pesquisar serviço complementar”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deve possuir acesso ao guia “Pesquisar serviço complementar”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serviço complementar.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acessa o sistema;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Cliente/Interno pesquisa o serviço complementar.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CSU017 –  Pesquisar 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pesquisa 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a pesquisa de 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possuir acesso ao guia “Pesquisar TA”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acessa o sistema;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pesquisa o TA.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1"/>
        <w:gridCol w:w="6629"/>
        <w:tblGridChange w:id="0">
          <w:tblGrid>
            <w:gridCol w:w="2091"/>
            <w:gridCol w:w="6629"/>
          </w:tblGrid>
        </w:tblGridChange>
      </w:tblGrid>
      <w:tr>
        <w:tc>
          <w:tcPr>
            <w:gridSpan w:val="2"/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CSU017 –  Pesquisar Linhas/Seções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pesquisa linhas/seções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deve permitir a pesquisa de linhas/seções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deve possuir acesso ao guia “Pesquisar Linhas/Seções”</w:t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apresenta informações relacionadas a pesquisa de linhas/seções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3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left w:w="103.0" w:type="dxa"/>
            </w:tcMar>
            <w:vAlign w:val="bottom"/>
          </w:tcPr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acessa o sistema;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pesquisa a linha;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Interno pesquisa as seções.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decimal"/>
      <w:lvlText w:val=" 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 %3."/>
      <w:lvlJc w:val="right"/>
      <w:pPr>
        <w:ind w:left="2160" w:firstLine="1980"/>
      </w:pPr>
      <w:rPr/>
    </w:lvl>
    <w:lvl w:ilvl="3">
      <w:start w:val="1"/>
      <w:numFmt w:val="decimal"/>
      <w:lvlText w:val=" %4."/>
      <w:lvlJc w:val="left"/>
      <w:pPr>
        <w:ind w:left="2880" w:firstLine="2520"/>
      </w:pPr>
      <w:rPr/>
    </w:lvl>
    <w:lvl w:ilvl="4">
      <w:start w:val="1"/>
      <w:numFmt w:val="decimal"/>
      <w:lvlText w:val=" %5."/>
      <w:lvlJc w:val="left"/>
      <w:pPr>
        <w:ind w:left="3600" w:firstLine="3240"/>
      </w:pPr>
      <w:rPr/>
    </w:lvl>
    <w:lvl w:ilvl="5">
      <w:start w:val="1"/>
      <w:numFmt w:val="decimal"/>
      <w:lvlText w:val=" %6."/>
      <w:lvlJc w:val="right"/>
      <w:pPr>
        <w:ind w:left="4320" w:firstLine="4140"/>
      </w:pPr>
      <w:rPr/>
    </w:lvl>
    <w:lvl w:ilvl="6">
      <w:start w:val="1"/>
      <w:numFmt w:val="decimal"/>
      <w:lvlText w:val=" %7."/>
      <w:lvlJc w:val="left"/>
      <w:pPr>
        <w:ind w:left="5040" w:firstLine="4680"/>
      </w:pPr>
      <w:rPr/>
    </w:lvl>
    <w:lvl w:ilvl="7">
      <w:start w:val="1"/>
      <w:numFmt w:val="decimal"/>
      <w:lvlText w:val=" %8."/>
      <w:lvlJc w:val="left"/>
      <w:pPr>
        <w:ind w:left="5760" w:firstLine="5400"/>
      </w:pPr>
      <w:rPr/>
    </w:lvl>
    <w:lvl w:ilvl="8">
      <w:start w:val="1"/>
      <w:numFmt w:val="decimal"/>
      <w:lvlText w:val=" %9."/>
      <w:lvlJc w:val="right"/>
      <w:pPr>
        <w:ind w:left="6480" w:firstLine="630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240" w:line="276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a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