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A0A1" w14:textId="77777777" w:rsidR="008C1AB6" w:rsidRDefault="008C1AB6"/>
    <w:p w14:paraId="5F9D1B3A" w14:textId="77777777" w:rsidR="008C1AB6" w:rsidRDefault="008C1AB6"/>
    <w:p w14:paraId="292A58A3" w14:textId="77777777" w:rsidR="008C1AB6" w:rsidRDefault="00000000">
      <w:pPr>
        <w:spacing w:after="200"/>
        <w:jc w:val="center"/>
      </w:pPr>
      <w:r>
        <w:rPr>
          <w:rFonts w:eastAsia="Calibri"/>
          <w:b/>
          <w:bCs/>
          <w:sz w:val="40"/>
          <w:szCs w:val="40"/>
        </w:rPr>
        <w:t>CA6125: LLM and RAG</w:t>
      </w:r>
    </w:p>
    <w:p w14:paraId="58973384" w14:textId="77777777" w:rsidR="008C1AB6" w:rsidRDefault="00000000">
      <w:pPr>
        <w:spacing w:after="600"/>
        <w:jc w:val="center"/>
      </w:pPr>
      <w:r>
        <w:rPr>
          <w:rFonts w:eastAsia="Calibri"/>
          <w:i/>
          <w:iCs/>
          <w:sz w:val="26"/>
          <w:szCs w:val="26"/>
        </w:rPr>
        <w:t>Master of Computing in Applied Artificial Intelligence</w:t>
      </w:r>
    </w:p>
    <w:p w14:paraId="3BA021AD" w14:textId="77777777" w:rsidR="008C1AB6" w:rsidRDefault="00000000">
      <w:pPr>
        <w:spacing w:after="200"/>
        <w:jc w:val="center"/>
      </w:pPr>
      <w:r>
        <w:rPr>
          <w:rFonts w:eastAsia="Calibri"/>
          <w:b/>
          <w:bCs/>
          <w:sz w:val="32"/>
          <w:szCs w:val="32"/>
        </w:rPr>
        <w:t>Project Report</w:t>
      </w:r>
    </w:p>
    <w:p w14:paraId="0938B1B5" w14:textId="77777777" w:rsidR="008C1AB6" w:rsidRDefault="00000000">
      <w:pPr>
        <w:spacing w:after="600"/>
        <w:jc w:val="center"/>
      </w:pPr>
      <w:proofErr w:type="spellStart"/>
      <w:r>
        <w:rPr>
          <w:rFonts w:eastAsia="Calibri"/>
          <w:b/>
          <w:bCs/>
          <w:sz w:val="28"/>
          <w:szCs w:val="28"/>
        </w:rPr>
        <w:t>RAGnarok</w:t>
      </w:r>
      <w:proofErr w:type="spellEnd"/>
      <w:r>
        <w:rPr>
          <w:rFonts w:eastAsia="Calibri"/>
          <w:b/>
          <w:bCs/>
          <w:sz w:val="28"/>
          <w:szCs w:val="28"/>
        </w:rPr>
        <w:t>: A Fully Local Retrieval-Augmented Generation System for EU AI Act Question Answering</w:t>
      </w:r>
    </w:p>
    <w:p w14:paraId="5F0627A5" w14:textId="77777777" w:rsidR="008C1AB6" w:rsidRDefault="00000000">
      <w:pPr>
        <w:spacing w:after="200"/>
        <w:jc w:val="center"/>
      </w:pPr>
      <w:r>
        <w:rPr>
          <w:rFonts w:eastAsia="Calibri"/>
        </w:rPr>
        <w:t xml:space="preserve">Kaggle Competition: </w:t>
      </w:r>
      <w:proofErr w:type="spellStart"/>
      <w:r>
        <w:rPr>
          <w:rFonts w:eastAsia="Calibri"/>
        </w:rPr>
        <w:t>RAGnarok</w:t>
      </w:r>
      <w:proofErr w:type="spellEnd"/>
    </w:p>
    <w:p w14:paraId="0A2BDC4E" w14:textId="77777777" w:rsidR="008C1AB6" w:rsidRDefault="00000000">
      <w:pPr>
        <w:spacing w:after="800"/>
        <w:jc w:val="center"/>
      </w:pPr>
      <w:r>
        <w:rPr>
          <w:rFonts w:eastAsia="Calibri"/>
          <w:b/>
          <w:bCs/>
          <w:sz w:val="26"/>
          <w:szCs w:val="26"/>
        </w:rPr>
        <w:t>Group 01</w:t>
      </w:r>
    </w:p>
    <w:p w14:paraId="4FAF5D60" w14:textId="57352004" w:rsidR="008C1AB6" w:rsidRDefault="00000000">
      <w:pPr>
        <w:spacing w:after="120"/>
        <w:jc w:val="center"/>
      </w:pPr>
      <w:r>
        <w:rPr>
          <w:rFonts w:eastAsia="Calibri"/>
          <w:sz w:val="22"/>
          <w:szCs w:val="22"/>
        </w:rPr>
        <w:t xml:space="preserve">Members: </w:t>
      </w:r>
      <w:r w:rsidR="00566551" w:rsidRPr="00566551">
        <w:rPr>
          <w:rFonts w:eastAsia="Calibri"/>
          <w:sz w:val="22"/>
          <w:szCs w:val="22"/>
        </w:rPr>
        <w:t>HE YU</w:t>
      </w:r>
      <w:r>
        <w:rPr>
          <w:rFonts w:eastAsia="Calibri"/>
          <w:sz w:val="22"/>
          <w:szCs w:val="22"/>
        </w:rPr>
        <w:t xml:space="preserve">, </w:t>
      </w:r>
      <w:r w:rsidR="00566551" w:rsidRPr="00566551">
        <w:rPr>
          <w:rFonts w:eastAsia="Calibri"/>
          <w:sz w:val="22"/>
          <w:szCs w:val="22"/>
        </w:rPr>
        <w:t>LEI YUZE</w:t>
      </w:r>
      <w:r>
        <w:rPr>
          <w:rFonts w:eastAsia="Calibri"/>
          <w:sz w:val="22"/>
          <w:szCs w:val="22"/>
        </w:rPr>
        <w:t>,</w:t>
      </w:r>
      <w:r w:rsidR="00566551" w:rsidRPr="00566551">
        <w:rPr>
          <w:rFonts w:eastAsia="Calibri"/>
          <w:sz w:val="22"/>
          <w:szCs w:val="22"/>
        </w:rPr>
        <w:t xml:space="preserve"> </w:t>
      </w:r>
      <w:r w:rsidR="00566551" w:rsidRPr="00566551">
        <w:rPr>
          <w:rFonts w:eastAsia="Calibri"/>
          <w:sz w:val="22"/>
          <w:szCs w:val="22"/>
        </w:rPr>
        <w:t>THAM JI YEE</w:t>
      </w:r>
      <w:r>
        <w:rPr>
          <w:rFonts w:eastAsia="Calibri"/>
          <w:sz w:val="22"/>
          <w:szCs w:val="22"/>
        </w:rPr>
        <w:t xml:space="preserve">, </w:t>
      </w:r>
      <w:r w:rsidR="00566551" w:rsidRPr="00566551">
        <w:rPr>
          <w:rFonts w:eastAsia="Calibri"/>
          <w:sz w:val="22"/>
          <w:szCs w:val="22"/>
        </w:rPr>
        <w:t>TIAN ZHENNING</w:t>
      </w:r>
      <w:r>
        <w:rPr>
          <w:rFonts w:eastAsia="Calibri"/>
          <w:sz w:val="22"/>
          <w:szCs w:val="22"/>
        </w:rPr>
        <w:t xml:space="preserve">, </w:t>
      </w:r>
      <w:r w:rsidR="00566551" w:rsidRPr="00566551">
        <w:rPr>
          <w:rFonts w:eastAsia="Calibri"/>
          <w:sz w:val="22"/>
          <w:szCs w:val="22"/>
        </w:rPr>
        <w:t>XING RUOCHEN</w:t>
      </w:r>
      <w:r w:rsidR="00566551" w:rsidRPr="00566551">
        <w:rPr>
          <w:rFonts w:eastAsia="Calibri" w:hint="eastAsia"/>
          <w:sz w:val="22"/>
          <w:szCs w:val="22"/>
        </w:rPr>
        <w:t>,</w:t>
      </w:r>
      <w:r w:rsidR="00566551" w:rsidRPr="00566551">
        <w:rPr>
          <w:rFonts w:eastAsia="Calibri"/>
          <w:sz w:val="22"/>
          <w:szCs w:val="22"/>
        </w:rPr>
        <w:t xml:space="preserve"> </w:t>
      </w:r>
      <w:r w:rsidR="00566551" w:rsidRPr="00566551">
        <w:rPr>
          <w:rFonts w:eastAsia="Calibri"/>
          <w:sz w:val="22"/>
          <w:szCs w:val="22"/>
        </w:rPr>
        <w:t>ZHANG YUSHUO</w:t>
      </w:r>
    </w:p>
    <w:p w14:paraId="159DF8D4" w14:textId="77777777" w:rsidR="008C1AB6" w:rsidRDefault="00000000">
      <w:pPr>
        <w:spacing w:after="800"/>
        <w:jc w:val="center"/>
      </w:pPr>
      <w:r>
        <w:rPr>
          <w:rFonts w:eastAsia="Calibri"/>
          <w:sz w:val="22"/>
          <w:szCs w:val="22"/>
        </w:rPr>
        <w:t>Nanyang Technological University</w:t>
      </w:r>
    </w:p>
    <w:p w14:paraId="685FA565" w14:textId="77777777" w:rsidR="008C1AB6" w:rsidRDefault="00000000">
      <w:pPr>
        <w:jc w:val="center"/>
      </w:pPr>
      <w:r>
        <w:rPr>
          <w:rFonts w:eastAsia="Calibri"/>
          <w:i/>
          <w:iCs/>
          <w:sz w:val="22"/>
          <w:szCs w:val="22"/>
        </w:rPr>
        <w:t>Submission deadline: 17 May 2026</w:t>
      </w:r>
    </w:p>
    <w:p w14:paraId="3858FF5D" w14:textId="77777777" w:rsidR="008C1AB6" w:rsidRDefault="00000000">
      <w:r>
        <w:br w:type="page"/>
      </w:r>
    </w:p>
    <w:p w14:paraId="49496D4C" w14:textId="77777777" w:rsidR="008C1AB6" w:rsidRDefault="00000000">
      <w:pPr>
        <w:pStyle w:val="1"/>
      </w:pPr>
      <w:r>
        <w:lastRenderedPageBreak/>
        <w:t>1. Group Member Contributions</w:t>
      </w:r>
    </w:p>
    <w:p w14:paraId="4516A34F" w14:textId="4238451D" w:rsidR="008C1AB6" w:rsidRPr="009D5077" w:rsidRDefault="00000000" w:rsidP="009D5077">
      <w:pPr>
        <w:spacing w:after="120" w:line="276" w:lineRule="auto"/>
        <w:jc w:val="both"/>
        <w:rPr>
          <w:rFonts w:hint="eastAsia"/>
        </w:rPr>
      </w:pPr>
      <w:r>
        <w:rPr>
          <w:rFonts w:eastAsia="Calibri"/>
        </w:rPr>
        <w:t>The work was divided so that every member touched both retrieval-side and generation-side code, while owning a primary module to keep accountability clear. The breakdown below reflects the dominant share of work; in practice members joined debugging sessions when retrieval quality dropped on specific question types.</w:t>
      </w:r>
    </w:p>
    <w:p w14:paraId="1083DC74" w14:textId="55DB532C" w:rsidR="008C1AB6" w:rsidRDefault="00000000">
      <w:pPr>
        <w:pStyle w:val="1"/>
      </w:pPr>
      <w:r>
        <w:t xml:space="preserve">2. </w:t>
      </w:r>
      <w:r w:rsidR="00566551" w:rsidRPr="00566551">
        <w:t>Submission Validation and Internal Evaluation</w:t>
      </w:r>
    </w:p>
    <w:p w14:paraId="04681590" w14:textId="5EC0D6C5" w:rsidR="00566551" w:rsidRPr="00566551" w:rsidRDefault="00566551" w:rsidP="00566551">
      <w:pPr>
        <w:spacing w:after="120" w:line="276" w:lineRule="auto"/>
        <w:jc w:val="both"/>
        <w:rPr>
          <w:rFonts w:eastAsia="Calibri"/>
        </w:rPr>
      </w:pPr>
      <w:r w:rsidRPr="00566551">
        <w:rPr>
          <w:rFonts w:eastAsia="Calibri"/>
        </w:rPr>
        <w:t>The final submission could not be officially evaluated on Kaggle because the competition submission deadline had already passed when we attempted to upload submission.csv. Therefore, no official Kaggle public or private leaderboard score was available for our final run. Instead, we report submission-format validation and internal evidence-quality metrics generated by our local pipeline.</w:t>
      </w:r>
    </w:p>
    <w:p w14:paraId="280FF454" w14:textId="77777777" w:rsidR="00566551" w:rsidRPr="00566551" w:rsidRDefault="00566551" w:rsidP="00566551">
      <w:pPr>
        <w:spacing w:after="120" w:line="276" w:lineRule="auto"/>
        <w:jc w:val="both"/>
        <w:rPr>
          <w:rFonts w:eastAsia="Calibri"/>
        </w:rPr>
      </w:pPr>
    </w:p>
    <w:p w14:paraId="41341074" w14:textId="77777777" w:rsidR="00566551" w:rsidRDefault="00566551" w:rsidP="00566551">
      <w:pPr>
        <w:spacing w:after="120" w:line="276" w:lineRule="auto"/>
        <w:jc w:val="both"/>
      </w:pPr>
      <w:r w:rsidRPr="00566551">
        <w:rPr>
          <w:rFonts w:eastAsia="Calibri"/>
        </w:rPr>
        <w:t xml:space="preserve">The submission file submission.csv was generated end-to-end by the pipeline described in Section 6 with no post-hoc edits to individual answers. Submission validation, runtime and answer-length statistics on the 100-question test set are </w:t>
      </w:r>
      <w:proofErr w:type="spellStart"/>
      <w:r w:rsidRPr="00566551">
        <w:rPr>
          <w:rFonts w:eastAsia="Calibri"/>
        </w:rPr>
        <w:t>summarised</w:t>
      </w:r>
      <w:proofErr w:type="spellEnd"/>
      <w:r w:rsidRPr="00566551">
        <w:rPr>
          <w:rFonts w:eastAsia="Calibri"/>
        </w:rPr>
        <w:t xml:space="preserve"> in Table 2.1. Detailed per-type </w:t>
      </w:r>
      <w:proofErr w:type="spellStart"/>
      <w:r w:rsidRPr="00566551">
        <w:rPr>
          <w:rFonts w:eastAsia="Calibri"/>
        </w:rPr>
        <w:t>behaviour</w:t>
      </w:r>
      <w:proofErr w:type="spellEnd"/>
      <w:r w:rsidRPr="00566551">
        <w:rPr>
          <w:rFonts w:eastAsia="Calibri"/>
        </w:rPr>
        <w:t xml:space="preserve"> is presented in Section 7.2.</w:t>
      </w:r>
      <w:r w:rsidRPr="00566551">
        <w:t xml:space="preserve"> </w:t>
      </w:r>
    </w:p>
    <w:p w14:paraId="60970268" w14:textId="4D29371C" w:rsidR="008C1AB6" w:rsidRDefault="00566551" w:rsidP="00566551">
      <w:pPr>
        <w:spacing w:after="120" w:line="276" w:lineRule="auto"/>
        <w:jc w:val="both"/>
      </w:pPr>
      <w:r w:rsidRPr="00566551">
        <w:rPr>
          <w:rFonts w:eastAsia="Calibri"/>
        </w:rPr>
        <w:t>The evidence score is an internal diagnostic metric rather than an official Kaggle evaluation score. It estimates whether the retrieved chunks contain sufficient evidence for answering a question, based on keyword coverage, Article match, Annex match, question-type-specific signals and exact-value signals.</w:t>
      </w:r>
    </w:p>
    <w:p w14:paraId="1C44334A" w14:textId="77777777" w:rsidR="008C1AB6" w:rsidRDefault="008C1AB6"/>
    <w:p w14:paraId="7F7059BF" w14:textId="273C911B" w:rsidR="008C1AB6" w:rsidRPr="00566551" w:rsidRDefault="00566551">
      <w:pPr>
        <w:spacing w:after="120" w:line="276" w:lineRule="auto"/>
        <w:jc w:val="center"/>
        <w:rPr>
          <w:rFonts w:hint="eastAsia"/>
        </w:rPr>
      </w:pPr>
      <w:r w:rsidRPr="00566551">
        <w:rPr>
          <w:rFonts w:eastAsia="Calibri"/>
          <w:i/>
          <w:iCs/>
        </w:rPr>
        <w:t xml:space="preserve">Table 2.1. Submission validation and internal evaluation summary on the 100-question test </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200"/>
      </w:tblGrid>
      <w:tr w:rsidR="008C1AB6" w14:paraId="632B88D9"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42FF99D" w14:textId="77777777" w:rsidR="008C1AB6" w:rsidRDefault="00000000">
            <w:pPr>
              <w:spacing w:line="260" w:lineRule="auto"/>
            </w:pPr>
            <w:r>
              <w:rPr>
                <w:rFonts w:eastAsia="Calibri"/>
                <w:b/>
                <w:bCs/>
                <w:sz w:val="22"/>
                <w:szCs w:val="22"/>
              </w:rPr>
              <w:t>Metric</w:t>
            </w:r>
          </w:p>
        </w:tc>
        <w:tc>
          <w:tcPr>
            <w:tcW w:w="4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F87AE04" w14:textId="77777777" w:rsidR="008C1AB6" w:rsidRDefault="00000000">
            <w:pPr>
              <w:spacing w:line="260" w:lineRule="auto"/>
            </w:pPr>
            <w:r>
              <w:rPr>
                <w:rFonts w:eastAsia="Calibri"/>
                <w:b/>
                <w:bCs/>
                <w:sz w:val="22"/>
                <w:szCs w:val="22"/>
              </w:rPr>
              <w:t>Value</w:t>
            </w:r>
          </w:p>
        </w:tc>
      </w:tr>
      <w:tr w:rsidR="008C1AB6" w14:paraId="5B077A4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DCBEB" w14:textId="77777777" w:rsidR="008C1AB6" w:rsidRDefault="00000000">
            <w:pPr>
              <w:spacing w:line="260" w:lineRule="auto"/>
            </w:pPr>
            <w:r>
              <w:rPr>
                <w:rFonts w:eastAsia="Calibri"/>
                <w:sz w:val="22"/>
                <w:szCs w:val="22"/>
              </w:rPr>
              <w:t>Questions answered</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4BD1B" w14:textId="77777777" w:rsidR="008C1AB6" w:rsidRDefault="00000000">
            <w:pPr>
              <w:spacing w:line="260" w:lineRule="auto"/>
            </w:pPr>
            <w:r>
              <w:rPr>
                <w:rFonts w:eastAsia="Calibri"/>
                <w:sz w:val="22"/>
                <w:szCs w:val="22"/>
              </w:rPr>
              <w:t>100 / 100</w:t>
            </w:r>
          </w:p>
        </w:tc>
      </w:tr>
      <w:tr w:rsidR="008C1AB6" w14:paraId="5E817DB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A6B27" w14:textId="77777777" w:rsidR="008C1AB6" w:rsidRDefault="00000000">
            <w:pPr>
              <w:spacing w:line="260" w:lineRule="auto"/>
            </w:pPr>
            <w:r>
              <w:rPr>
                <w:rFonts w:eastAsia="Calibri"/>
                <w:sz w:val="22"/>
                <w:szCs w:val="22"/>
              </w:rPr>
              <w:t>Submission validation</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D98F3" w14:textId="77777777" w:rsidR="008C1AB6" w:rsidRDefault="00000000">
            <w:pPr>
              <w:spacing w:line="260" w:lineRule="auto"/>
            </w:pPr>
            <w:r>
              <w:rPr>
                <w:rFonts w:eastAsia="Calibri"/>
                <w:sz w:val="22"/>
                <w:szCs w:val="22"/>
              </w:rPr>
              <w:t xml:space="preserve">0 missing, 0 empty, 0 duplicate </w:t>
            </w:r>
            <w:proofErr w:type="spellStart"/>
            <w:r>
              <w:rPr>
                <w:rFonts w:eastAsia="Calibri"/>
                <w:sz w:val="22"/>
                <w:szCs w:val="22"/>
              </w:rPr>
              <w:t>q_id</w:t>
            </w:r>
            <w:proofErr w:type="spellEnd"/>
          </w:p>
        </w:tc>
      </w:tr>
      <w:tr w:rsidR="008C1AB6" w14:paraId="51A8AC7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FB9DB" w14:textId="77777777" w:rsidR="008C1AB6" w:rsidRDefault="00000000">
            <w:pPr>
              <w:spacing w:line="260" w:lineRule="auto"/>
            </w:pPr>
            <w:r>
              <w:rPr>
                <w:rFonts w:eastAsia="Calibri"/>
                <w:sz w:val="22"/>
                <w:szCs w:val="22"/>
              </w:rPr>
              <w:t>Mean evidence score</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9D622" w14:textId="77777777" w:rsidR="008C1AB6" w:rsidRDefault="00000000">
            <w:pPr>
              <w:spacing w:line="260" w:lineRule="auto"/>
            </w:pPr>
            <w:r>
              <w:rPr>
                <w:rFonts w:eastAsia="Calibri"/>
                <w:sz w:val="22"/>
                <w:szCs w:val="22"/>
              </w:rPr>
              <w:t>0.753 (std 0.104, range 0.500-0.925)</w:t>
            </w:r>
          </w:p>
        </w:tc>
      </w:tr>
      <w:tr w:rsidR="008C1AB6" w14:paraId="179A4A6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C5FF0" w14:textId="77777777" w:rsidR="008C1AB6" w:rsidRDefault="00000000">
            <w:pPr>
              <w:spacing w:line="260" w:lineRule="auto"/>
            </w:pPr>
            <w:r>
              <w:rPr>
                <w:rFonts w:eastAsia="Calibri"/>
                <w:sz w:val="22"/>
                <w:szCs w:val="22"/>
              </w:rPr>
              <w:t>Reflection triggered</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2961D0" w14:textId="77777777" w:rsidR="008C1AB6" w:rsidRDefault="00000000">
            <w:pPr>
              <w:spacing w:line="260" w:lineRule="auto"/>
            </w:pPr>
            <w:r>
              <w:rPr>
                <w:rFonts w:eastAsia="Calibri"/>
                <w:sz w:val="22"/>
                <w:szCs w:val="22"/>
              </w:rPr>
              <w:t>4 / 100 (4.0%)</w:t>
            </w:r>
          </w:p>
        </w:tc>
      </w:tr>
      <w:tr w:rsidR="008C1AB6" w14:paraId="3FDB854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5CD41" w14:textId="77777777" w:rsidR="008C1AB6" w:rsidRDefault="00000000">
            <w:pPr>
              <w:spacing w:line="260" w:lineRule="auto"/>
            </w:pPr>
            <w:r>
              <w:rPr>
                <w:rFonts w:eastAsia="Calibri"/>
                <w:sz w:val="22"/>
                <w:szCs w:val="22"/>
              </w:rPr>
              <w:t>Mean answer length</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FFD0B" w14:textId="77777777" w:rsidR="008C1AB6" w:rsidRDefault="00000000">
            <w:pPr>
              <w:spacing w:line="260" w:lineRule="auto"/>
            </w:pPr>
            <w:r>
              <w:rPr>
                <w:rFonts w:eastAsia="Calibri"/>
                <w:sz w:val="22"/>
                <w:szCs w:val="22"/>
              </w:rPr>
              <w:t>1,462 chars (std 304, range 452-1,818)</w:t>
            </w:r>
          </w:p>
        </w:tc>
      </w:tr>
      <w:tr w:rsidR="008C1AB6" w14:paraId="550684D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5FA45" w14:textId="77777777" w:rsidR="008C1AB6" w:rsidRDefault="00000000">
            <w:pPr>
              <w:spacing w:line="260" w:lineRule="auto"/>
            </w:pPr>
            <w:r>
              <w:rPr>
                <w:rFonts w:eastAsia="Calibri"/>
                <w:sz w:val="22"/>
                <w:szCs w:val="22"/>
              </w:rPr>
              <w:t>Mean latency per question</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F095A" w14:textId="77777777" w:rsidR="008C1AB6" w:rsidRDefault="00000000">
            <w:pPr>
              <w:spacing w:line="260" w:lineRule="auto"/>
            </w:pPr>
            <w:r>
              <w:rPr>
                <w:rFonts w:eastAsia="Calibri"/>
                <w:sz w:val="22"/>
                <w:szCs w:val="22"/>
              </w:rPr>
              <w:t>0.049 s (median 0.046 s, max 0.100 s)</w:t>
            </w:r>
          </w:p>
        </w:tc>
      </w:tr>
      <w:tr w:rsidR="008C1AB6" w14:paraId="5F695FF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2AFA0" w14:textId="77777777" w:rsidR="008C1AB6" w:rsidRDefault="00000000">
            <w:pPr>
              <w:spacing w:line="260" w:lineRule="auto"/>
            </w:pPr>
            <w:r>
              <w:rPr>
                <w:rFonts w:eastAsia="Calibri"/>
                <w:sz w:val="22"/>
                <w:szCs w:val="22"/>
              </w:rPr>
              <w:t>Total runtime, 100 questions</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87B92" w14:textId="77777777" w:rsidR="008C1AB6" w:rsidRDefault="00000000">
            <w:pPr>
              <w:spacing w:line="260" w:lineRule="auto"/>
            </w:pPr>
            <w:r>
              <w:rPr>
                <w:rFonts w:eastAsia="Calibri"/>
                <w:sz w:val="22"/>
                <w:szCs w:val="22"/>
              </w:rPr>
              <w:t>~5 seconds on a single Kaggle CPU</w:t>
            </w:r>
          </w:p>
        </w:tc>
      </w:tr>
    </w:tbl>
    <w:p w14:paraId="68943F7B" w14:textId="77777777" w:rsidR="008C1AB6" w:rsidRDefault="008C1AB6"/>
    <w:p w14:paraId="1A5431F8" w14:textId="6B2C34B9" w:rsidR="008C1AB6" w:rsidRDefault="00566551">
      <w:pPr>
        <w:spacing w:after="120" w:line="276" w:lineRule="auto"/>
        <w:jc w:val="both"/>
      </w:pPr>
      <w:r w:rsidRPr="00566551">
        <w:rPr>
          <w:rFonts w:eastAsia="Calibri"/>
        </w:rPr>
        <w:t>Reproducibility notes: after the required Python packages and embedding model are available in the Kaggle environment, the inference pipeline runs locally on a single Kaggle CPU notebook without external API calls. T</w:t>
      </w:r>
      <w:r w:rsidR="008E6750" w:rsidRPr="008E6750">
        <w:rPr>
          <w:rFonts w:eastAsia="Calibri"/>
        </w:rPr>
        <w:t xml:space="preserve">he BM25 retriever is rebuilt from the chunked JSONL during the run. The FAISS index can either be rebuilt from the same chunks or loaded from </w:t>
      </w:r>
      <w:r w:rsidR="008E6750" w:rsidRPr="008E6750">
        <w:rPr>
          <w:rFonts w:eastAsia="Calibri"/>
        </w:rPr>
        <w:lastRenderedPageBreak/>
        <w:t>the saved local index, depending on the rebuild setting. Given the same EU AI Act PDF and chunking configuration, the retrieval corpus is reproducible.</w:t>
      </w:r>
      <w:r w:rsidRPr="00566551">
        <w:rPr>
          <w:rFonts w:eastAsia="Calibri"/>
        </w:rPr>
        <w:t>, so given the same EU AI Act PDF the submission is deterministic up to floating-point noise in the embedding model.</w:t>
      </w:r>
    </w:p>
    <w:p w14:paraId="2B0DBA3B" w14:textId="77777777" w:rsidR="008C1AB6" w:rsidRDefault="008C1AB6"/>
    <w:p w14:paraId="48AE39AE" w14:textId="77777777" w:rsidR="008C1AB6" w:rsidRDefault="00000000">
      <w:pPr>
        <w:pStyle w:val="1"/>
      </w:pPr>
      <w:r>
        <w:t>3. Competition Description</w:t>
      </w:r>
    </w:p>
    <w:p w14:paraId="5EE7B6A7" w14:textId="77777777" w:rsidR="008C1AB6" w:rsidRDefault="00000000">
      <w:pPr>
        <w:spacing w:after="120" w:line="276" w:lineRule="auto"/>
        <w:jc w:val="both"/>
      </w:pPr>
      <w:proofErr w:type="spellStart"/>
      <w:r>
        <w:rPr>
          <w:rFonts w:eastAsia="Calibri"/>
        </w:rPr>
        <w:t>RAGnarok</w:t>
      </w:r>
      <w:proofErr w:type="spellEnd"/>
      <w:r>
        <w:rPr>
          <w:rFonts w:eastAsia="Calibri"/>
        </w:rPr>
        <w:t xml:space="preserve"> is a Kaggle competition that asks participants to build a question-answering system over a single, large legal document: the EU Artificial Intelligence Act (Regulation 2024/1689). Teams are given the full Act as a PDF (459 pages, roughly 600K characters in extracted text) and a test set of 100 free-form English questions. The required output is a CSV with two columns, </w:t>
      </w:r>
      <w:proofErr w:type="spellStart"/>
      <w:r>
        <w:rPr>
          <w:rFonts w:eastAsia="Calibri"/>
        </w:rPr>
        <w:t>q_id</w:t>
      </w:r>
      <w:proofErr w:type="spellEnd"/>
      <w:r>
        <w:rPr>
          <w:rFonts w:eastAsia="Calibri"/>
        </w:rPr>
        <w:t xml:space="preserve"> and response, where response is a free-text answer that should be supported by content from the Act.</w:t>
      </w:r>
    </w:p>
    <w:p w14:paraId="7A571AD4" w14:textId="77777777" w:rsidR="008C1AB6" w:rsidRDefault="00000000">
      <w:pPr>
        <w:spacing w:after="120" w:line="276" w:lineRule="auto"/>
        <w:jc w:val="both"/>
      </w:pPr>
      <w:r>
        <w:rPr>
          <w:rFonts w:eastAsia="Calibri"/>
        </w:rPr>
        <w:t>The questions span a wide range of styles. Some are direct definition lookups ("How does the Act define an AI system?"), some require precise numerical recall ("What is the maximum administrative fine for non-compliance with Article 5?"), some are yes/no with exception handling ("Is real-time remote biometric identification completely banned?"), and others ask for cross-Article reasoning (penalty Articles applying to substantive Articles, GPAI obligations spanning Chapter V, etc.).</w:t>
      </w:r>
    </w:p>
    <w:p w14:paraId="7AAD2203" w14:textId="77777777" w:rsidR="008C1AB6" w:rsidRDefault="00000000">
      <w:pPr>
        <w:spacing w:after="120" w:line="276" w:lineRule="auto"/>
        <w:jc w:val="both"/>
      </w:pPr>
      <w:r>
        <w:rPr>
          <w:rFonts w:eastAsia="Calibri"/>
        </w:rPr>
        <w:t>Because the corpus is one regulation rather than an open web index, the task is not so much about scale as about structural understanding. The retrieval system must respect the legal hierarchy of the document (Recitals, Chapters, Articles, paragraphs, Annexes), and the answer must remain faithful to the wording of the Act, since legal answers are sensitive to small lexical differences.</w:t>
      </w:r>
    </w:p>
    <w:p w14:paraId="5EFEB59D" w14:textId="77777777" w:rsidR="008C1AB6" w:rsidRDefault="008C1AB6"/>
    <w:p w14:paraId="6C8A30DC" w14:textId="77777777" w:rsidR="008C1AB6" w:rsidRDefault="00000000">
      <w:pPr>
        <w:pStyle w:val="1"/>
      </w:pPr>
      <w:r>
        <w:t>4. Challenges of the Problem</w:t>
      </w:r>
    </w:p>
    <w:p w14:paraId="0C81462F" w14:textId="77777777" w:rsidR="008C1AB6" w:rsidRDefault="00000000">
      <w:pPr>
        <w:spacing w:after="120" w:line="276" w:lineRule="auto"/>
        <w:jc w:val="both"/>
      </w:pPr>
      <w:r>
        <w:rPr>
          <w:rFonts w:eastAsia="Calibri"/>
        </w:rPr>
        <w:t>Working through the dataset, we identified six recurring challenges that shaped our design:</w:t>
      </w:r>
    </w:p>
    <w:p w14:paraId="566E4008" w14:textId="77777777" w:rsidR="008C1AB6" w:rsidRDefault="00000000">
      <w:pPr>
        <w:pStyle w:val="a4"/>
        <w:numPr>
          <w:ilvl w:val="0"/>
          <w:numId w:val="2"/>
        </w:numPr>
        <w:spacing w:after="80" w:line="276" w:lineRule="auto"/>
      </w:pPr>
      <w:r>
        <w:rPr>
          <w:rFonts w:eastAsia="Calibri"/>
          <w:b/>
          <w:bCs/>
        </w:rPr>
        <w:t xml:space="preserve">Long, structurally rich source. </w:t>
      </w:r>
      <w:r>
        <w:rPr>
          <w:rFonts w:eastAsia="Calibri"/>
        </w:rPr>
        <w:t>459 pages and ~600K characters cannot fit in any practical context window. Naive fixed-size chunking would slice through Article boundaries, destroying the legal unit that human readers and answers actually reference.</w:t>
      </w:r>
    </w:p>
    <w:p w14:paraId="5E9B4D45" w14:textId="77777777" w:rsidR="008C1AB6" w:rsidRDefault="00000000">
      <w:pPr>
        <w:pStyle w:val="a4"/>
        <w:numPr>
          <w:ilvl w:val="0"/>
          <w:numId w:val="2"/>
        </w:numPr>
        <w:spacing w:after="80" w:line="276" w:lineRule="auto"/>
      </w:pPr>
      <w:r>
        <w:rPr>
          <w:rFonts w:eastAsia="Calibri"/>
          <w:b/>
          <w:bCs/>
        </w:rPr>
        <w:t xml:space="preserve">Cross-references between Articles. </w:t>
      </w:r>
      <w:r>
        <w:rPr>
          <w:rFonts w:eastAsia="Calibri"/>
        </w:rPr>
        <w:t>A question that mentions Article 5 is often answered by Article 99 or Article 100 (penalty Articles). Pure embedding similarity tends to retrieve more text from Article 5 itself rather than the penalty Article that contains the actual answer.</w:t>
      </w:r>
    </w:p>
    <w:p w14:paraId="06F02C28" w14:textId="77777777" w:rsidR="008C1AB6" w:rsidRDefault="00000000">
      <w:pPr>
        <w:pStyle w:val="a4"/>
        <w:numPr>
          <w:ilvl w:val="0"/>
          <w:numId w:val="2"/>
        </w:numPr>
        <w:spacing w:after="80" w:line="276" w:lineRule="auto"/>
      </w:pPr>
      <w:r>
        <w:rPr>
          <w:rFonts w:eastAsia="Calibri"/>
          <w:b/>
          <w:bCs/>
        </w:rPr>
        <w:t xml:space="preserve">Numerical precision. </w:t>
      </w:r>
      <w:r>
        <w:rPr>
          <w:rFonts w:eastAsia="Calibri"/>
        </w:rPr>
        <w:t xml:space="preserve">Penalty questions expect exact figures (EUR 35 000 000, 7% of worldwide annual turnover, 30 days, 10^25 FLOPs). A retrieval miss on these exact </w:t>
      </w:r>
      <w:r>
        <w:rPr>
          <w:rFonts w:eastAsia="Calibri"/>
        </w:rPr>
        <w:lastRenderedPageBreak/>
        <w:t>tokens is worse than retrieving nothing, because the system may produce a confident but wrong number.</w:t>
      </w:r>
    </w:p>
    <w:p w14:paraId="46DAB713" w14:textId="77777777" w:rsidR="008C1AB6" w:rsidRDefault="00000000">
      <w:pPr>
        <w:pStyle w:val="a4"/>
        <w:numPr>
          <w:ilvl w:val="0"/>
          <w:numId w:val="2"/>
        </w:numPr>
        <w:spacing w:after="80" w:line="276" w:lineRule="auto"/>
      </w:pPr>
      <w:r>
        <w:rPr>
          <w:rFonts w:eastAsia="Calibri"/>
          <w:b/>
          <w:bCs/>
        </w:rPr>
        <w:t xml:space="preserve">Heterogeneous question types. </w:t>
      </w:r>
      <w:r>
        <w:rPr>
          <w:rFonts w:eastAsia="Calibri"/>
        </w:rPr>
        <w:t>Definitions, yes/no with exceptions, scenario reasoning and broad summaries each have different evidence requirements. A one-size-fits-all retrieval setting under-serves at least one of these types.</w:t>
      </w:r>
    </w:p>
    <w:p w14:paraId="4FAE24C0" w14:textId="77777777" w:rsidR="008C1AB6" w:rsidRDefault="00000000">
      <w:pPr>
        <w:pStyle w:val="a4"/>
        <w:numPr>
          <w:ilvl w:val="0"/>
          <w:numId w:val="2"/>
        </w:numPr>
        <w:spacing w:after="80" w:line="276" w:lineRule="auto"/>
      </w:pPr>
      <w:r>
        <w:rPr>
          <w:rFonts w:eastAsia="Calibri"/>
          <w:b/>
          <w:bCs/>
        </w:rPr>
        <w:t xml:space="preserve">Hallucination risk. </w:t>
      </w:r>
      <w:r>
        <w:rPr>
          <w:rFonts w:eastAsia="Calibri"/>
        </w:rPr>
        <w:t>The Act is law, so the cost of inventing wording is high. Any free-form generation step must be tightly grounded in retrieved text.</w:t>
      </w:r>
    </w:p>
    <w:p w14:paraId="66C4B336" w14:textId="77777777" w:rsidR="008C1AB6" w:rsidRDefault="00000000">
      <w:pPr>
        <w:pStyle w:val="a4"/>
        <w:numPr>
          <w:ilvl w:val="0"/>
          <w:numId w:val="2"/>
        </w:numPr>
        <w:spacing w:after="80" w:line="276" w:lineRule="auto"/>
      </w:pPr>
      <w:r>
        <w:rPr>
          <w:rFonts w:eastAsia="Calibri"/>
          <w:b/>
          <w:bCs/>
        </w:rPr>
        <w:t xml:space="preserve">Resource and reproducibility constraints. </w:t>
      </w:r>
      <w:r>
        <w:rPr>
          <w:rFonts w:eastAsia="Calibri"/>
        </w:rPr>
        <w:t>We could not assume reliable external API access on Kaggle, so the entire pipeline had to be runnable on a single CPU notebook with locally cached models.</w:t>
      </w:r>
    </w:p>
    <w:p w14:paraId="231C1A2D" w14:textId="77777777" w:rsidR="008C1AB6" w:rsidRDefault="008C1AB6"/>
    <w:p w14:paraId="0824F7FC" w14:textId="77777777" w:rsidR="008C1AB6" w:rsidRDefault="00000000">
      <w:pPr>
        <w:pStyle w:val="1"/>
      </w:pPr>
      <w:r>
        <w:t>5. Comparison with Traditional Machine Learning</w:t>
      </w:r>
    </w:p>
    <w:p w14:paraId="0D4A248A" w14:textId="77777777" w:rsidR="008C1AB6" w:rsidRDefault="00000000">
      <w:pPr>
        <w:spacing w:after="120" w:line="276" w:lineRule="auto"/>
        <w:jc w:val="both"/>
      </w:pPr>
      <w:r>
        <w:rPr>
          <w:rFonts w:eastAsia="Calibri"/>
        </w:rPr>
        <w:t>Before settling on a RAG design, we considered three alternative families of approaches and weighed their fit against the challenges in Section 4.</w:t>
      </w:r>
    </w:p>
    <w:p w14:paraId="70687921" w14:textId="77777777" w:rsidR="008C1AB6" w:rsidRDefault="00000000">
      <w:pPr>
        <w:pStyle w:val="2"/>
      </w:pPr>
      <w:r>
        <w:t>5.1 Extractive QA with fine-tuned encoders (e.g. BERT/</w:t>
      </w:r>
      <w:proofErr w:type="spellStart"/>
      <w:r>
        <w:t>RoBERTa</w:t>
      </w:r>
      <w:proofErr w:type="spellEnd"/>
      <w:r>
        <w:t xml:space="preserve"> </w:t>
      </w:r>
      <w:proofErr w:type="spellStart"/>
      <w:r>
        <w:t>SQuAD</w:t>
      </w:r>
      <w:proofErr w:type="spellEnd"/>
      <w:r>
        <w:t>-style)</w:t>
      </w:r>
    </w:p>
    <w:p w14:paraId="72FBCD43" w14:textId="77777777" w:rsidR="008C1AB6" w:rsidRDefault="00000000">
      <w:pPr>
        <w:spacing w:after="120" w:line="276" w:lineRule="auto"/>
        <w:jc w:val="both"/>
      </w:pPr>
      <w:r>
        <w:rPr>
          <w:rFonts w:eastAsia="Calibri"/>
          <w:b/>
          <w:bCs/>
        </w:rPr>
        <w:t xml:space="preserve">Benefits: </w:t>
      </w:r>
      <w:r>
        <w:rPr>
          <w:rFonts w:eastAsia="Calibri"/>
        </w:rPr>
        <w:t>well-understood pipeline; model size manageable; tends to copy text from the passage, which is desirable for legal answers.</w:t>
      </w:r>
    </w:p>
    <w:p w14:paraId="40FE814B" w14:textId="77777777" w:rsidR="008C1AB6" w:rsidRDefault="00000000">
      <w:pPr>
        <w:spacing w:after="120" w:line="276" w:lineRule="auto"/>
        <w:jc w:val="both"/>
      </w:pPr>
      <w:r>
        <w:rPr>
          <w:rFonts w:eastAsia="Calibri"/>
          <w:b/>
          <w:bCs/>
        </w:rPr>
        <w:t xml:space="preserve">Disadvantages: </w:t>
      </w:r>
      <w:r>
        <w:rPr>
          <w:rFonts w:eastAsia="Calibri"/>
        </w:rPr>
        <w:t>needs span-level training labels that we do not have; cannot natively handle cross-Article reasoning; updating it as the Act is amended would require re-training; struggles with yes/no questions whose answers are not literal spans.</w:t>
      </w:r>
    </w:p>
    <w:p w14:paraId="7EB3011E" w14:textId="77777777" w:rsidR="008C1AB6" w:rsidRDefault="00000000">
      <w:pPr>
        <w:pStyle w:val="2"/>
      </w:pPr>
      <w:r>
        <w:t>5.2 Classical IR + rule-based answer extraction</w:t>
      </w:r>
    </w:p>
    <w:p w14:paraId="343EEB2A" w14:textId="77777777" w:rsidR="008C1AB6" w:rsidRDefault="00000000">
      <w:pPr>
        <w:spacing w:after="120" w:line="276" w:lineRule="auto"/>
        <w:jc w:val="both"/>
      </w:pPr>
      <w:r>
        <w:rPr>
          <w:rFonts w:eastAsia="Calibri"/>
          <w:b/>
          <w:bCs/>
        </w:rPr>
        <w:t xml:space="preserve">Benefits: </w:t>
      </w:r>
      <w:r>
        <w:rPr>
          <w:rFonts w:eastAsia="Calibri"/>
        </w:rPr>
        <w:t>transparent; cheap; BM25 alone is surprisingly competitive on legal text because legal language reuses very specific vocabulary.</w:t>
      </w:r>
    </w:p>
    <w:p w14:paraId="6CD0691F" w14:textId="77777777" w:rsidR="008C1AB6" w:rsidRDefault="00000000">
      <w:pPr>
        <w:spacing w:after="120" w:line="276" w:lineRule="auto"/>
        <w:jc w:val="both"/>
      </w:pPr>
      <w:r>
        <w:rPr>
          <w:rFonts w:eastAsia="Calibri"/>
          <w:b/>
          <w:bCs/>
        </w:rPr>
        <w:t xml:space="preserve">Disadvantages: </w:t>
      </w:r>
      <w:r>
        <w:rPr>
          <w:rFonts w:eastAsia="Calibri"/>
        </w:rPr>
        <w:t xml:space="preserve">loses to dense retrievers on paraphrased questions; rule-based answer extraction does not </w:t>
      </w:r>
      <w:proofErr w:type="spellStart"/>
      <w:r>
        <w:rPr>
          <w:rFonts w:eastAsia="Calibri"/>
        </w:rPr>
        <w:t>generalise</w:t>
      </w:r>
      <w:proofErr w:type="spellEnd"/>
      <w:r>
        <w:rPr>
          <w:rFonts w:eastAsia="Calibri"/>
        </w:rPr>
        <w:t xml:space="preserve"> across question types; no graceful degradation when keywords do not match exactly.</w:t>
      </w:r>
    </w:p>
    <w:p w14:paraId="125DB350" w14:textId="77777777" w:rsidR="008C1AB6" w:rsidRDefault="00000000">
      <w:pPr>
        <w:pStyle w:val="2"/>
      </w:pPr>
      <w:r>
        <w:t>5.3 Pure LLM (zero-shot, no retrieval)</w:t>
      </w:r>
    </w:p>
    <w:p w14:paraId="2FB4D104" w14:textId="77777777" w:rsidR="008C1AB6" w:rsidRDefault="00000000">
      <w:pPr>
        <w:spacing w:after="120" w:line="276" w:lineRule="auto"/>
        <w:jc w:val="both"/>
      </w:pPr>
      <w:r>
        <w:rPr>
          <w:rFonts w:eastAsia="Calibri"/>
          <w:b/>
          <w:bCs/>
        </w:rPr>
        <w:t xml:space="preserve">Benefits: </w:t>
      </w:r>
      <w:r>
        <w:rPr>
          <w:rFonts w:eastAsia="Calibri"/>
        </w:rPr>
        <w:t>simplest baseline; the Act is publicly available so a frontier model has likely seen it during pre-training.</w:t>
      </w:r>
    </w:p>
    <w:p w14:paraId="46C34ED5" w14:textId="77777777" w:rsidR="008C1AB6" w:rsidRDefault="00000000">
      <w:pPr>
        <w:spacing w:after="120" w:line="276" w:lineRule="auto"/>
        <w:jc w:val="both"/>
      </w:pPr>
      <w:r>
        <w:rPr>
          <w:rFonts w:eastAsia="Calibri"/>
          <w:b/>
          <w:bCs/>
        </w:rPr>
        <w:t xml:space="preserve">Disadvantages: </w:t>
      </w:r>
      <w:r>
        <w:rPr>
          <w:rFonts w:eastAsia="Calibri"/>
        </w:rPr>
        <w:t>hallucination on numbers and Article numbering is well-documented; knowledge cutoff makes provenance unverifiable; not aligned with the spirit of the course; most importantly, we could not assume API access on Kaggle.</w:t>
      </w:r>
    </w:p>
    <w:p w14:paraId="4DB42D0D" w14:textId="77777777" w:rsidR="008C1AB6" w:rsidRDefault="00000000">
      <w:pPr>
        <w:pStyle w:val="2"/>
      </w:pPr>
      <w:r>
        <w:t>5.4 Why RAG, and where LLM/RAG is genuinely better or worse</w:t>
      </w:r>
    </w:p>
    <w:p w14:paraId="1431263D" w14:textId="77777777" w:rsidR="008C1AB6" w:rsidRDefault="00000000">
      <w:pPr>
        <w:spacing w:after="120" w:line="276" w:lineRule="auto"/>
        <w:jc w:val="both"/>
      </w:pPr>
      <w:r>
        <w:rPr>
          <w:rFonts w:eastAsia="Calibri"/>
        </w:rPr>
        <w:t xml:space="preserve">For this task, RAG offers a clean separation between knowledge (retrieval) and reasoning </w:t>
      </w:r>
      <w:r>
        <w:rPr>
          <w:rFonts w:eastAsia="Calibri"/>
        </w:rPr>
        <w:lastRenderedPageBreak/>
        <w:t>(composition). The Act is fixed and self-contained, so retrieval can be made nearly perfect with the right structural metadata. RAG is genuinely better than the alternatives in three places: (1) it grounds every answer in concrete text, which mitigates hallucination; (2) it can recover penalty-Article evidence even when the question only mentions the substantive Article; and (3) it adapts to amendments simply by re-indexing.</w:t>
      </w:r>
    </w:p>
    <w:p w14:paraId="3C94B5D2" w14:textId="77777777" w:rsidR="008C1AB6" w:rsidRDefault="00000000">
      <w:pPr>
        <w:spacing w:after="120" w:line="276" w:lineRule="auto"/>
        <w:jc w:val="both"/>
      </w:pPr>
      <w:r>
        <w:rPr>
          <w:rFonts w:eastAsia="Calibri"/>
        </w:rPr>
        <w:t>RAG is genuinely worse in two places. First, on broad synthesis questions ("</w:t>
      </w:r>
      <w:proofErr w:type="spellStart"/>
      <w:r>
        <w:rPr>
          <w:rFonts w:eastAsia="Calibri"/>
        </w:rPr>
        <w:t>summarise</w:t>
      </w:r>
      <w:proofErr w:type="spellEnd"/>
      <w:r>
        <w:rPr>
          <w:rFonts w:eastAsia="Calibri"/>
        </w:rPr>
        <w:t xml:space="preserve"> the obligations of GPAI providers") it can produce stitched extracts that read less naturally than what an LLM would write; we mitigate this with question-type-aware composition (Section 6.6). Second, retrieval failures are silent: if the relevant passage is not retrieved, no downstream component can fix it. This is why we invest in hybrid retrieval, metadata boost and an evidence-grading step before answer composition.</w:t>
      </w:r>
    </w:p>
    <w:p w14:paraId="301013F4" w14:textId="77777777" w:rsidR="008C1AB6" w:rsidRDefault="008C1AB6"/>
    <w:p w14:paraId="73DA493C" w14:textId="77777777" w:rsidR="008C1AB6" w:rsidRDefault="00000000">
      <w:pPr>
        <w:pStyle w:val="1"/>
      </w:pPr>
      <w:r>
        <w:t>6. Proposed Solution</w:t>
      </w:r>
    </w:p>
    <w:p w14:paraId="18387B96" w14:textId="77777777" w:rsidR="008C1AB6" w:rsidRDefault="00000000">
      <w:pPr>
        <w:pStyle w:val="2"/>
      </w:pPr>
      <w:r>
        <w:t>6.1 Overall Architecture</w:t>
      </w:r>
    </w:p>
    <w:p w14:paraId="49E9D57A" w14:textId="77777777" w:rsidR="008C1AB6" w:rsidRDefault="00000000">
      <w:pPr>
        <w:spacing w:after="120" w:line="276" w:lineRule="auto"/>
        <w:jc w:val="both"/>
      </w:pPr>
      <w:r>
        <w:rPr>
          <w:rFonts w:eastAsia="Calibri"/>
        </w:rPr>
        <w:t>Our system is a six-module local pipeline. Each module emits artefacts that the next module consumes, which kept debugging tractable as the system grew:</w:t>
      </w:r>
    </w:p>
    <w:p w14:paraId="2AAF74B3" w14:textId="77777777" w:rsidR="008C1AB6" w:rsidRDefault="00000000">
      <w:pPr>
        <w:pStyle w:val="a4"/>
        <w:numPr>
          <w:ilvl w:val="0"/>
          <w:numId w:val="2"/>
        </w:numPr>
        <w:spacing w:after="80" w:line="276" w:lineRule="auto"/>
      </w:pPr>
      <w:r>
        <w:rPr>
          <w:rFonts w:eastAsia="Calibri"/>
          <w:b/>
          <w:bCs/>
        </w:rPr>
        <w:t xml:space="preserve">Module 1 - Document processing: </w:t>
      </w:r>
      <w:r>
        <w:rPr>
          <w:rFonts w:eastAsia="Calibri"/>
        </w:rPr>
        <w:t>PDF -&gt; page-aware text -&gt; legal-structure-aware chunks (522 chunks) -&gt; JSONL.</w:t>
      </w:r>
    </w:p>
    <w:p w14:paraId="281CC687" w14:textId="77777777" w:rsidR="008C1AB6" w:rsidRDefault="00000000">
      <w:pPr>
        <w:pStyle w:val="a4"/>
        <w:numPr>
          <w:ilvl w:val="0"/>
          <w:numId w:val="2"/>
        </w:numPr>
        <w:spacing w:after="80" w:line="276" w:lineRule="auto"/>
      </w:pPr>
      <w:r>
        <w:rPr>
          <w:rFonts w:eastAsia="Calibri"/>
          <w:b/>
          <w:bCs/>
        </w:rPr>
        <w:t xml:space="preserve">Module 2 - Hybrid retrieval: </w:t>
      </w:r>
      <w:r>
        <w:rPr>
          <w:rFonts w:eastAsia="Calibri"/>
        </w:rPr>
        <w:t>FAISS dense + BM25 sparse + Article/Annex metadata boost, fused with Reciprocal Rank Fusion (RRF).</w:t>
      </w:r>
    </w:p>
    <w:p w14:paraId="72F8F82A" w14:textId="77777777" w:rsidR="008C1AB6" w:rsidRDefault="00000000">
      <w:pPr>
        <w:pStyle w:val="a4"/>
        <w:numPr>
          <w:ilvl w:val="0"/>
          <w:numId w:val="2"/>
        </w:numPr>
        <w:spacing w:after="80" w:line="276" w:lineRule="auto"/>
      </w:pPr>
      <w:r>
        <w:rPr>
          <w:rFonts w:eastAsia="Calibri"/>
          <w:b/>
          <w:bCs/>
        </w:rPr>
        <w:t xml:space="preserve">Module 3 - Multi-query: </w:t>
      </w:r>
      <w:r>
        <w:rPr>
          <w:rFonts w:eastAsia="Calibri"/>
        </w:rPr>
        <w:t>rule-based question router + legal keyword extraction + rule-based pseudo-</w:t>
      </w:r>
      <w:proofErr w:type="spellStart"/>
      <w:r>
        <w:rPr>
          <w:rFonts w:eastAsia="Calibri"/>
        </w:rPr>
        <w:t>HyDE</w:t>
      </w:r>
      <w:proofErr w:type="spellEnd"/>
      <w:r>
        <w:rPr>
          <w:rFonts w:eastAsia="Calibri"/>
        </w:rPr>
        <w:t xml:space="preserve"> template -&gt; 3 to 5 queries per question.</w:t>
      </w:r>
    </w:p>
    <w:p w14:paraId="54555C44" w14:textId="77777777" w:rsidR="008C1AB6" w:rsidRDefault="00000000">
      <w:pPr>
        <w:pStyle w:val="a4"/>
        <w:numPr>
          <w:ilvl w:val="0"/>
          <w:numId w:val="2"/>
        </w:numPr>
        <w:spacing w:after="80" w:line="276" w:lineRule="auto"/>
      </w:pPr>
      <w:r>
        <w:rPr>
          <w:rFonts w:eastAsia="Calibri"/>
          <w:b/>
          <w:bCs/>
        </w:rPr>
        <w:t xml:space="preserve">Module 4 - Evidence reflection: </w:t>
      </w:r>
      <w:r>
        <w:rPr>
          <w:rFonts w:eastAsia="Calibri"/>
        </w:rPr>
        <w:t>rule-based grader scores retrieved evidence; if the score is below threshold (0.55), supplementary queries are dispatched and the result is re-fused.</w:t>
      </w:r>
    </w:p>
    <w:p w14:paraId="69C18407" w14:textId="77777777" w:rsidR="008C1AB6" w:rsidRDefault="00000000">
      <w:pPr>
        <w:pStyle w:val="a4"/>
        <w:numPr>
          <w:ilvl w:val="0"/>
          <w:numId w:val="2"/>
        </w:numPr>
        <w:spacing w:after="80" w:line="276" w:lineRule="auto"/>
      </w:pPr>
      <w:r>
        <w:rPr>
          <w:rFonts w:eastAsia="Calibri"/>
          <w:b/>
          <w:bCs/>
        </w:rPr>
        <w:t xml:space="preserve">Module 5 - Answer composition: </w:t>
      </w:r>
      <w:r>
        <w:rPr>
          <w:rFonts w:eastAsia="Calibri"/>
        </w:rPr>
        <w:t>sentence-level scoring + question-type-aware answer builder + Article-prefix annotation.</w:t>
      </w:r>
    </w:p>
    <w:p w14:paraId="3FF2ECE4" w14:textId="77777777" w:rsidR="008C1AB6" w:rsidRDefault="00000000">
      <w:pPr>
        <w:pStyle w:val="a4"/>
        <w:numPr>
          <w:ilvl w:val="0"/>
          <w:numId w:val="2"/>
        </w:numPr>
        <w:spacing w:after="80" w:line="276" w:lineRule="auto"/>
      </w:pPr>
      <w:r>
        <w:rPr>
          <w:rFonts w:eastAsia="Calibri"/>
          <w:b/>
          <w:bCs/>
        </w:rPr>
        <w:t xml:space="preserve">Module 6 - Batch pipeline: </w:t>
      </w:r>
      <w:r>
        <w:rPr>
          <w:rFonts w:eastAsia="Calibri"/>
        </w:rPr>
        <w:t>checkpointed run over the 100 test questions, submission.csv generation and quality checks.</w:t>
      </w:r>
    </w:p>
    <w:p w14:paraId="6576B354" w14:textId="77777777" w:rsidR="008C1AB6" w:rsidRDefault="00000000">
      <w:pPr>
        <w:spacing w:after="120" w:line="276" w:lineRule="auto"/>
        <w:jc w:val="both"/>
      </w:pPr>
      <w:r>
        <w:rPr>
          <w:rFonts w:eastAsia="Calibri"/>
        </w:rPr>
        <w:t xml:space="preserve">A guiding design choice was to keep the entire pipeline LLM-free at inference. Every module that would conventionally use an LLM (query rewriting, </w:t>
      </w:r>
      <w:proofErr w:type="spellStart"/>
      <w:r>
        <w:rPr>
          <w:rFonts w:eastAsia="Calibri"/>
        </w:rPr>
        <w:t>HyDE</w:t>
      </w:r>
      <w:proofErr w:type="spellEnd"/>
      <w:r>
        <w:rPr>
          <w:rFonts w:eastAsia="Calibri"/>
        </w:rPr>
        <w:t>, routing, grading, answer drafting) is replaced by a domain-specific rule system. The rationale and trade-offs are discussed alongside each module.</w:t>
      </w:r>
    </w:p>
    <w:p w14:paraId="15CA88D1" w14:textId="77777777" w:rsidR="008C1AB6" w:rsidRDefault="00000000">
      <w:pPr>
        <w:pStyle w:val="2"/>
      </w:pPr>
      <w:r>
        <w:t>6.2 Module 1: Legal-Structure-Aware Chunking</w:t>
      </w:r>
    </w:p>
    <w:p w14:paraId="15EF719A" w14:textId="77777777" w:rsidR="008C1AB6" w:rsidRDefault="00000000">
      <w:pPr>
        <w:spacing w:after="120" w:line="276" w:lineRule="auto"/>
        <w:jc w:val="both"/>
      </w:pPr>
      <w:r>
        <w:rPr>
          <w:rFonts w:eastAsia="Calibri"/>
        </w:rPr>
        <w:t xml:space="preserve">PDF text was extracted with </w:t>
      </w:r>
      <w:proofErr w:type="spellStart"/>
      <w:r>
        <w:rPr>
          <w:rFonts w:eastAsia="Calibri"/>
        </w:rPr>
        <w:t>PyMuPDF</w:t>
      </w:r>
      <w:proofErr w:type="spellEnd"/>
      <w:r>
        <w:rPr>
          <w:rFonts w:eastAsia="Calibri"/>
        </w:rPr>
        <w:t xml:space="preserve"> using sort=True for reading-order stability, then lightly cleaned (control characters removed, whitespace </w:t>
      </w:r>
      <w:proofErr w:type="spellStart"/>
      <w:r>
        <w:rPr>
          <w:rFonts w:eastAsia="Calibri"/>
        </w:rPr>
        <w:t>normalised</w:t>
      </w:r>
      <w:proofErr w:type="spellEnd"/>
      <w:r>
        <w:rPr>
          <w:rFonts w:eastAsia="Calibri"/>
        </w:rPr>
        <w:t xml:space="preserve">) without aggressive text </w:t>
      </w:r>
      <w:r>
        <w:rPr>
          <w:rFonts w:eastAsia="Calibri"/>
        </w:rPr>
        <w:lastRenderedPageBreak/>
        <w:t>manipulation, since legal text is sensitive to punctuation and numbering. We injected explicit [PAGE n] markers before merging pages so that downstream chunks could trace evidence back to a page range.</w:t>
      </w:r>
    </w:p>
    <w:p w14:paraId="1DE5D2DA" w14:textId="384B31F1" w:rsidR="008C1AB6" w:rsidRDefault="00000000">
      <w:pPr>
        <w:spacing w:after="120" w:line="276" w:lineRule="auto"/>
        <w:jc w:val="both"/>
      </w:pPr>
      <w:r>
        <w:rPr>
          <w:rFonts w:eastAsia="Calibri"/>
        </w:rPr>
        <w:t>The crucial step is the chunking strategy. We did not use a uniform Recursive</w:t>
      </w:r>
      <w:r w:rsidR="0019030F">
        <w:rPr>
          <w:rFonts w:hint="eastAsia"/>
        </w:rPr>
        <w:t xml:space="preserve"> </w:t>
      </w:r>
      <w:r>
        <w:rPr>
          <w:rFonts w:eastAsia="Calibri"/>
        </w:rPr>
        <w:t>Character</w:t>
      </w:r>
      <w:r w:rsidR="0019030F">
        <w:rPr>
          <w:rFonts w:hint="eastAsia"/>
        </w:rPr>
        <w:t xml:space="preserve"> </w:t>
      </w:r>
      <w:r>
        <w:rPr>
          <w:rFonts w:eastAsia="Calibri"/>
        </w:rPr>
        <w:t>Text</w:t>
      </w:r>
      <w:r w:rsidR="0019030F">
        <w:rPr>
          <w:rFonts w:hint="eastAsia"/>
        </w:rPr>
        <w:t xml:space="preserve"> </w:t>
      </w:r>
      <w:r>
        <w:rPr>
          <w:rFonts w:eastAsia="Calibri"/>
        </w:rPr>
        <w:t>Splitter on the whole document. Instead we first split by legal structure using regular expressions:</w:t>
      </w:r>
    </w:p>
    <w:p w14:paraId="14D6A7A0" w14:textId="77777777" w:rsidR="008C1AB6" w:rsidRDefault="00000000">
      <w:pPr>
        <w:pStyle w:val="a4"/>
        <w:numPr>
          <w:ilvl w:val="0"/>
          <w:numId w:val="2"/>
        </w:numPr>
        <w:spacing w:after="80" w:line="276" w:lineRule="auto"/>
      </w:pPr>
      <w:r>
        <w:rPr>
          <w:rFonts w:eastAsia="Calibri"/>
          <w:b/>
          <w:bCs/>
        </w:rPr>
        <w:t xml:space="preserve">Annex headers: </w:t>
      </w:r>
      <w:r>
        <w:rPr>
          <w:rFonts w:eastAsia="Calibri"/>
        </w:rPr>
        <w:t>^\s*ANNEX\s+([IVXLC]+)\s*$. Annexes are separated first to avoid the Article logic interfering with their numbered enumerations.</w:t>
      </w:r>
    </w:p>
    <w:p w14:paraId="09E961F8" w14:textId="77777777" w:rsidR="008C1AB6" w:rsidRDefault="00000000">
      <w:pPr>
        <w:pStyle w:val="a4"/>
        <w:numPr>
          <w:ilvl w:val="0"/>
          <w:numId w:val="2"/>
        </w:numPr>
        <w:spacing w:after="80" w:line="276" w:lineRule="auto"/>
      </w:pPr>
      <w:r>
        <w:rPr>
          <w:rFonts w:eastAsia="Calibri"/>
          <w:b/>
          <w:bCs/>
        </w:rPr>
        <w:t xml:space="preserve">Article headers: </w:t>
      </w:r>
      <w:r>
        <w:rPr>
          <w:rFonts w:eastAsia="Calibri"/>
        </w:rPr>
        <w:t>^\s*Article\s+(\d+[A-Za-z]?)\s*$ on the main body, preserving the header inside the chunk.</w:t>
      </w:r>
    </w:p>
    <w:p w14:paraId="59602D73" w14:textId="77777777" w:rsidR="008C1AB6" w:rsidRDefault="00000000">
      <w:pPr>
        <w:pStyle w:val="a4"/>
        <w:numPr>
          <w:ilvl w:val="0"/>
          <w:numId w:val="2"/>
        </w:numPr>
        <w:spacing w:after="80" w:line="276" w:lineRule="auto"/>
      </w:pPr>
      <w:r>
        <w:rPr>
          <w:rFonts w:eastAsia="Calibri"/>
          <w:b/>
          <w:bCs/>
        </w:rPr>
        <w:t xml:space="preserve">Recitals: </w:t>
      </w:r>
      <w:r>
        <w:rPr>
          <w:rFonts w:eastAsia="Calibri"/>
        </w:rPr>
        <w:t>^\((\d+)\)\s+ for content before Article 1.</w:t>
      </w:r>
    </w:p>
    <w:p w14:paraId="59BC841F" w14:textId="77777777" w:rsidR="008C1AB6" w:rsidRDefault="00000000">
      <w:pPr>
        <w:spacing w:after="120" w:line="276" w:lineRule="auto"/>
        <w:jc w:val="both"/>
      </w:pPr>
      <w:r>
        <w:rPr>
          <w:rFonts w:eastAsia="Calibri"/>
        </w:rPr>
        <w:t xml:space="preserve">Each chunk was wrapped in a </w:t>
      </w:r>
      <w:proofErr w:type="spellStart"/>
      <w:r>
        <w:rPr>
          <w:rFonts w:eastAsia="Calibri"/>
        </w:rPr>
        <w:t>LangChain</w:t>
      </w:r>
      <w:proofErr w:type="spellEnd"/>
      <w:r>
        <w:rPr>
          <w:rFonts w:eastAsia="Calibri"/>
        </w:rPr>
        <w:t xml:space="preserve"> Document with rich metadata: </w:t>
      </w:r>
      <w:proofErr w:type="spellStart"/>
      <w:r>
        <w:rPr>
          <w:rFonts w:eastAsia="Calibri"/>
        </w:rPr>
        <w:t>chunk_type</w:t>
      </w:r>
      <w:proofErr w:type="spellEnd"/>
      <w:r>
        <w:rPr>
          <w:rFonts w:eastAsia="Calibri"/>
        </w:rPr>
        <w:t xml:space="preserve">, </w:t>
      </w:r>
      <w:proofErr w:type="spellStart"/>
      <w:r>
        <w:rPr>
          <w:rFonts w:eastAsia="Calibri"/>
        </w:rPr>
        <w:t>article_number</w:t>
      </w:r>
      <w:proofErr w:type="spellEnd"/>
      <w:r>
        <w:rPr>
          <w:rFonts w:eastAsia="Calibri"/>
        </w:rPr>
        <w:t xml:space="preserve">, </w:t>
      </w:r>
      <w:proofErr w:type="spellStart"/>
      <w:r>
        <w:rPr>
          <w:rFonts w:eastAsia="Calibri"/>
        </w:rPr>
        <w:t>article_title</w:t>
      </w:r>
      <w:proofErr w:type="spellEnd"/>
      <w:r>
        <w:rPr>
          <w:rFonts w:eastAsia="Calibri"/>
        </w:rPr>
        <w:t xml:space="preserve">, </w:t>
      </w:r>
      <w:proofErr w:type="spellStart"/>
      <w:r>
        <w:rPr>
          <w:rFonts w:eastAsia="Calibri"/>
        </w:rPr>
        <w:t>annex_number</w:t>
      </w:r>
      <w:proofErr w:type="spellEnd"/>
      <w:r>
        <w:rPr>
          <w:rFonts w:eastAsia="Calibri"/>
        </w:rPr>
        <w:t xml:space="preserve">, </w:t>
      </w:r>
      <w:proofErr w:type="spellStart"/>
      <w:r>
        <w:rPr>
          <w:rFonts w:eastAsia="Calibri"/>
        </w:rPr>
        <w:t>recital_number</w:t>
      </w:r>
      <w:proofErr w:type="spellEnd"/>
      <w:r>
        <w:rPr>
          <w:rFonts w:eastAsia="Calibri"/>
        </w:rPr>
        <w:t xml:space="preserve">, </w:t>
      </w:r>
      <w:proofErr w:type="spellStart"/>
      <w:r>
        <w:rPr>
          <w:rFonts w:eastAsia="Calibri"/>
        </w:rPr>
        <w:t>page_start</w:t>
      </w:r>
      <w:proofErr w:type="spellEnd"/>
      <w:r>
        <w:rPr>
          <w:rFonts w:eastAsia="Calibri"/>
        </w:rPr>
        <w:t xml:space="preserve"> and </w:t>
      </w:r>
      <w:proofErr w:type="spellStart"/>
      <w:r>
        <w:rPr>
          <w:rFonts w:eastAsia="Calibri"/>
        </w:rPr>
        <w:t>page_end</w:t>
      </w:r>
      <w:proofErr w:type="spellEnd"/>
      <w:r>
        <w:rPr>
          <w:rFonts w:eastAsia="Calibri"/>
        </w:rPr>
        <w:t xml:space="preserve">. A second pass with a </w:t>
      </w:r>
      <w:proofErr w:type="spellStart"/>
      <w:r>
        <w:rPr>
          <w:rFonts w:eastAsia="Calibri"/>
        </w:rPr>
        <w:t>RecursiveCharacterTextSplitter</w:t>
      </w:r>
      <w:proofErr w:type="spellEnd"/>
      <w:r>
        <w:rPr>
          <w:rFonts w:eastAsia="Calibri"/>
        </w:rPr>
        <w:t xml:space="preserve"> (</w:t>
      </w:r>
      <w:proofErr w:type="spellStart"/>
      <w:r>
        <w:rPr>
          <w:rFonts w:eastAsia="Calibri"/>
        </w:rPr>
        <w:t>chunk_size</w:t>
      </w:r>
      <w:proofErr w:type="spellEnd"/>
      <w:r>
        <w:rPr>
          <w:rFonts w:eastAsia="Calibri"/>
        </w:rPr>
        <w:t xml:space="preserve">=1600, overlap=250) was applied only to over-long parents, with metadata propagated to </w:t>
      </w:r>
      <w:proofErr w:type="spellStart"/>
      <w:r>
        <w:rPr>
          <w:rFonts w:eastAsia="Calibri"/>
        </w:rPr>
        <w:t>subchunks</w:t>
      </w:r>
      <w:proofErr w:type="spellEnd"/>
      <w:r>
        <w:rPr>
          <w:rFonts w:eastAsia="Calibri"/>
        </w:rPr>
        <w:t xml:space="preserve"> (</w:t>
      </w:r>
      <w:proofErr w:type="spellStart"/>
      <w:r>
        <w:rPr>
          <w:rFonts w:eastAsia="Calibri"/>
        </w:rPr>
        <w:t>parent_id</w:t>
      </w:r>
      <w:proofErr w:type="spellEnd"/>
      <w:r>
        <w:rPr>
          <w:rFonts w:eastAsia="Calibri"/>
        </w:rPr>
        <w:t xml:space="preserve">, </w:t>
      </w:r>
      <w:proofErr w:type="spellStart"/>
      <w:r>
        <w:rPr>
          <w:rFonts w:eastAsia="Calibri"/>
        </w:rPr>
        <w:t>subchunk_id</w:t>
      </w:r>
      <w:proofErr w:type="spellEnd"/>
      <w:r>
        <w:rPr>
          <w:rFonts w:eastAsia="Calibri"/>
        </w:rPr>
        <w:t xml:space="preserve">, </w:t>
      </w:r>
      <w:proofErr w:type="spellStart"/>
      <w:r>
        <w:rPr>
          <w:rFonts w:eastAsia="Calibri"/>
        </w:rPr>
        <w:t>is_subchunk</w:t>
      </w:r>
      <w:proofErr w:type="spellEnd"/>
      <w:r>
        <w:rPr>
          <w:rFonts w:eastAsia="Calibri"/>
        </w:rPr>
        <w:t>).</w:t>
      </w:r>
    </w:p>
    <w:p w14:paraId="30256FF4" w14:textId="77777777" w:rsidR="008C1AB6" w:rsidRDefault="00000000">
      <w:pPr>
        <w:spacing w:after="120" w:line="276" w:lineRule="auto"/>
        <w:jc w:val="both"/>
      </w:pPr>
      <w:r>
        <w:rPr>
          <w:rFonts w:eastAsia="Calibri"/>
        </w:rPr>
        <w:t xml:space="preserve">After this two-stage process the corpus contained 522 retrieval chunks: 250 Article </w:t>
      </w:r>
      <w:proofErr w:type="spellStart"/>
      <w:r>
        <w:rPr>
          <w:rFonts w:eastAsia="Calibri"/>
        </w:rPr>
        <w:t>subchunks</w:t>
      </w:r>
      <w:proofErr w:type="spellEnd"/>
      <w:r>
        <w:rPr>
          <w:rFonts w:eastAsia="Calibri"/>
        </w:rPr>
        <w:t xml:space="preserve">, 231 Recital </w:t>
      </w:r>
      <w:proofErr w:type="spellStart"/>
      <w:r>
        <w:rPr>
          <w:rFonts w:eastAsia="Calibri"/>
        </w:rPr>
        <w:t>subchunks</w:t>
      </w:r>
      <w:proofErr w:type="spellEnd"/>
      <w:r>
        <w:rPr>
          <w:rFonts w:eastAsia="Calibri"/>
        </w:rPr>
        <w:t xml:space="preserve">, 38 Annex </w:t>
      </w:r>
      <w:proofErr w:type="spellStart"/>
      <w:r>
        <w:rPr>
          <w:rFonts w:eastAsia="Calibri"/>
        </w:rPr>
        <w:t>subchunks</w:t>
      </w:r>
      <w:proofErr w:type="spellEnd"/>
      <w:r>
        <w:rPr>
          <w:rFonts w:eastAsia="Calibri"/>
        </w:rPr>
        <w:t xml:space="preserve">, and 3 frontmatter pieces. A sanity check confirmed that key Articles such as Article 3 (Definitions), Article 5 (Prohibited practices) and Article 99 (Penalties) were each split into multiple coherent </w:t>
      </w:r>
      <w:proofErr w:type="spellStart"/>
      <w:r>
        <w:rPr>
          <w:rFonts w:eastAsia="Calibri"/>
        </w:rPr>
        <w:t>subchunks</w:t>
      </w:r>
      <w:proofErr w:type="spellEnd"/>
      <w:r>
        <w:rPr>
          <w:rFonts w:eastAsia="Calibri"/>
        </w:rPr>
        <w:t xml:space="preserve"> while preserving their Article header in the leading </w:t>
      </w:r>
      <w:proofErr w:type="spellStart"/>
      <w:r>
        <w:rPr>
          <w:rFonts w:eastAsia="Calibri"/>
        </w:rPr>
        <w:t>subchunk</w:t>
      </w:r>
      <w:proofErr w:type="spellEnd"/>
      <w:r>
        <w:rPr>
          <w:rFonts w:eastAsia="Calibri"/>
        </w:rPr>
        <w:t>.</w:t>
      </w:r>
    </w:p>
    <w:p w14:paraId="2744C38D" w14:textId="77777777" w:rsidR="008C1AB6" w:rsidRDefault="00000000">
      <w:pPr>
        <w:pStyle w:val="2"/>
      </w:pPr>
      <w:r>
        <w:t>6.3 Module 2: Hybrid Retrieval with Metadata Boost and RRF</w:t>
      </w:r>
    </w:p>
    <w:p w14:paraId="140EBEE2" w14:textId="77777777" w:rsidR="008C1AB6" w:rsidRDefault="00000000">
      <w:pPr>
        <w:spacing w:after="120" w:line="276" w:lineRule="auto"/>
        <w:jc w:val="both"/>
      </w:pPr>
      <w:r>
        <w:rPr>
          <w:rFonts w:eastAsia="Calibri"/>
        </w:rPr>
        <w:t>We retrieve in three parallel ways and fuse the rankings.</w:t>
      </w:r>
    </w:p>
    <w:p w14:paraId="14BDA298" w14:textId="77777777" w:rsidR="008C1AB6" w:rsidRDefault="00000000">
      <w:pPr>
        <w:pStyle w:val="3"/>
      </w:pPr>
      <w:r>
        <w:t>Dense semantic retrieval</w:t>
      </w:r>
    </w:p>
    <w:p w14:paraId="4A13676D" w14:textId="17E6DD5C" w:rsidR="008C1AB6" w:rsidRDefault="00000000">
      <w:pPr>
        <w:spacing w:after="120" w:line="276" w:lineRule="auto"/>
        <w:jc w:val="both"/>
      </w:pPr>
      <w:r>
        <w:rPr>
          <w:rFonts w:eastAsia="Calibri"/>
        </w:rPr>
        <w:t xml:space="preserve">We use FAISS over embeddings from sentence-transformers/all-MiniLM-L6-v2 with </w:t>
      </w:r>
      <w:r w:rsidR="008E6750">
        <w:rPr>
          <w:rFonts w:eastAsia="Calibri"/>
        </w:rPr>
        <w:t>normalization</w:t>
      </w:r>
      <w:r>
        <w:rPr>
          <w:rFonts w:eastAsia="Calibri"/>
        </w:rPr>
        <w:t xml:space="preserve"> enabled. This model is small and fast enough to embed 522 chunks in seconds on CPU, which keeps the build cheap. Dense retrieval is configured with k=10 rather than k=3, because for legal QA the relevant passage is often the second or third hit (a more general Article appears first).</w:t>
      </w:r>
    </w:p>
    <w:p w14:paraId="6573A201" w14:textId="77777777" w:rsidR="008C1AB6" w:rsidRDefault="00000000">
      <w:pPr>
        <w:pStyle w:val="3"/>
      </w:pPr>
      <w:r>
        <w:t>Sparse keyword retrieval</w:t>
      </w:r>
    </w:p>
    <w:p w14:paraId="201ADF4D" w14:textId="77777777" w:rsidR="008C1AB6" w:rsidRDefault="00000000">
      <w:pPr>
        <w:spacing w:after="120" w:line="276" w:lineRule="auto"/>
        <w:jc w:val="both"/>
      </w:pPr>
      <w:r>
        <w:rPr>
          <w:rFonts w:eastAsia="Calibri"/>
        </w:rPr>
        <w:t>We add a BM25 retriever (rank_bm25) over the same chunks, with k=10. BM25 is critical for catching exact tokens that embeddings smooth over: Article numbers, EUR amounts, FLOPs thresholds and proper nouns such as "AI Office".</w:t>
      </w:r>
    </w:p>
    <w:p w14:paraId="41F545C5" w14:textId="77777777" w:rsidR="008C1AB6" w:rsidRDefault="00000000">
      <w:pPr>
        <w:pStyle w:val="3"/>
      </w:pPr>
      <w:r>
        <w:t>Article/Annex metadata boost</w:t>
      </w:r>
    </w:p>
    <w:p w14:paraId="79826444" w14:textId="77777777" w:rsidR="008C1AB6" w:rsidRDefault="00000000">
      <w:pPr>
        <w:spacing w:after="120" w:line="276" w:lineRule="auto"/>
        <w:jc w:val="both"/>
      </w:pPr>
      <w:r>
        <w:rPr>
          <w:rFonts w:eastAsia="Calibri"/>
        </w:rPr>
        <w:t xml:space="preserve">Independently of dense and sparse retrievers, we extract Article and Annex mentions from the question with regular expressions and add the corresponding chunks directly into the </w:t>
      </w:r>
      <w:r>
        <w:rPr>
          <w:rFonts w:eastAsia="Calibri"/>
        </w:rPr>
        <w:lastRenderedPageBreak/>
        <w:t>candidate set (up to 6 each). This is a small but high-impact rule: questions like "What does Article 6 say about ..." reliably retrieve the right Article even when its exact wording is absent from the question.</w:t>
      </w:r>
    </w:p>
    <w:p w14:paraId="1A4D6C68" w14:textId="77777777" w:rsidR="008C1AB6" w:rsidRDefault="00000000">
      <w:pPr>
        <w:pStyle w:val="3"/>
      </w:pPr>
      <w:r>
        <w:t>Reciprocal Rank Fusion</w:t>
      </w:r>
    </w:p>
    <w:p w14:paraId="2744943F" w14:textId="77777777" w:rsidR="008C1AB6" w:rsidRDefault="00000000">
      <w:pPr>
        <w:spacing w:after="120" w:line="276" w:lineRule="auto"/>
        <w:jc w:val="both"/>
      </w:pPr>
      <w:r>
        <w:rPr>
          <w:rFonts w:eastAsia="Calibri"/>
        </w:rPr>
        <w:t>We fuse the three ranked lists with RRF (</w:t>
      </w:r>
      <w:proofErr w:type="spellStart"/>
      <w:r>
        <w:rPr>
          <w:rFonts w:eastAsia="Calibri"/>
        </w:rPr>
        <w:t>rrf_k</w:t>
      </w:r>
      <w:proofErr w:type="spellEnd"/>
      <w:r>
        <w:rPr>
          <w:rFonts w:eastAsia="Calibri"/>
        </w:rPr>
        <w:t>=60), producing a single ranked list of up to 12 documents. RRF is robust to score scale differences between dense, sparse and metadata-boost streams, and does not require any per-stream tuning. Deduplication keys combine legal metadata (</w:t>
      </w:r>
      <w:proofErr w:type="spellStart"/>
      <w:r>
        <w:rPr>
          <w:rFonts w:eastAsia="Calibri"/>
        </w:rPr>
        <w:t>chunk_type</w:t>
      </w:r>
      <w:proofErr w:type="spellEnd"/>
      <w:r>
        <w:rPr>
          <w:rFonts w:eastAsia="Calibri"/>
        </w:rPr>
        <w:t xml:space="preserve">, </w:t>
      </w:r>
      <w:proofErr w:type="spellStart"/>
      <w:r>
        <w:rPr>
          <w:rFonts w:eastAsia="Calibri"/>
        </w:rPr>
        <w:t>article_number</w:t>
      </w:r>
      <w:proofErr w:type="spellEnd"/>
      <w:r>
        <w:rPr>
          <w:rFonts w:eastAsia="Calibri"/>
        </w:rPr>
        <w:t xml:space="preserve">, </w:t>
      </w:r>
      <w:proofErr w:type="spellStart"/>
      <w:r>
        <w:rPr>
          <w:rFonts w:eastAsia="Calibri"/>
        </w:rPr>
        <w:t>annex_number</w:t>
      </w:r>
      <w:proofErr w:type="spellEnd"/>
      <w:r>
        <w:rPr>
          <w:rFonts w:eastAsia="Calibri"/>
        </w:rPr>
        <w:t xml:space="preserve">, </w:t>
      </w:r>
      <w:proofErr w:type="spellStart"/>
      <w:r>
        <w:rPr>
          <w:rFonts w:eastAsia="Calibri"/>
        </w:rPr>
        <w:t>recital_number</w:t>
      </w:r>
      <w:proofErr w:type="spellEnd"/>
      <w:r>
        <w:rPr>
          <w:rFonts w:eastAsia="Calibri"/>
        </w:rPr>
        <w:t xml:space="preserve">) with </w:t>
      </w:r>
      <w:proofErr w:type="spellStart"/>
      <w:r>
        <w:rPr>
          <w:rFonts w:eastAsia="Calibri"/>
        </w:rPr>
        <w:t>parent_id</w:t>
      </w:r>
      <w:proofErr w:type="spellEnd"/>
      <w:r>
        <w:rPr>
          <w:rFonts w:eastAsia="Calibri"/>
        </w:rPr>
        <w:t xml:space="preserve">, </w:t>
      </w:r>
      <w:proofErr w:type="spellStart"/>
      <w:r>
        <w:rPr>
          <w:rFonts w:eastAsia="Calibri"/>
        </w:rPr>
        <w:t>subchunk_id</w:t>
      </w:r>
      <w:proofErr w:type="spellEnd"/>
      <w:r>
        <w:rPr>
          <w:rFonts w:eastAsia="Calibri"/>
        </w:rPr>
        <w:t xml:space="preserve"> and a 120-character text prefix so that </w:t>
      </w:r>
      <w:proofErr w:type="spellStart"/>
      <w:r>
        <w:rPr>
          <w:rFonts w:eastAsia="Calibri"/>
        </w:rPr>
        <w:t>subchunks</w:t>
      </w:r>
      <w:proofErr w:type="spellEnd"/>
      <w:r>
        <w:rPr>
          <w:rFonts w:eastAsia="Calibri"/>
        </w:rPr>
        <w:t xml:space="preserve"> of the same Article are not treated as duplicates.</w:t>
      </w:r>
    </w:p>
    <w:p w14:paraId="0CF7ECC9" w14:textId="77777777" w:rsidR="008C1AB6" w:rsidRDefault="00000000">
      <w:pPr>
        <w:pStyle w:val="2"/>
      </w:pPr>
      <w:r>
        <w:t>6.4 Module 3: Multi-Query with Rule-Based Pseudo-</w:t>
      </w:r>
      <w:proofErr w:type="spellStart"/>
      <w:r>
        <w:t>HyDE</w:t>
      </w:r>
      <w:proofErr w:type="spellEnd"/>
    </w:p>
    <w:p w14:paraId="1E43A1D4" w14:textId="77777777" w:rsidR="008C1AB6" w:rsidRDefault="00000000">
      <w:pPr>
        <w:spacing w:after="120" w:line="276" w:lineRule="auto"/>
        <w:jc w:val="both"/>
      </w:pPr>
      <w:r>
        <w:rPr>
          <w:rFonts w:eastAsia="Calibri"/>
        </w:rPr>
        <w:t>A single query is rarely the optimal way to retrieve in a legal corpus. We construct three to five queries per question and feed them through the hybrid retriever in parallel.</w:t>
      </w:r>
    </w:p>
    <w:p w14:paraId="23A40E72" w14:textId="77777777" w:rsidR="008C1AB6" w:rsidRDefault="00000000">
      <w:pPr>
        <w:pStyle w:val="3"/>
      </w:pPr>
      <w:r>
        <w:t>Question routing</w:t>
      </w:r>
    </w:p>
    <w:p w14:paraId="67CAE961" w14:textId="77777777" w:rsidR="008C1AB6" w:rsidRDefault="00000000">
      <w:pPr>
        <w:spacing w:after="120" w:line="276" w:lineRule="auto"/>
        <w:jc w:val="both"/>
      </w:pPr>
      <w:r>
        <w:rPr>
          <w:rFonts w:eastAsia="Calibri"/>
        </w:rPr>
        <w:t xml:space="preserve">A regex-based router classifies each question into one of ten types: definition, penalty, </w:t>
      </w:r>
      <w:proofErr w:type="spellStart"/>
      <w:r>
        <w:rPr>
          <w:rFonts w:eastAsia="Calibri"/>
        </w:rPr>
        <w:t>gpai</w:t>
      </w:r>
      <w:proofErr w:type="spellEnd"/>
      <w:r>
        <w:rPr>
          <w:rFonts w:eastAsia="Calibri"/>
        </w:rPr>
        <w:t xml:space="preserve">, </w:t>
      </w:r>
      <w:proofErr w:type="spellStart"/>
      <w:r>
        <w:rPr>
          <w:rFonts w:eastAsia="Calibri"/>
        </w:rPr>
        <w:t>high_risk</w:t>
      </w:r>
      <w:proofErr w:type="spellEnd"/>
      <w:r>
        <w:rPr>
          <w:rFonts w:eastAsia="Calibri"/>
        </w:rPr>
        <w:t xml:space="preserve">, </w:t>
      </w:r>
      <w:proofErr w:type="spellStart"/>
      <w:r>
        <w:rPr>
          <w:rFonts w:eastAsia="Calibri"/>
        </w:rPr>
        <w:t>prohibited_practices</w:t>
      </w:r>
      <w:proofErr w:type="spellEnd"/>
      <w:r>
        <w:rPr>
          <w:rFonts w:eastAsia="Calibri"/>
        </w:rPr>
        <w:t xml:space="preserve">, </w:t>
      </w:r>
      <w:proofErr w:type="spellStart"/>
      <w:r>
        <w:rPr>
          <w:rFonts w:eastAsia="Calibri"/>
        </w:rPr>
        <w:t>article_specific</w:t>
      </w:r>
      <w:proofErr w:type="spellEnd"/>
      <w:r>
        <w:rPr>
          <w:rFonts w:eastAsia="Calibri"/>
        </w:rPr>
        <w:t xml:space="preserve">, </w:t>
      </w:r>
      <w:proofErr w:type="spellStart"/>
      <w:r>
        <w:rPr>
          <w:rFonts w:eastAsia="Calibri"/>
        </w:rPr>
        <w:t>annex_specific</w:t>
      </w:r>
      <w:proofErr w:type="spellEnd"/>
      <w:r>
        <w:rPr>
          <w:rFonts w:eastAsia="Calibri"/>
        </w:rPr>
        <w:t xml:space="preserve">, </w:t>
      </w:r>
      <w:proofErr w:type="spellStart"/>
      <w:r>
        <w:rPr>
          <w:rFonts w:eastAsia="Calibri"/>
        </w:rPr>
        <w:t>yes_no</w:t>
      </w:r>
      <w:proofErr w:type="spellEnd"/>
      <w:r>
        <w:rPr>
          <w:rFonts w:eastAsia="Calibri"/>
        </w:rPr>
        <w:t>, scenario, and general. Each type has a small set of routing hints (additional retrieval seeds) such as "Article 3 definitions" for definition questions and "Article 99 administrative fines turnover EUR" for penalty questions.</w:t>
      </w:r>
    </w:p>
    <w:p w14:paraId="6E681064" w14:textId="77777777" w:rsidR="008C1AB6" w:rsidRDefault="00000000">
      <w:pPr>
        <w:pStyle w:val="3"/>
      </w:pPr>
      <w:r>
        <w:t>Legal keyword query</w:t>
      </w:r>
    </w:p>
    <w:p w14:paraId="2949CA96" w14:textId="77777777" w:rsidR="008C1AB6" w:rsidRDefault="00000000">
      <w:pPr>
        <w:spacing w:after="120" w:line="276" w:lineRule="auto"/>
        <w:jc w:val="both"/>
      </w:pPr>
      <w:r>
        <w:rPr>
          <w:rFonts w:eastAsia="Calibri"/>
        </w:rPr>
        <w:t>We extract Article numbers (with paragraph and letter references), Annex numbers, monetary amounts (EUR/€), percentages, dates, FLOPs thresholds, and a curated whitelist of EU AI Act terms ("AI system", "general-purpose AI model", "systemic risk", "high-impact capabilities", "AI Office", etc.). The resulting concatenation forms a BM25-friendly keyword query that is used in addition to the original question.</w:t>
      </w:r>
    </w:p>
    <w:p w14:paraId="0EED9285" w14:textId="77777777" w:rsidR="008C1AB6" w:rsidRDefault="00000000">
      <w:pPr>
        <w:pStyle w:val="3"/>
      </w:pPr>
      <w:r>
        <w:t>Rule-based pseudo-</w:t>
      </w:r>
      <w:proofErr w:type="spellStart"/>
      <w:r>
        <w:t>HyDE</w:t>
      </w:r>
      <w:proofErr w:type="spellEnd"/>
    </w:p>
    <w:p w14:paraId="4B1AAA5E" w14:textId="77777777" w:rsidR="008C1AB6" w:rsidRDefault="00000000">
      <w:pPr>
        <w:spacing w:after="120" w:line="276" w:lineRule="auto"/>
        <w:jc w:val="both"/>
      </w:pPr>
      <w:proofErr w:type="spellStart"/>
      <w:r>
        <w:rPr>
          <w:rFonts w:eastAsia="Calibri"/>
        </w:rPr>
        <w:t>HyDE</w:t>
      </w:r>
      <w:proofErr w:type="spellEnd"/>
      <w:r>
        <w:rPr>
          <w:rFonts w:eastAsia="Calibri"/>
        </w:rPr>
        <w:t xml:space="preserve"> (Hypothetical Document Embeddings) normally uses an LLM to draft a hypothetical answer that is then embedded for retrieval. Without LLM access, we replaced this with question-type-specific legal templates. For a penalty question, the pseudo-</w:t>
      </w:r>
      <w:proofErr w:type="spellStart"/>
      <w:r>
        <w:rPr>
          <w:rFonts w:eastAsia="Calibri"/>
        </w:rPr>
        <w:t>HyDE</w:t>
      </w:r>
      <w:proofErr w:type="spellEnd"/>
      <w:r>
        <w:rPr>
          <w:rFonts w:eastAsia="Calibri"/>
        </w:rPr>
        <w:t xml:space="preserve"> query is essentially "Article 99 Article 100 penalties administrative fines turnover EUR non-compliance infringement &lt;keyword query&gt;". For a GPAI question it is "Chapter V general-purpose AI model systemic risk high-impact capabilities FLOPs provider obligations Article 51 Article 52 Article 53 Article 55 &lt;keyword query&gt;".</w:t>
      </w:r>
    </w:p>
    <w:p w14:paraId="5906BEE0" w14:textId="77777777" w:rsidR="008C1AB6" w:rsidRDefault="00000000">
      <w:pPr>
        <w:spacing w:after="120" w:line="276" w:lineRule="auto"/>
        <w:jc w:val="both"/>
      </w:pPr>
      <w:r>
        <w:rPr>
          <w:rFonts w:eastAsia="Calibri"/>
        </w:rPr>
        <w:t xml:space="preserve">This is not as expressive as a true LLM-generated hypothesis, but for a closed-domain corpus of one regulation it is surprisingly competitive: the templates already mention the exact Articles where answers usually live, which is the part of </w:t>
      </w:r>
      <w:proofErr w:type="spellStart"/>
      <w:r>
        <w:rPr>
          <w:rFonts w:eastAsia="Calibri"/>
        </w:rPr>
        <w:t>HyDE</w:t>
      </w:r>
      <w:proofErr w:type="spellEnd"/>
      <w:r>
        <w:rPr>
          <w:rFonts w:eastAsia="Calibri"/>
        </w:rPr>
        <w:t xml:space="preserve"> that retrieval cares about. The trade-off is loss of generality - a new corpus would require new templates.</w:t>
      </w:r>
    </w:p>
    <w:p w14:paraId="72D57256" w14:textId="77777777" w:rsidR="008C1AB6" w:rsidRDefault="00000000">
      <w:pPr>
        <w:pStyle w:val="3"/>
      </w:pPr>
      <w:r>
        <w:lastRenderedPageBreak/>
        <w:t>Multi-query fusion</w:t>
      </w:r>
    </w:p>
    <w:p w14:paraId="01903AB7" w14:textId="77777777" w:rsidR="008C1AB6" w:rsidRDefault="00000000">
      <w:pPr>
        <w:spacing w:after="120" w:line="276" w:lineRule="auto"/>
        <w:jc w:val="both"/>
      </w:pPr>
      <w:r>
        <w:rPr>
          <w:rFonts w:eastAsia="Calibri"/>
        </w:rPr>
        <w:t>Each query goes through the full hybrid retriever from Section 6.3 and the per-query results are again fused with RRF (</w:t>
      </w:r>
      <w:proofErr w:type="spellStart"/>
      <w:r>
        <w:rPr>
          <w:rFonts w:eastAsia="Calibri"/>
        </w:rPr>
        <w:t>top_n</w:t>
      </w:r>
      <w:proofErr w:type="spellEnd"/>
      <w:r>
        <w:rPr>
          <w:rFonts w:eastAsia="Calibri"/>
        </w:rPr>
        <w:t>=12). The duplicate-query filter prevents repeated work when the original question is itself already keyword-rich.</w:t>
      </w:r>
    </w:p>
    <w:p w14:paraId="1529407F" w14:textId="77777777" w:rsidR="008C1AB6" w:rsidRDefault="00000000">
      <w:pPr>
        <w:pStyle w:val="2"/>
      </w:pPr>
      <w:r>
        <w:t>6.5 Module 4: Evidence Grading with Self-Reflection</w:t>
      </w:r>
    </w:p>
    <w:p w14:paraId="6A9BFC96" w14:textId="77777777" w:rsidR="008C1AB6" w:rsidRDefault="00000000">
      <w:pPr>
        <w:spacing w:after="120" w:line="276" w:lineRule="auto"/>
        <w:jc w:val="both"/>
      </w:pPr>
      <w:r>
        <w:rPr>
          <w:rFonts w:eastAsia="Calibri"/>
        </w:rPr>
        <w:t>Even a strong retriever sometimes returns plausible but evidence-thin chunks. Before generating an answer we score the candidate evidence against five signals:</w:t>
      </w:r>
    </w:p>
    <w:p w14:paraId="7D35F186" w14:textId="77777777" w:rsidR="008C1AB6" w:rsidRDefault="00000000">
      <w:pPr>
        <w:pStyle w:val="a4"/>
        <w:numPr>
          <w:ilvl w:val="0"/>
          <w:numId w:val="2"/>
        </w:numPr>
        <w:spacing w:after="80" w:line="276" w:lineRule="auto"/>
      </w:pPr>
      <w:r>
        <w:rPr>
          <w:rFonts w:eastAsia="Calibri"/>
          <w:b/>
          <w:bCs/>
        </w:rPr>
        <w:t xml:space="preserve">Keyword coverage: </w:t>
      </w:r>
      <w:r>
        <w:rPr>
          <w:rFonts w:eastAsia="Calibri"/>
        </w:rPr>
        <w:t>fraction of question keywords that appear anywhere in the combined retrieved text, after stop-word removal.</w:t>
      </w:r>
    </w:p>
    <w:p w14:paraId="197FA0E9" w14:textId="77777777" w:rsidR="008C1AB6" w:rsidRDefault="00000000">
      <w:pPr>
        <w:pStyle w:val="a4"/>
        <w:numPr>
          <w:ilvl w:val="0"/>
          <w:numId w:val="2"/>
        </w:numPr>
        <w:spacing w:after="80" w:line="276" w:lineRule="auto"/>
      </w:pPr>
      <w:r>
        <w:rPr>
          <w:rFonts w:eastAsia="Calibri"/>
          <w:b/>
          <w:bCs/>
        </w:rPr>
        <w:t xml:space="preserve">Article match: </w:t>
      </w:r>
      <w:r>
        <w:rPr>
          <w:rFonts w:eastAsia="Calibri"/>
        </w:rPr>
        <w:t>whether any Article number explicitly mentioned in the question appears in the retrieved chunks' metadata. For penalty questions this is relaxed: matching Article 99 or Article 100 also counts, because penalty answers live there.</w:t>
      </w:r>
    </w:p>
    <w:p w14:paraId="504CCE9B" w14:textId="77777777" w:rsidR="008C1AB6" w:rsidRDefault="00000000">
      <w:pPr>
        <w:pStyle w:val="a4"/>
        <w:numPr>
          <w:ilvl w:val="0"/>
          <w:numId w:val="2"/>
        </w:numPr>
        <w:spacing w:after="80" w:line="276" w:lineRule="auto"/>
      </w:pPr>
      <w:r>
        <w:rPr>
          <w:rFonts w:eastAsia="Calibri"/>
          <w:b/>
          <w:bCs/>
        </w:rPr>
        <w:t xml:space="preserve">Annex match: </w:t>
      </w:r>
      <w:r>
        <w:rPr>
          <w:rFonts w:eastAsia="Calibri"/>
        </w:rPr>
        <w:t>analogous to Article match but for Roman-numeral Annex references.</w:t>
      </w:r>
    </w:p>
    <w:p w14:paraId="2D9EE07C" w14:textId="77777777" w:rsidR="008C1AB6" w:rsidRDefault="00000000">
      <w:pPr>
        <w:pStyle w:val="a4"/>
        <w:numPr>
          <w:ilvl w:val="0"/>
          <w:numId w:val="2"/>
        </w:numPr>
        <w:spacing w:after="80" w:line="276" w:lineRule="auto"/>
      </w:pPr>
      <w:r>
        <w:rPr>
          <w:rFonts w:eastAsia="Calibri"/>
          <w:b/>
          <w:bCs/>
        </w:rPr>
        <w:t xml:space="preserve">Type-specific evidence: </w:t>
      </w:r>
      <w:r>
        <w:rPr>
          <w:rFonts w:eastAsia="Calibri"/>
        </w:rPr>
        <w:t>for definition questions, the presence of the word "means" or chunks from Article 3; for penalty questions, the presence of the words "administrative fines", "turnover", "EUR", or chunks from Articles 99/100; and so on for GPAI, high-risk and prohibited-practice types.</w:t>
      </w:r>
    </w:p>
    <w:p w14:paraId="4316B629" w14:textId="77777777" w:rsidR="008C1AB6" w:rsidRDefault="00000000">
      <w:pPr>
        <w:pStyle w:val="a4"/>
        <w:numPr>
          <w:ilvl w:val="0"/>
          <w:numId w:val="2"/>
        </w:numPr>
        <w:spacing w:after="80" w:line="276" w:lineRule="auto"/>
      </w:pPr>
      <w:r>
        <w:rPr>
          <w:rFonts w:eastAsia="Calibri"/>
          <w:b/>
          <w:bCs/>
        </w:rPr>
        <w:t xml:space="preserve">Exact-value signal: </w:t>
      </w:r>
      <w:r>
        <w:rPr>
          <w:rFonts w:eastAsia="Calibri"/>
        </w:rPr>
        <w:t>for questions that need a precise number, the presence of EUR amounts, percentages, day/week/month spans or FLOPs notation in any retrieved sentence.</w:t>
      </w:r>
    </w:p>
    <w:p w14:paraId="595716D0" w14:textId="77777777" w:rsidR="008C1AB6" w:rsidRDefault="00000000">
      <w:pPr>
        <w:spacing w:after="120" w:line="276" w:lineRule="auto"/>
        <w:jc w:val="both"/>
      </w:pPr>
      <w:r>
        <w:rPr>
          <w:rFonts w:eastAsia="Calibri"/>
        </w:rPr>
        <w:t>These five signals are combined into a single evidence score in [0, 1]. If the score is at least the threshold (0.55) the evidence is judged sufficient and we proceed to answer composition. Otherwise a single supplementary retrieval round is triggered. Supplementary queries are derived from missing signals: if the penalty signal is missing, we add "Article 99 administrative fines non-compliance turnover EUR" and the Article-100 variant; if the definition signal is missing, we add "Article 3 definitions means definition"; and so on. The supplementary results are fused with the existing candidates via RRF and re-graded once.</w:t>
      </w:r>
    </w:p>
    <w:p w14:paraId="7D13142F" w14:textId="77777777" w:rsidR="008C1AB6" w:rsidRDefault="00000000">
      <w:pPr>
        <w:spacing w:after="120" w:line="276" w:lineRule="auto"/>
        <w:jc w:val="both"/>
      </w:pPr>
      <w:r>
        <w:rPr>
          <w:rFonts w:eastAsia="Calibri"/>
        </w:rPr>
        <w:t>We deliberately cap the reflection at one round to bound latency and avoid loops. In practice most well-formed legal questions pass the threshold on the first attempt; reflection is most useful for indirectly phrased penalty and scenario questions.</w:t>
      </w:r>
    </w:p>
    <w:p w14:paraId="5FFA3B1F" w14:textId="77777777" w:rsidR="008C1AB6" w:rsidRDefault="00000000">
      <w:pPr>
        <w:pStyle w:val="2"/>
      </w:pPr>
      <w:r>
        <w:t>6.6 Module 5: Question-Type-Aware Answer Composition</w:t>
      </w:r>
    </w:p>
    <w:p w14:paraId="1DBAEB68" w14:textId="77777777" w:rsidR="008C1AB6" w:rsidRDefault="00000000">
      <w:pPr>
        <w:spacing w:after="120" w:line="276" w:lineRule="auto"/>
        <w:jc w:val="both"/>
      </w:pPr>
      <w:r>
        <w:rPr>
          <w:rFonts w:eastAsia="Calibri"/>
        </w:rPr>
        <w:t>Generation is fully extractive. We split each retrieved chunk into legal-style sentences (also splitting on semicolons inside very long sentences, which is common in EU legal text), score each sentence for the question, then assemble an answer using a builder selected by question type:</w:t>
      </w:r>
    </w:p>
    <w:p w14:paraId="26E5B1C6" w14:textId="77777777" w:rsidR="008C1AB6" w:rsidRDefault="00000000">
      <w:pPr>
        <w:pStyle w:val="a4"/>
        <w:numPr>
          <w:ilvl w:val="0"/>
          <w:numId w:val="2"/>
        </w:numPr>
        <w:spacing w:after="80" w:line="276" w:lineRule="auto"/>
      </w:pPr>
      <w:r>
        <w:rPr>
          <w:rFonts w:eastAsia="Calibri"/>
          <w:b/>
          <w:bCs/>
        </w:rPr>
        <w:t xml:space="preserve">Definition builder: </w:t>
      </w:r>
      <w:r>
        <w:rPr>
          <w:rFonts w:eastAsia="Calibri"/>
        </w:rPr>
        <w:t>looks for sentences containing "means", "defined as", "refers to" or "shall mean", boosted by occurrence of the defined term.</w:t>
      </w:r>
    </w:p>
    <w:p w14:paraId="54E1CD39" w14:textId="77777777" w:rsidR="008C1AB6" w:rsidRDefault="00000000">
      <w:pPr>
        <w:pStyle w:val="a4"/>
        <w:numPr>
          <w:ilvl w:val="0"/>
          <w:numId w:val="2"/>
        </w:numPr>
        <w:spacing w:after="80" w:line="276" w:lineRule="auto"/>
      </w:pPr>
      <w:r>
        <w:rPr>
          <w:rFonts w:eastAsia="Calibri"/>
          <w:b/>
          <w:bCs/>
        </w:rPr>
        <w:lastRenderedPageBreak/>
        <w:t xml:space="preserve">Penalty builder: </w:t>
      </w:r>
      <w:r>
        <w:rPr>
          <w:rFonts w:eastAsia="Calibri"/>
        </w:rPr>
        <w:t>prefers sentences containing exact monetary values, percentages, FLOPs or time spans.</w:t>
      </w:r>
    </w:p>
    <w:p w14:paraId="758AEACE" w14:textId="77777777" w:rsidR="008C1AB6" w:rsidRDefault="00000000">
      <w:pPr>
        <w:pStyle w:val="a4"/>
        <w:numPr>
          <w:ilvl w:val="0"/>
          <w:numId w:val="2"/>
        </w:numPr>
        <w:spacing w:after="80" w:line="276" w:lineRule="auto"/>
      </w:pPr>
      <w:r>
        <w:rPr>
          <w:rFonts w:eastAsia="Calibri"/>
          <w:b/>
          <w:bCs/>
        </w:rPr>
        <w:t xml:space="preserve">Yes/No builder: </w:t>
      </w:r>
      <w:r>
        <w:rPr>
          <w:rFonts w:eastAsia="Calibri"/>
        </w:rPr>
        <w:t>applies a small heuristic over evidence text to detect prohibitions and exceptions, then prefixes the answer with "Yes", "No", or "Not completely" with appropriate justification.</w:t>
      </w:r>
    </w:p>
    <w:p w14:paraId="6D5EDEA3" w14:textId="77777777" w:rsidR="008C1AB6" w:rsidRDefault="00000000">
      <w:pPr>
        <w:pStyle w:val="a4"/>
        <w:numPr>
          <w:ilvl w:val="0"/>
          <w:numId w:val="2"/>
        </w:numPr>
        <w:spacing w:after="80" w:line="276" w:lineRule="auto"/>
      </w:pPr>
      <w:r>
        <w:rPr>
          <w:rFonts w:eastAsia="Calibri"/>
          <w:b/>
          <w:bCs/>
        </w:rPr>
        <w:t xml:space="preserve">Summary/general builder: </w:t>
      </w:r>
      <w:r>
        <w:rPr>
          <w:rFonts w:eastAsia="Calibri"/>
        </w:rPr>
        <w:t>concatenates the top scored sentences up to a length cap of 1800 characters.</w:t>
      </w:r>
    </w:p>
    <w:p w14:paraId="6B901284" w14:textId="77777777" w:rsidR="008C1AB6" w:rsidRDefault="00000000">
      <w:pPr>
        <w:spacing w:after="120" w:line="276" w:lineRule="auto"/>
        <w:jc w:val="both"/>
      </w:pPr>
      <w:r>
        <w:rPr>
          <w:rFonts w:eastAsia="Calibri"/>
        </w:rPr>
        <w:t>Sentence scoring combines keyword coverage, Article/Annex metadata match, type-specific term presence ("means" for definitions, "administrative fines" for penalties, etc.) and an exact-value bonus. Finally, when the top evidence sentence carries an Article number in its metadata, we prefix the answer with "Under Article X, ..." for explicit grounding. This single line of provenance turned out to be one of the most useful interventions in user-readability terms.</w:t>
      </w:r>
    </w:p>
    <w:p w14:paraId="1123432C" w14:textId="77777777" w:rsidR="008C1AB6" w:rsidRDefault="00000000">
      <w:pPr>
        <w:pStyle w:val="2"/>
      </w:pPr>
      <w:r>
        <w:t>6.7 Module 6: Batch Pipeline and Submission</w:t>
      </w:r>
    </w:p>
    <w:p w14:paraId="10D4B425" w14:textId="77777777" w:rsidR="008C1AB6" w:rsidRDefault="00000000">
      <w:pPr>
        <w:spacing w:after="120" w:line="276" w:lineRule="auto"/>
        <w:jc w:val="both"/>
      </w:pPr>
      <w:r>
        <w:rPr>
          <w:rFonts w:eastAsia="Calibri"/>
        </w:rPr>
        <w:t>Module 6 wraps everything in a robust runner. Test questions are read with column auto-detection (</w:t>
      </w:r>
      <w:proofErr w:type="spellStart"/>
      <w:r>
        <w:rPr>
          <w:rFonts w:eastAsia="Calibri"/>
        </w:rPr>
        <w:t>q_id</w:t>
      </w:r>
      <w:proofErr w:type="spellEnd"/>
      <w:r>
        <w:rPr>
          <w:rFonts w:eastAsia="Calibri"/>
        </w:rPr>
        <w:t xml:space="preserve"> and question), each question is processed end-to-end with timing, and the result is appended to a JSONL checkpoint after every question. If the kernel is interrupted, RESUME_FROM_CHECKPOINT lets us pick up where we stopped without re-running completed items. A separate debug log captures the question type, evidence score, retrieval queries and top evidence sentences, which made post-hoc error analysis tractable.</w:t>
      </w:r>
    </w:p>
    <w:p w14:paraId="4B0FBC05" w14:textId="77777777" w:rsidR="008C1AB6" w:rsidRDefault="00000000">
      <w:pPr>
        <w:spacing w:after="120" w:line="276" w:lineRule="auto"/>
        <w:jc w:val="both"/>
      </w:pPr>
      <w:r>
        <w:rPr>
          <w:rFonts w:eastAsia="Calibri"/>
        </w:rPr>
        <w:t xml:space="preserve">After all 100 questions are processed, submission.csv is built from the response field, validated for shape (100 rows, </w:t>
      </w:r>
      <w:proofErr w:type="spellStart"/>
      <w:r>
        <w:rPr>
          <w:rFonts w:eastAsia="Calibri"/>
        </w:rPr>
        <w:t>q_id</w:t>
      </w:r>
      <w:proofErr w:type="spellEnd"/>
      <w:r>
        <w:rPr>
          <w:rFonts w:eastAsia="Calibri"/>
        </w:rPr>
        <w:t xml:space="preserve"> and response columns, no missing or empty answers, no duplicates), and packaged together with </w:t>
      </w:r>
      <w:proofErr w:type="spellStart"/>
      <w:r>
        <w:rPr>
          <w:rFonts w:eastAsia="Calibri"/>
        </w:rPr>
        <w:t>chunks_legal_structure.jsonl</w:t>
      </w:r>
      <w:proofErr w:type="spellEnd"/>
      <w:r>
        <w:rPr>
          <w:rFonts w:eastAsia="Calibri"/>
        </w:rPr>
        <w:t xml:space="preserve"> and the FAISS index in project_outputs.zip for archival reproducibility.</w:t>
      </w:r>
    </w:p>
    <w:p w14:paraId="35ACD7B8" w14:textId="77777777" w:rsidR="008C1AB6" w:rsidRDefault="008C1AB6"/>
    <w:p w14:paraId="42DC87C2" w14:textId="77777777" w:rsidR="008C1AB6" w:rsidRDefault="00000000">
      <w:pPr>
        <w:pStyle w:val="1"/>
      </w:pPr>
      <w:r>
        <w:t>7. Experimental Study</w:t>
      </w:r>
    </w:p>
    <w:p w14:paraId="2150F61E" w14:textId="77777777" w:rsidR="008C1AB6" w:rsidRDefault="00000000">
      <w:pPr>
        <w:spacing w:after="120" w:line="276" w:lineRule="auto"/>
        <w:jc w:val="both"/>
      </w:pPr>
      <w:r>
        <w:rPr>
          <w:rFonts w:eastAsia="Calibri"/>
        </w:rPr>
        <w:t xml:space="preserve">This section presents results from running the full pipeline on the 100-question test set. We report (a) corpus and chunking statistics, (b) end-to-end aggregate </w:t>
      </w:r>
      <w:proofErr w:type="spellStart"/>
      <w:r>
        <w:rPr>
          <w:rFonts w:eastAsia="Calibri"/>
        </w:rPr>
        <w:t>behaviour</w:t>
      </w:r>
      <w:proofErr w:type="spellEnd"/>
      <w:r>
        <w:rPr>
          <w:rFonts w:eastAsia="Calibri"/>
        </w:rPr>
        <w:t xml:space="preserve"> at scale, (c) a representative question walk-through, (d) failure-mode analysis grounded in the debug log, and (e) ablation observations from development.</w:t>
      </w:r>
    </w:p>
    <w:p w14:paraId="39FEB22B" w14:textId="77777777" w:rsidR="008C1AB6" w:rsidRDefault="00000000">
      <w:pPr>
        <w:pStyle w:val="2"/>
      </w:pPr>
      <w:r>
        <w:t>7.1 Corpus and Chunk Statistics</w:t>
      </w:r>
    </w:p>
    <w:p w14:paraId="7B05EA38" w14:textId="77777777" w:rsidR="008C1AB6" w:rsidRDefault="00000000">
      <w:pPr>
        <w:spacing w:after="120" w:line="276" w:lineRule="auto"/>
        <w:jc w:val="both"/>
      </w:pPr>
      <w:proofErr w:type="spellStart"/>
      <w:r>
        <w:rPr>
          <w:rFonts w:eastAsia="Calibri"/>
        </w:rPr>
        <w:t>PyMuPDF</w:t>
      </w:r>
      <w:proofErr w:type="spellEnd"/>
      <w:r>
        <w:rPr>
          <w:rFonts w:eastAsia="Calibri"/>
        </w:rPr>
        <w:t xml:space="preserve"> extracted 459 pages and 599,365 characters from the EU AI Act PDF. Legal-structure-aware chunking produced the distribution in Table 7.1; secondary splitting then expanded it to 522 retrieval chunks (Table 7.2).</w:t>
      </w:r>
    </w:p>
    <w:p w14:paraId="2CF754F0" w14:textId="77777777" w:rsidR="008C1AB6" w:rsidRDefault="008C1AB6"/>
    <w:p w14:paraId="278258ED" w14:textId="77777777" w:rsidR="008C1AB6" w:rsidRDefault="00000000">
      <w:pPr>
        <w:spacing w:after="120" w:line="276" w:lineRule="auto"/>
        <w:jc w:val="center"/>
      </w:pPr>
      <w:r>
        <w:rPr>
          <w:rFonts w:eastAsia="Calibri"/>
          <w:i/>
          <w:iCs/>
        </w:rPr>
        <w:t>Table 7.1. Chunks after legal-structure-aware splitting (before secondary splitting).</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8C1AB6" w14:paraId="026BA74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E9A387D" w14:textId="77777777" w:rsidR="008C1AB6" w:rsidRDefault="00000000">
            <w:pPr>
              <w:spacing w:line="260" w:lineRule="auto"/>
            </w:pPr>
            <w:r>
              <w:rPr>
                <w:rFonts w:eastAsia="Calibri"/>
                <w:b/>
                <w:bCs/>
                <w:sz w:val="22"/>
                <w:szCs w:val="22"/>
              </w:rPr>
              <w:lastRenderedPageBreak/>
              <w:t>Chunk type</w:t>
            </w:r>
          </w:p>
        </w:tc>
        <w:tc>
          <w:tcPr>
            <w:tcW w:w="30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D75FCB0" w14:textId="77777777" w:rsidR="008C1AB6" w:rsidRDefault="00000000">
            <w:pPr>
              <w:spacing w:line="260" w:lineRule="auto"/>
            </w:pPr>
            <w:r>
              <w:rPr>
                <w:rFonts w:eastAsia="Calibri"/>
                <w:b/>
                <w:bCs/>
                <w:sz w:val="22"/>
                <w:szCs w:val="22"/>
              </w:rPr>
              <w:t>Count</w:t>
            </w:r>
          </w:p>
        </w:tc>
      </w:tr>
      <w:tr w:rsidR="008C1AB6" w14:paraId="2D7D250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D4999" w14:textId="77777777" w:rsidR="008C1AB6" w:rsidRDefault="00000000">
            <w:pPr>
              <w:spacing w:line="260" w:lineRule="auto"/>
            </w:pPr>
            <w:r>
              <w:rPr>
                <w:rFonts w:eastAsia="Calibri"/>
                <w:sz w:val="22"/>
                <w:szCs w:val="22"/>
              </w:rPr>
              <w:t>frontmatter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D679F" w14:textId="77777777" w:rsidR="008C1AB6" w:rsidRDefault="00000000">
            <w:pPr>
              <w:spacing w:line="260" w:lineRule="auto"/>
            </w:pPr>
            <w:r>
              <w:rPr>
                <w:rFonts w:eastAsia="Calibri"/>
                <w:sz w:val="22"/>
                <w:szCs w:val="22"/>
              </w:rPr>
              <w:t>1</w:t>
            </w:r>
          </w:p>
        </w:tc>
      </w:tr>
      <w:tr w:rsidR="008C1AB6" w14:paraId="0587722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2C83A" w14:textId="77777777" w:rsidR="008C1AB6" w:rsidRDefault="00000000">
            <w:pPr>
              <w:spacing w:line="260" w:lineRule="auto"/>
            </w:pPr>
            <w:r>
              <w:rPr>
                <w:rFonts w:eastAsia="Calibri"/>
                <w:sz w:val="22"/>
                <w:szCs w:val="22"/>
              </w:rPr>
              <w:t>recital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81982" w14:textId="77777777" w:rsidR="008C1AB6" w:rsidRDefault="00000000">
            <w:pPr>
              <w:spacing w:line="260" w:lineRule="auto"/>
            </w:pPr>
            <w:r>
              <w:rPr>
                <w:rFonts w:eastAsia="Calibri"/>
                <w:sz w:val="22"/>
                <w:szCs w:val="22"/>
              </w:rPr>
              <w:t>180</w:t>
            </w:r>
          </w:p>
        </w:tc>
      </w:tr>
      <w:tr w:rsidR="008C1AB6" w14:paraId="58E46BD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351E2" w14:textId="77777777" w:rsidR="008C1AB6" w:rsidRDefault="00000000">
            <w:pPr>
              <w:spacing w:line="260" w:lineRule="auto"/>
            </w:pPr>
            <w:r>
              <w:rPr>
                <w:rFonts w:eastAsia="Calibri"/>
                <w:sz w:val="22"/>
                <w:szCs w:val="22"/>
              </w:rPr>
              <w:t>article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90D6A" w14:textId="77777777" w:rsidR="008C1AB6" w:rsidRDefault="00000000">
            <w:pPr>
              <w:spacing w:line="260" w:lineRule="auto"/>
            </w:pPr>
            <w:r>
              <w:rPr>
                <w:rFonts w:eastAsia="Calibri"/>
                <w:sz w:val="22"/>
                <w:szCs w:val="22"/>
              </w:rPr>
              <w:t>113</w:t>
            </w:r>
          </w:p>
        </w:tc>
      </w:tr>
      <w:tr w:rsidR="008C1AB6" w14:paraId="4FD0449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9996D" w14:textId="77777777" w:rsidR="008C1AB6" w:rsidRDefault="00000000">
            <w:pPr>
              <w:spacing w:line="260" w:lineRule="auto"/>
            </w:pPr>
            <w:r>
              <w:rPr>
                <w:rFonts w:eastAsia="Calibri"/>
                <w:sz w:val="22"/>
                <w:szCs w:val="22"/>
              </w:rPr>
              <w:t>annex</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FDCA3" w14:textId="77777777" w:rsidR="008C1AB6" w:rsidRDefault="00000000">
            <w:pPr>
              <w:spacing w:line="260" w:lineRule="auto"/>
            </w:pPr>
            <w:r>
              <w:rPr>
                <w:rFonts w:eastAsia="Calibri"/>
                <w:sz w:val="22"/>
                <w:szCs w:val="22"/>
              </w:rPr>
              <w:t>13</w:t>
            </w:r>
          </w:p>
        </w:tc>
      </w:tr>
      <w:tr w:rsidR="008C1AB6" w14:paraId="4D6C7A5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41380" w14:textId="77777777" w:rsidR="008C1AB6" w:rsidRDefault="00000000">
            <w:pPr>
              <w:spacing w:line="260" w:lineRule="auto"/>
            </w:pPr>
            <w:r>
              <w:rPr>
                <w:rFonts w:eastAsia="Calibri"/>
                <w:b/>
                <w:bCs/>
                <w:sz w:val="22"/>
                <w:szCs w:val="22"/>
              </w:rPr>
              <w:t>Total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CC348" w14:textId="77777777" w:rsidR="008C1AB6" w:rsidRDefault="00000000">
            <w:pPr>
              <w:spacing w:line="260" w:lineRule="auto"/>
            </w:pPr>
            <w:r>
              <w:rPr>
                <w:rFonts w:eastAsia="Calibri"/>
                <w:b/>
                <w:bCs/>
                <w:sz w:val="22"/>
                <w:szCs w:val="22"/>
              </w:rPr>
              <w:t>307</w:t>
            </w:r>
          </w:p>
        </w:tc>
      </w:tr>
    </w:tbl>
    <w:p w14:paraId="559D7B79" w14:textId="77777777" w:rsidR="008C1AB6" w:rsidRDefault="008C1AB6"/>
    <w:p w14:paraId="1596A913" w14:textId="77777777" w:rsidR="008C1AB6" w:rsidRDefault="00000000">
      <w:pPr>
        <w:spacing w:after="120" w:line="276" w:lineRule="auto"/>
        <w:jc w:val="center"/>
      </w:pPr>
      <w:r>
        <w:rPr>
          <w:rFonts w:eastAsia="Calibri"/>
          <w:i/>
          <w:iCs/>
        </w:rPr>
        <w:t>Table 7.2. Final retrieval chunks after secondary splitting.</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8C1AB6" w14:paraId="01D6BCE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FE108C1" w14:textId="77777777" w:rsidR="008C1AB6" w:rsidRDefault="00000000">
            <w:pPr>
              <w:spacing w:line="260" w:lineRule="auto"/>
            </w:pPr>
            <w:r>
              <w:rPr>
                <w:rFonts w:eastAsia="Calibri"/>
                <w:b/>
                <w:bCs/>
                <w:sz w:val="22"/>
                <w:szCs w:val="22"/>
              </w:rPr>
              <w:t>Chunk type</w:t>
            </w:r>
          </w:p>
        </w:tc>
        <w:tc>
          <w:tcPr>
            <w:tcW w:w="30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719BF90" w14:textId="77777777" w:rsidR="008C1AB6" w:rsidRDefault="00000000">
            <w:pPr>
              <w:spacing w:line="260" w:lineRule="auto"/>
            </w:pPr>
            <w:r>
              <w:rPr>
                <w:rFonts w:eastAsia="Calibri"/>
                <w:b/>
                <w:bCs/>
                <w:sz w:val="22"/>
                <w:szCs w:val="22"/>
              </w:rPr>
              <w:t>Count</w:t>
            </w:r>
          </w:p>
        </w:tc>
      </w:tr>
      <w:tr w:rsidR="008C1AB6" w14:paraId="6F6E499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A79C2" w14:textId="77777777" w:rsidR="008C1AB6" w:rsidRDefault="00000000">
            <w:pPr>
              <w:spacing w:line="260" w:lineRule="auto"/>
            </w:pPr>
            <w:r>
              <w:rPr>
                <w:rFonts w:eastAsia="Calibri"/>
                <w:sz w:val="22"/>
                <w:szCs w:val="22"/>
              </w:rPr>
              <w:t>frontmatter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DE104" w14:textId="77777777" w:rsidR="008C1AB6" w:rsidRDefault="00000000">
            <w:pPr>
              <w:spacing w:line="260" w:lineRule="auto"/>
            </w:pPr>
            <w:r>
              <w:rPr>
                <w:rFonts w:eastAsia="Calibri"/>
                <w:sz w:val="22"/>
                <w:szCs w:val="22"/>
              </w:rPr>
              <w:t>3</w:t>
            </w:r>
          </w:p>
        </w:tc>
      </w:tr>
      <w:tr w:rsidR="008C1AB6" w14:paraId="45A1A9A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B1334" w14:textId="77777777" w:rsidR="008C1AB6" w:rsidRDefault="00000000">
            <w:pPr>
              <w:spacing w:line="260" w:lineRule="auto"/>
            </w:pPr>
            <w:r>
              <w:rPr>
                <w:rFonts w:eastAsia="Calibri"/>
                <w:sz w:val="22"/>
                <w:szCs w:val="22"/>
              </w:rPr>
              <w:t>recital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CA5CE" w14:textId="77777777" w:rsidR="008C1AB6" w:rsidRDefault="00000000">
            <w:pPr>
              <w:spacing w:line="260" w:lineRule="auto"/>
            </w:pPr>
            <w:r>
              <w:rPr>
                <w:rFonts w:eastAsia="Calibri"/>
                <w:sz w:val="22"/>
                <w:szCs w:val="22"/>
              </w:rPr>
              <w:t>231</w:t>
            </w:r>
          </w:p>
        </w:tc>
      </w:tr>
      <w:tr w:rsidR="008C1AB6" w14:paraId="747BB3F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72384" w14:textId="77777777" w:rsidR="008C1AB6" w:rsidRDefault="00000000">
            <w:pPr>
              <w:spacing w:line="260" w:lineRule="auto"/>
            </w:pPr>
            <w:r>
              <w:rPr>
                <w:rFonts w:eastAsia="Calibri"/>
                <w:sz w:val="22"/>
                <w:szCs w:val="22"/>
              </w:rPr>
              <w:t>article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A7EB4" w14:textId="77777777" w:rsidR="008C1AB6" w:rsidRDefault="00000000">
            <w:pPr>
              <w:spacing w:line="260" w:lineRule="auto"/>
            </w:pPr>
            <w:r>
              <w:rPr>
                <w:rFonts w:eastAsia="Calibri"/>
                <w:sz w:val="22"/>
                <w:szCs w:val="22"/>
              </w:rPr>
              <w:t>250</w:t>
            </w:r>
          </w:p>
        </w:tc>
      </w:tr>
      <w:tr w:rsidR="008C1AB6" w14:paraId="555D0A0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46FF0" w14:textId="77777777" w:rsidR="008C1AB6" w:rsidRDefault="00000000">
            <w:pPr>
              <w:spacing w:line="260" w:lineRule="auto"/>
            </w:pPr>
            <w:r>
              <w:rPr>
                <w:rFonts w:eastAsia="Calibri"/>
                <w:sz w:val="22"/>
                <w:szCs w:val="22"/>
              </w:rPr>
              <w:t>annex</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7163D" w14:textId="77777777" w:rsidR="008C1AB6" w:rsidRDefault="00000000">
            <w:pPr>
              <w:spacing w:line="260" w:lineRule="auto"/>
            </w:pPr>
            <w:r>
              <w:rPr>
                <w:rFonts w:eastAsia="Calibri"/>
                <w:sz w:val="22"/>
                <w:szCs w:val="22"/>
              </w:rPr>
              <w:t>38</w:t>
            </w:r>
          </w:p>
        </w:tc>
      </w:tr>
      <w:tr w:rsidR="008C1AB6" w14:paraId="429CBD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5E57C" w14:textId="77777777" w:rsidR="008C1AB6" w:rsidRDefault="00000000">
            <w:pPr>
              <w:spacing w:line="260" w:lineRule="auto"/>
            </w:pPr>
            <w:r>
              <w:rPr>
                <w:rFonts w:eastAsia="Calibri"/>
                <w:b/>
                <w:bCs/>
                <w:sz w:val="22"/>
                <w:szCs w:val="22"/>
              </w:rPr>
              <w:t>Total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1C26E" w14:textId="77777777" w:rsidR="008C1AB6" w:rsidRDefault="00000000">
            <w:pPr>
              <w:spacing w:line="260" w:lineRule="auto"/>
            </w:pPr>
            <w:r>
              <w:rPr>
                <w:rFonts w:eastAsia="Calibri"/>
                <w:b/>
                <w:bCs/>
                <w:sz w:val="22"/>
                <w:szCs w:val="22"/>
              </w:rPr>
              <w:t>522</w:t>
            </w:r>
          </w:p>
        </w:tc>
      </w:tr>
    </w:tbl>
    <w:p w14:paraId="121F5CB4" w14:textId="77777777" w:rsidR="008C1AB6" w:rsidRDefault="008C1AB6"/>
    <w:p w14:paraId="58342082" w14:textId="77777777" w:rsidR="008C1AB6" w:rsidRDefault="00000000">
      <w:pPr>
        <w:spacing w:after="120" w:line="276" w:lineRule="auto"/>
        <w:jc w:val="both"/>
      </w:pPr>
      <w:r>
        <w:rPr>
          <w:rFonts w:eastAsia="Calibri"/>
        </w:rPr>
        <w:t>The growth from 307 to 522 came almost entirely from the 113 Articles and 13 Annexes - the longest legal units. Recitals expanded only modestly (180 -&gt; 231), confirming that most Recitals already fit comfortably under our 1,600-character target. We treated this distribution as evidence that the boundary-preserving first stage was doing real work; without it the secondary splitter alone would have cut across Article boundaries.</w:t>
      </w:r>
    </w:p>
    <w:p w14:paraId="62D00121" w14:textId="77777777" w:rsidR="008C1AB6" w:rsidRDefault="00000000">
      <w:pPr>
        <w:pStyle w:val="2"/>
      </w:pPr>
      <w:r>
        <w:t>7.2 Routing, Evidence Quality and Reflection on the 100-Question Test Set</w:t>
      </w:r>
    </w:p>
    <w:p w14:paraId="60C82A06" w14:textId="77777777" w:rsidR="008C1AB6" w:rsidRDefault="00000000">
      <w:pPr>
        <w:spacing w:after="120" w:line="276" w:lineRule="auto"/>
        <w:jc w:val="both"/>
      </w:pPr>
      <w:r>
        <w:rPr>
          <w:rFonts w:eastAsia="Calibri"/>
        </w:rPr>
        <w:t>We logged the question type, evidence score, reflection rounds and elapsed time for every question. Table 7.3 shows the resulting routing distribution paired with mean and median evidence scores per type, sorted by mean score.</w:t>
      </w:r>
    </w:p>
    <w:p w14:paraId="7A011C9D" w14:textId="77777777" w:rsidR="008C1AB6" w:rsidRDefault="008C1AB6"/>
    <w:p w14:paraId="17B3BD95" w14:textId="77777777" w:rsidR="008C1AB6" w:rsidRDefault="00000000">
      <w:pPr>
        <w:spacing w:after="120" w:line="276" w:lineRule="auto"/>
        <w:jc w:val="center"/>
      </w:pPr>
      <w:r>
        <w:rPr>
          <w:rFonts w:eastAsia="Calibri"/>
          <w:i/>
          <w:iCs/>
        </w:rPr>
        <w:t>Table 7.3. Routing distribution and evidence quality by question type (n=100).</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900"/>
        <w:gridCol w:w="1900"/>
      </w:tblGrid>
      <w:tr w:rsidR="008C1AB6" w14:paraId="249378E2"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57CAB0F" w14:textId="77777777" w:rsidR="008C1AB6" w:rsidRDefault="00000000">
            <w:pPr>
              <w:spacing w:line="260" w:lineRule="auto"/>
            </w:pPr>
            <w:r>
              <w:rPr>
                <w:rFonts w:eastAsia="Calibri"/>
                <w:b/>
                <w:bCs/>
                <w:sz w:val="22"/>
                <w:szCs w:val="22"/>
              </w:rPr>
              <w:t>Question type</w:t>
            </w:r>
          </w:p>
        </w:tc>
        <w:tc>
          <w:tcPr>
            <w:tcW w:w="14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ABB458C" w14:textId="77777777" w:rsidR="008C1AB6" w:rsidRDefault="00000000">
            <w:pPr>
              <w:spacing w:line="260" w:lineRule="auto"/>
            </w:pPr>
            <w:r>
              <w:rPr>
                <w:rFonts w:eastAsia="Calibri"/>
                <w:b/>
                <w:bCs/>
                <w:sz w:val="22"/>
                <w:szCs w:val="22"/>
              </w:rPr>
              <w:t>n</w:t>
            </w:r>
          </w:p>
        </w:tc>
        <w:tc>
          <w:tcPr>
            <w:tcW w:w="19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D6809A9" w14:textId="77777777" w:rsidR="008C1AB6" w:rsidRDefault="00000000">
            <w:pPr>
              <w:spacing w:line="260" w:lineRule="auto"/>
            </w:pPr>
            <w:r>
              <w:rPr>
                <w:rFonts w:eastAsia="Calibri"/>
                <w:b/>
                <w:bCs/>
                <w:sz w:val="22"/>
                <w:szCs w:val="22"/>
              </w:rPr>
              <w:t>Mean evidence</w:t>
            </w:r>
          </w:p>
        </w:tc>
        <w:tc>
          <w:tcPr>
            <w:tcW w:w="19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B4797B3" w14:textId="77777777" w:rsidR="008C1AB6" w:rsidRDefault="00000000">
            <w:pPr>
              <w:spacing w:line="260" w:lineRule="auto"/>
            </w:pPr>
            <w:r>
              <w:rPr>
                <w:rFonts w:eastAsia="Calibri"/>
                <w:b/>
                <w:bCs/>
                <w:sz w:val="22"/>
                <w:szCs w:val="22"/>
              </w:rPr>
              <w:t>Median</w:t>
            </w:r>
          </w:p>
        </w:tc>
      </w:tr>
      <w:tr w:rsidR="008C1AB6" w14:paraId="38B7803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13B2F" w14:textId="77777777" w:rsidR="008C1AB6" w:rsidRDefault="00000000">
            <w:pPr>
              <w:spacing w:line="260" w:lineRule="auto"/>
            </w:pPr>
            <w:proofErr w:type="spellStart"/>
            <w:r>
              <w:rPr>
                <w:rFonts w:eastAsia="Calibri"/>
                <w:sz w:val="22"/>
                <w:szCs w:val="22"/>
              </w:rPr>
              <w:t>article_specific</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8660D" w14:textId="77777777" w:rsidR="008C1AB6" w:rsidRDefault="00000000">
            <w:pPr>
              <w:spacing w:line="260" w:lineRule="auto"/>
            </w:pPr>
            <w:r>
              <w:rPr>
                <w:rFonts w:eastAsia="Calibri"/>
                <w:sz w:val="22"/>
                <w:szCs w:val="22"/>
              </w:rPr>
              <w:t>51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FAA63" w14:textId="77777777" w:rsidR="008C1AB6" w:rsidRDefault="00000000">
            <w:pPr>
              <w:spacing w:line="260" w:lineRule="auto"/>
            </w:pPr>
            <w:r>
              <w:rPr>
                <w:rFonts w:eastAsia="Calibri"/>
                <w:sz w:val="22"/>
                <w:szCs w:val="22"/>
              </w:rPr>
              <w:t>0.823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84B24" w14:textId="77777777" w:rsidR="008C1AB6" w:rsidRDefault="00000000">
            <w:pPr>
              <w:spacing w:line="260" w:lineRule="auto"/>
            </w:pPr>
            <w:r>
              <w:rPr>
                <w:rFonts w:eastAsia="Calibri"/>
                <w:sz w:val="22"/>
                <w:szCs w:val="22"/>
              </w:rPr>
              <w:t>0.825</w:t>
            </w:r>
          </w:p>
        </w:tc>
      </w:tr>
      <w:tr w:rsidR="008C1AB6" w14:paraId="24D035D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F8E08" w14:textId="77777777" w:rsidR="008C1AB6" w:rsidRDefault="00000000">
            <w:pPr>
              <w:spacing w:line="260" w:lineRule="auto"/>
            </w:pPr>
            <w:r>
              <w:rPr>
                <w:rFonts w:eastAsia="Calibri"/>
                <w:sz w:val="22"/>
                <w:szCs w:val="22"/>
              </w:rPr>
              <w:t>penalty</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8BBFF" w14:textId="77777777" w:rsidR="008C1AB6" w:rsidRDefault="00000000">
            <w:pPr>
              <w:spacing w:line="260" w:lineRule="auto"/>
            </w:pPr>
            <w:r>
              <w:rPr>
                <w:rFonts w:eastAsia="Calibri"/>
                <w:sz w:val="22"/>
                <w:szCs w:val="22"/>
              </w:rPr>
              <w:t>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0FF79" w14:textId="77777777" w:rsidR="008C1AB6" w:rsidRDefault="00000000">
            <w:pPr>
              <w:spacing w:line="260" w:lineRule="auto"/>
            </w:pPr>
            <w:r>
              <w:rPr>
                <w:rFonts w:eastAsia="Calibri"/>
                <w:sz w:val="22"/>
                <w:szCs w:val="22"/>
              </w:rPr>
              <w:t>0.804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5BCFE" w14:textId="77777777" w:rsidR="008C1AB6" w:rsidRDefault="00000000">
            <w:pPr>
              <w:spacing w:line="260" w:lineRule="auto"/>
            </w:pPr>
            <w:r>
              <w:rPr>
                <w:rFonts w:eastAsia="Calibri"/>
                <w:sz w:val="22"/>
                <w:szCs w:val="22"/>
              </w:rPr>
              <w:t>0.804</w:t>
            </w:r>
          </w:p>
        </w:tc>
      </w:tr>
      <w:tr w:rsidR="008C1AB6" w14:paraId="5CF84E3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D48B9" w14:textId="77777777" w:rsidR="008C1AB6" w:rsidRDefault="00000000">
            <w:pPr>
              <w:spacing w:line="260" w:lineRule="auto"/>
            </w:pPr>
            <w:proofErr w:type="spellStart"/>
            <w:r>
              <w:rPr>
                <w:rFonts w:eastAsia="Calibri"/>
                <w:sz w:val="22"/>
                <w:szCs w:val="22"/>
              </w:rPr>
              <w:t>prohibited_practices</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BCB15" w14:textId="77777777" w:rsidR="008C1AB6" w:rsidRDefault="00000000">
            <w:pPr>
              <w:spacing w:line="260" w:lineRule="auto"/>
            </w:pPr>
            <w:r>
              <w:rPr>
                <w:rFonts w:eastAsia="Calibri"/>
                <w:sz w:val="22"/>
                <w:szCs w:val="22"/>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AB15C" w14:textId="77777777" w:rsidR="008C1AB6" w:rsidRDefault="00000000">
            <w:pPr>
              <w:spacing w:line="260" w:lineRule="auto"/>
            </w:pPr>
            <w:r>
              <w:rPr>
                <w:rFonts w:eastAsia="Calibri"/>
                <w:sz w:val="22"/>
                <w:szCs w:val="22"/>
              </w:rPr>
              <w:t>0.743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2C9E5" w14:textId="77777777" w:rsidR="008C1AB6" w:rsidRDefault="00000000">
            <w:pPr>
              <w:spacing w:line="260" w:lineRule="auto"/>
            </w:pPr>
            <w:r>
              <w:rPr>
                <w:rFonts w:eastAsia="Calibri"/>
                <w:sz w:val="22"/>
                <w:szCs w:val="22"/>
              </w:rPr>
              <w:t>0.743</w:t>
            </w:r>
          </w:p>
        </w:tc>
      </w:tr>
      <w:tr w:rsidR="008C1AB6" w14:paraId="58D19FB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DE076" w14:textId="77777777" w:rsidR="008C1AB6" w:rsidRDefault="00000000">
            <w:pPr>
              <w:spacing w:line="260" w:lineRule="auto"/>
            </w:pPr>
            <w:proofErr w:type="spellStart"/>
            <w:r>
              <w:rPr>
                <w:rFonts w:eastAsia="Calibri"/>
                <w:sz w:val="22"/>
                <w:szCs w:val="22"/>
              </w:rPr>
              <w:t>gpai</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8DD18" w14:textId="77777777" w:rsidR="008C1AB6" w:rsidRDefault="00000000">
            <w:pPr>
              <w:spacing w:line="260" w:lineRule="auto"/>
            </w:pPr>
            <w:r>
              <w:rPr>
                <w:rFonts w:eastAsia="Calibri"/>
                <w:sz w:val="22"/>
                <w:szCs w:val="22"/>
              </w:rPr>
              <w:t>13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6AD79" w14:textId="77777777" w:rsidR="008C1AB6" w:rsidRDefault="00000000">
            <w:pPr>
              <w:spacing w:line="260" w:lineRule="auto"/>
            </w:pPr>
            <w:r>
              <w:rPr>
                <w:rFonts w:eastAsia="Calibri"/>
                <w:sz w:val="22"/>
                <w:szCs w:val="22"/>
              </w:rPr>
              <w:t>0.735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9C6F0" w14:textId="77777777" w:rsidR="008C1AB6" w:rsidRDefault="00000000">
            <w:pPr>
              <w:spacing w:line="260" w:lineRule="auto"/>
            </w:pPr>
            <w:r>
              <w:rPr>
                <w:rFonts w:eastAsia="Calibri"/>
                <w:sz w:val="22"/>
                <w:szCs w:val="22"/>
              </w:rPr>
              <w:t>0.735</w:t>
            </w:r>
          </w:p>
        </w:tc>
      </w:tr>
      <w:tr w:rsidR="008C1AB6" w14:paraId="74E21D7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8B745" w14:textId="77777777" w:rsidR="008C1AB6" w:rsidRDefault="00000000">
            <w:pPr>
              <w:spacing w:line="260" w:lineRule="auto"/>
            </w:pPr>
            <w:proofErr w:type="spellStart"/>
            <w:r>
              <w:rPr>
                <w:rFonts w:eastAsia="Calibri"/>
                <w:sz w:val="22"/>
                <w:szCs w:val="22"/>
              </w:rPr>
              <w:t>yes_no</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BCE14" w14:textId="77777777" w:rsidR="008C1AB6" w:rsidRDefault="00000000">
            <w:pPr>
              <w:spacing w:line="260" w:lineRule="auto"/>
            </w:pPr>
            <w:r>
              <w:rPr>
                <w:rFonts w:eastAsia="Calibri"/>
                <w:sz w:val="22"/>
                <w:szCs w:val="22"/>
              </w:rPr>
              <w:t>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D7A0E" w14:textId="77777777" w:rsidR="008C1AB6" w:rsidRDefault="00000000">
            <w:pPr>
              <w:spacing w:line="260" w:lineRule="auto"/>
            </w:pPr>
            <w:r>
              <w:rPr>
                <w:rFonts w:eastAsia="Calibri"/>
                <w:sz w:val="22"/>
                <w:szCs w:val="22"/>
              </w:rPr>
              <w:t>0.708</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04C0B" w14:textId="77777777" w:rsidR="008C1AB6" w:rsidRDefault="00000000">
            <w:pPr>
              <w:spacing w:line="260" w:lineRule="auto"/>
            </w:pPr>
            <w:r>
              <w:rPr>
                <w:rFonts w:eastAsia="Calibri"/>
                <w:sz w:val="22"/>
                <w:szCs w:val="22"/>
              </w:rPr>
              <w:t>0.700</w:t>
            </w:r>
          </w:p>
        </w:tc>
      </w:tr>
      <w:tr w:rsidR="008C1AB6" w14:paraId="196461C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1EF92" w14:textId="77777777" w:rsidR="008C1AB6" w:rsidRDefault="00000000">
            <w:pPr>
              <w:spacing w:line="260" w:lineRule="auto"/>
            </w:pPr>
            <w:proofErr w:type="spellStart"/>
            <w:r>
              <w:rPr>
                <w:rFonts w:eastAsia="Calibri"/>
                <w:sz w:val="22"/>
                <w:szCs w:val="22"/>
              </w:rPr>
              <w:lastRenderedPageBreak/>
              <w:t>high_risk</w:t>
            </w:r>
            <w:proofErr w:type="spellEnd"/>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07F7D" w14:textId="77777777" w:rsidR="008C1AB6" w:rsidRDefault="00000000">
            <w:pPr>
              <w:spacing w:line="260" w:lineRule="auto"/>
            </w:pPr>
            <w:r>
              <w:rPr>
                <w:rFonts w:eastAsia="Calibri"/>
                <w:sz w:val="22"/>
                <w:szCs w:val="22"/>
              </w:rPr>
              <w:t>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7DB3F" w14:textId="77777777" w:rsidR="008C1AB6" w:rsidRDefault="00000000">
            <w:pPr>
              <w:spacing w:line="260" w:lineRule="auto"/>
            </w:pPr>
            <w:r>
              <w:rPr>
                <w:rFonts w:eastAsia="Calibri"/>
                <w:sz w:val="22"/>
                <w:szCs w:val="22"/>
              </w:rPr>
              <w:t>0.704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2A4AE" w14:textId="77777777" w:rsidR="008C1AB6" w:rsidRDefault="00000000">
            <w:pPr>
              <w:spacing w:line="260" w:lineRule="auto"/>
            </w:pPr>
            <w:r>
              <w:rPr>
                <w:rFonts w:eastAsia="Calibri"/>
                <w:sz w:val="22"/>
                <w:szCs w:val="22"/>
              </w:rPr>
              <w:t>0.712</w:t>
            </w:r>
          </w:p>
        </w:tc>
      </w:tr>
      <w:tr w:rsidR="008C1AB6" w14:paraId="436FFE3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8F753" w14:textId="77777777" w:rsidR="008C1AB6" w:rsidRDefault="00000000">
            <w:pPr>
              <w:spacing w:line="260" w:lineRule="auto"/>
            </w:pPr>
            <w:r>
              <w:rPr>
                <w:rFonts w:eastAsia="Calibri"/>
                <w:sz w:val="22"/>
                <w:szCs w:val="22"/>
              </w:rPr>
              <w:t>scenario</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4FCAC" w14:textId="77777777" w:rsidR="008C1AB6" w:rsidRDefault="00000000">
            <w:pPr>
              <w:spacing w:line="260" w:lineRule="auto"/>
            </w:pPr>
            <w:r>
              <w:rPr>
                <w:rFonts w:eastAsia="Calibri"/>
                <w:sz w:val="22"/>
                <w:szCs w:val="22"/>
              </w:rPr>
              <w:t>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E444C" w14:textId="77777777" w:rsidR="008C1AB6" w:rsidRDefault="00000000">
            <w:pPr>
              <w:spacing w:line="260" w:lineRule="auto"/>
            </w:pPr>
            <w:r>
              <w:rPr>
                <w:rFonts w:eastAsia="Calibri"/>
                <w:sz w:val="22"/>
                <w:szCs w:val="22"/>
              </w:rPr>
              <w:t>0.683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F1470" w14:textId="77777777" w:rsidR="008C1AB6" w:rsidRDefault="00000000">
            <w:pPr>
              <w:spacing w:line="260" w:lineRule="auto"/>
            </w:pPr>
            <w:r>
              <w:rPr>
                <w:rFonts w:eastAsia="Calibri"/>
                <w:sz w:val="22"/>
                <w:szCs w:val="22"/>
              </w:rPr>
              <w:t>0.706</w:t>
            </w:r>
          </w:p>
        </w:tc>
      </w:tr>
      <w:tr w:rsidR="008C1AB6" w14:paraId="4E3C1A7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7F1D9" w14:textId="77777777" w:rsidR="008C1AB6" w:rsidRDefault="00000000">
            <w:pPr>
              <w:spacing w:line="260" w:lineRule="auto"/>
            </w:pPr>
            <w:r>
              <w:rPr>
                <w:rFonts w:eastAsia="Calibri"/>
                <w:sz w:val="22"/>
                <w:szCs w:val="22"/>
              </w:rPr>
              <w:t>definition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5ED52" w14:textId="77777777" w:rsidR="008C1AB6" w:rsidRDefault="00000000">
            <w:pPr>
              <w:spacing w:line="260" w:lineRule="auto"/>
            </w:pPr>
            <w:r>
              <w:rPr>
                <w:rFonts w:eastAsia="Calibri"/>
                <w:sz w:val="22"/>
                <w:szCs w:val="22"/>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E344F" w14:textId="77777777" w:rsidR="008C1AB6" w:rsidRDefault="00000000">
            <w:pPr>
              <w:spacing w:line="260" w:lineRule="auto"/>
            </w:pPr>
            <w:r>
              <w:rPr>
                <w:rFonts w:eastAsia="Calibri"/>
                <w:sz w:val="22"/>
                <w:szCs w:val="22"/>
              </w:rPr>
              <w:t>0.645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9AC85" w14:textId="77777777" w:rsidR="008C1AB6" w:rsidRDefault="00000000">
            <w:pPr>
              <w:spacing w:line="260" w:lineRule="auto"/>
            </w:pPr>
            <w:r>
              <w:rPr>
                <w:rFonts w:eastAsia="Calibri"/>
                <w:sz w:val="22"/>
                <w:szCs w:val="22"/>
              </w:rPr>
              <w:t>0.645</w:t>
            </w:r>
          </w:p>
        </w:tc>
      </w:tr>
      <w:tr w:rsidR="008C1AB6" w14:paraId="389187F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14C1B" w14:textId="77777777" w:rsidR="008C1AB6" w:rsidRDefault="00000000">
            <w:pPr>
              <w:spacing w:line="260" w:lineRule="auto"/>
            </w:pPr>
            <w:r>
              <w:rPr>
                <w:rFonts w:eastAsia="Calibri"/>
                <w:sz w:val="22"/>
                <w:szCs w:val="22"/>
              </w:rPr>
              <w:t>general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19D12" w14:textId="77777777" w:rsidR="008C1AB6" w:rsidRDefault="00000000">
            <w:pPr>
              <w:spacing w:line="260" w:lineRule="auto"/>
            </w:pPr>
            <w:r>
              <w:rPr>
                <w:rFonts w:eastAsia="Calibri"/>
                <w:sz w:val="22"/>
                <w:szCs w:val="22"/>
              </w:rPr>
              <w:t>14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39FB8" w14:textId="77777777" w:rsidR="008C1AB6" w:rsidRDefault="00000000">
            <w:pPr>
              <w:spacing w:line="260" w:lineRule="auto"/>
            </w:pPr>
            <w:r>
              <w:rPr>
                <w:rFonts w:eastAsia="Calibri"/>
                <w:sz w:val="22"/>
                <w:szCs w:val="22"/>
              </w:rPr>
              <w:t>0.583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32A10" w14:textId="77777777" w:rsidR="008C1AB6" w:rsidRDefault="00000000">
            <w:pPr>
              <w:spacing w:line="260" w:lineRule="auto"/>
            </w:pPr>
            <w:r>
              <w:rPr>
                <w:rFonts w:eastAsia="Calibri"/>
                <w:sz w:val="22"/>
                <w:szCs w:val="22"/>
              </w:rPr>
              <w:t>0.568</w:t>
            </w:r>
          </w:p>
        </w:tc>
      </w:tr>
      <w:tr w:rsidR="008C1AB6" w14:paraId="5F5794C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92A7A" w14:textId="77777777" w:rsidR="008C1AB6" w:rsidRDefault="00000000">
            <w:pPr>
              <w:spacing w:line="260" w:lineRule="auto"/>
            </w:pPr>
            <w:r>
              <w:rPr>
                <w:rFonts w:eastAsia="Calibri"/>
                <w:b/>
                <w:bCs/>
                <w:sz w:val="22"/>
                <w:szCs w:val="22"/>
              </w:rPr>
              <w:t>Overall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F62CF" w14:textId="77777777" w:rsidR="008C1AB6" w:rsidRDefault="00000000">
            <w:pPr>
              <w:spacing w:line="260" w:lineRule="auto"/>
            </w:pPr>
            <w:r>
              <w:rPr>
                <w:rFonts w:eastAsia="Calibri"/>
                <w:b/>
                <w:bCs/>
                <w:sz w:val="22"/>
                <w:szCs w:val="22"/>
              </w:rPr>
              <w:t>100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E8CE4" w14:textId="77777777" w:rsidR="008C1AB6" w:rsidRDefault="00000000">
            <w:pPr>
              <w:spacing w:line="260" w:lineRule="auto"/>
            </w:pPr>
            <w:r>
              <w:rPr>
                <w:rFonts w:eastAsia="Calibri"/>
                <w:b/>
                <w:bCs/>
                <w:sz w:val="22"/>
                <w:szCs w:val="22"/>
              </w:rPr>
              <w:t>0.753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00409" w14:textId="77777777" w:rsidR="008C1AB6" w:rsidRDefault="00000000">
            <w:pPr>
              <w:spacing w:line="260" w:lineRule="auto"/>
            </w:pPr>
            <w:r>
              <w:rPr>
                <w:rFonts w:eastAsia="Calibri"/>
                <w:b/>
                <w:bCs/>
                <w:sz w:val="22"/>
                <w:szCs w:val="22"/>
              </w:rPr>
              <w:t>0.751</w:t>
            </w:r>
          </w:p>
        </w:tc>
      </w:tr>
    </w:tbl>
    <w:p w14:paraId="3DF26E87" w14:textId="77777777" w:rsidR="008C1AB6" w:rsidRDefault="008C1AB6"/>
    <w:p w14:paraId="0E88CE65" w14:textId="77777777" w:rsidR="00566551" w:rsidRDefault="00566551">
      <w:pPr>
        <w:spacing w:after="120" w:line="276" w:lineRule="auto"/>
        <w:jc w:val="both"/>
      </w:pPr>
      <w:r w:rsidRPr="00566551">
        <w:rPr>
          <w:rFonts w:eastAsia="Calibri"/>
        </w:rPr>
        <w:t>Several design choices are supported by these internal diagnostic results.</w:t>
      </w:r>
      <w:r w:rsidRPr="00566551">
        <w:rPr>
          <w:rFonts w:eastAsia="Calibri"/>
        </w:rPr>
        <w:t xml:space="preserve"> </w:t>
      </w:r>
    </w:p>
    <w:p w14:paraId="117C9D79" w14:textId="50635A37" w:rsidR="008C1AB6" w:rsidRDefault="00000000">
      <w:pPr>
        <w:spacing w:after="120" w:line="276" w:lineRule="auto"/>
        <w:jc w:val="both"/>
      </w:pPr>
      <w:r>
        <w:rPr>
          <w:rFonts w:eastAsia="Calibri"/>
          <w:b/>
          <w:bCs/>
        </w:rPr>
        <w:t xml:space="preserve">(1) The Article/Annex metadata boost in Module 2 lifts </w:t>
      </w:r>
      <w:proofErr w:type="spellStart"/>
      <w:r>
        <w:rPr>
          <w:rFonts w:eastAsia="Calibri"/>
          <w:b/>
          <w:bCs/>
        </w:rPr>
        <w:t>article_specific</w:t>
      </w:r>
      <w:proofErr w:type="spellEnd"/>
      <w:r>
        <w:rPr>
          <w:rFonts w:eastAsia="Calibri"/>
          <w:b/>
          <w:bCs/>
        </w:rPr>
        <w:t xml:space="preserve"> to the top of the table. </w:t>
      </w:r>
      <w:r>
        <w:rPr>
          <w:rFonts w:eastAsia="Calibri"/>
        </w:rPr>
        <w:t>These 51 questions cite an Article number in the question text; the boost retrieves the cited provision deterministically, leaving evidence quality dominated by keyword coverage. The corresponding mean of 0.823 is 0.07 above the overall mean.</w:t>
      </w:r>
    </w:p>
    <w:p w14:paraId="74B1E326" w14:textId="77777777" w:rsidR="008C1AB6" w:rsidRDefault="00000000">
      <w:pPr>
        <w:spacing w:after="120" w:line="276" w:lineRule="auto"/>
        <w:jc w:val="both"/>
      </w:pPr>
      <w:r>
        <w:rPr>
          <w:rFonts w:eastAsia="Calibri"/>
          <w:b/>
          <w:bCs/>
        </w:rPr>
        <w:t xml:space="preserve">(2) The penalty branch retrieves the right answer Article even when the question only names a substantive Article. </w:t>
      </w:r>
      <w:r>
        <w:rPr>
          <w:rFonts w:eastAsia="Calibri"/>
        </w:rPr>
        <w:t>Both penalty questions (n=2) score above 0.80 because the Article 99/100 relaxation rule fires correctly: questions that mention Article 5 are still scored as evidence-sufficient when Article 99 is retrieved.</w:t>
      </w:r>
    </w:p>
    <w:p w14:paraId="676431D9" w14:textId="77777777" w:rsidR="008C1AB6" w:rsidRDefault="00000000">
      <w:pPr>
        <w:spacing w:after="120" w:line="276" w:lineRule="auto"/>
        <w:jc w:val="both"/>
      </w:pPr>
      <w:r>
        <w:rPr>
          <w:rFonts w:eastAsia="Calibri"/>
          <w:b/>
          <w:bCs/>
        </w:rPr>
        <w:t xml:space="preserve">(3) Type-specific retrieval hints close most of the gap to </w:t>
      </w:r>
      <w:proofErr w:type="spellStart"/>
      <w:r>
        <w:rPr>
          <w:rFonts w:eastAsia="Calibri"/>
          <w:b/>
          <w:bCs/>
        </w:rPr>
        <w:t>article_specific</w:t>
      </w:r>
      <w:proofErr w:type="spellEnd"/>
      <w:r>
        <w:rPr>
          <w:rFonts w:eastAsia="Calibri"/>
          <w:b/>
          <w:bCs/>
        </w:rPr>
        <w:t xml:space="preserve">. </w:t>
      </w:r>
      <w:r>
        <w:rPr>
          <w:rFonts w:eastAsia="Calibri"/>
        </w:rPr>
        <w:t xml:space="preserve">Six of the seven </w:t>
      </w:r>
      <w:proofErr w:type="spellStart"/>
      <w:r>
        <w:rPr>
          <w:rFonts w:eastAsia="Calibri"/>
        </w:rPr>
        <w:t>specialised</w:t>
      </w:r>
      <w:proofErr w:type="spellEnd"/>
      <w:r>
        <w:rPr>
          <w:rFonts w:eastAsia="Calibri"/>
        </w:rPr>
        <w:t xml:space="preserve"> types (penalty, </w:t>
      </w:r>
      <w:proofErr w:type="spellStart"/>
      <w:r>
        <w:rPr>
          <w:rFonts w:eastAsia="Calibri"/>
        </w:rPr>
        <w:t>prohibited_practices</w:t>
      </w:r>
      <w:proofErr w:type="spellEnd"/>
      <w:r>
        <w:rPr>
          <w:rFonts w:eastAsia="Calibri"/>
        </w:rPr>
        <w:t xml:space="preserve">, </w:t>
      </w:r>
      <w:proofErr w:type="spellStart"/>
      <w:r>
        <w:rPr>
          <w:rFonts w:eastAsia="Calibri"/>
        </w:rPr>
        <w:t>gpai</w:t>
      </w:r>
      <w:proofErr w:type="spellEnd"/>
      <w:r>
        <w:rPr>
          <w:rFonts w:eastAsia="Calibri"/>
        </w:rPr>
        <w:t xml:space="preserve">, </w:t>
      </w:r>
      <w:proofErr w:type="spellStart"/>
      <w:r>
        <w:rPr>
          <w:rFonts w:eastAsia="Calibri"/>
        </w:rPr>
        <w:t>yes_no</w:t>
      </w:r>
      <w:proofErr w:type="spellEnd"/>
      <w:r>
        <w:rPr>
          <w:rFonts w:eastAsia="Calibri"/>
        </w:rPr>
        <w:t xml:space="preserve">, </w:t>
      </w:r>
      <w:proofErr w:type="spellStart"/>
      <w:r>
        <w:rPr>
          <w:rFonts w:eastAsia="Calibri"/>
        </w:rPr>
        <w:t>high_risk</w:t>
      </w:r>
      <w:proofErr w:type="spellEnd"/>
      <w:r>
        <w:rPr>
          <w:rFonts w:eastAsia="Calibri"/>
        </w:rPr>
        <w:t xml:space="preserve">, scenario) all score above 0.68. The only </w:t>
      </w:r>
      <w:proofErr w:type="spellStart"/>
      <w:r>
        <w:rPr>
          <w:rFonts w:eastAsia="Calibri"/>
        </w:rPr>
        <w:t>specialised</w:t>
      </w:r>
      <w:proofErr w:type="spellEnd"/>
      <w:r>
        <w:rPr>
          <w:rFonts w:eastAsia="Calibri"/>
        </w:rPr>
        <w:t xml:space="preserve"> type below this is definition, but that bucket has n=1 and is not statistically meaningful.</w:t>
      </w:r>
    </w:p>
    <w:p w14:paraId="09D93437" w14:textId="77777777" w:rsidR="008C1AB6" w:rsidRDefault="00000000">
      <w:pPr>
        <w:spacing w:after="120" w:line="276" w:lineRule="auto"/>
        <w:jc w:val="both"/>
      </w:pPr>
      <w:r>
        <w:rPr>
          <w:rFonts w:eastAsia="Calibri"/>
          <w:b/>
          <w:bCs/>
        </w:rPr>
        <w:t xml:space="preserve">(4) The general bucket is the only clear weakness: </w:t>
      </w:r>
      <w:r>
        <w:rPr>
          <w:rFonts w:eastAsia="Calibri"/>
        </w:rPr>
        <w:t xml:space="preserve">0.583 mean, 0.24 below </w:t>
      </w:r>
      <w:proofErr w:type="spellStart"/>
      <w:r>
        <w:rPr>
          <w:rFonts w:eastAsia="Calibri"/>
        </w:rPr>
        <w:t>article_specific</w:t>
      </w:r>
      <w:proofErr w:type="spellEnd"/>
      <w:r>
        <w:rPr>
          <w:rFonts w:eastAsia="Calibri"/>
        </w:rPr>
        <w:t>. The bucket has no type-specific hints by construction, so retrieval falls back to the original question and the keyword extractor. Section 7.4 traces this gap to a specific, fixable router blind spot.</w:t>
      </w:r>
    </w:p>
    <w:p w14:paraId="6CB4E869" w14:textId="77777777" w:rsidR="008C1AB6" w:rsidRDefault="00000000">
      <w:pPr>
        <w:spacing w:after="120" w:line="276" w:lineRule="auto"/>
        <w:jc w:val="both"/>
      </w:pPr>
      <w:r>
        <w:rPr>
          <w:rFonts w:eastAsia="Calibri"/>
        </w:rPr>
        <w:t xml:space="preserve">Reflection triggered on only 4 of the 100 questions (4%). This is the intended </w:t>
      </w:r>
      <w:proofErr w:type="spellStart"/>
      <w:r>
        <w:rPr>
          <w:rFonts w:eastAsia="Calibri"/>
        </w:rPr>
        <w:t>behaviour</w:t>
      </w:r>
      <w:proofErr w:type="spellEnd"/>
      <w:r>
        <w:rPr>
          <w:rFonts w:eastAsia="Calibri"/>
        </w:rPr>
        <w:t>: reflection is meant as a safety net for borderline cases, not a routine step. Each of the four triggered cases started below the 0.55 threshold; one supplementary round of retrieval lifted them just over the threshold. The fact that 96% of questions clear the threshold on first attempt indicates that the initial multi-query retrieval is already strong and that the reflection budget is well-bounded.</w:t>
      </w:r>
    </w:p>
    <w:p w14:paraId="7344FA74" w14:textId="41352740" w:rsidR="008C1AB6" w:rsidRDefault="00566551">
      <w:pPr>
        <w:spacing w:after="120" w:line="276" w:lineRule="auto"/>
        <w:jc w:val="both"/>
      </w:pPr>
      <w:r w:rsidRPr="00566551">
        <w:rPr>
          <w:rFonts w:eastAsia="Calibri"/>
        </w:rPr>
        <w:t>Per-question inference latency is low after preprocessing and index construction. The mean elapsed time per question was 0.049 s (median 0.046 s, max 0.100 s), so the full 100-question inference run completed in roughly five seconds on a single Kaggle CPU. This timing excludes the one-time PDF parsing, chunking, embedding and index-building cost. The result reflects the efficiency of FAISS lookup, BM25 scoring, local evidence grading and extractive answer construction on a 522-chunk corpus.</w:t>
      </w:r>
    </w:p>
    <w:p w14:paraId="38492D27" w14:textId="77777777" w:rsidR="008C1AB6" w:rsidRDefault="00000000">
      <w:pPr>
        <w:pStyle w:val="2"/>
      </w:pPr>
      <w:r>
        <w:lastRenderedPageBreak/>
        <w:t>7.3 Walkthrough: Article 5 Fines Question</w:t>
      </w:r>
    </w:p>
    <w:p w14:paraId="6A55F221" w14:textId="77777777" w:rsidR="008C1AB6" w:rsidRDefault="00000000">
      <w:pPr>
        <w:spacing w:after="120" w:line="276" w:lineRule="auto"/>
        <w:jc w:val="both"/>
      </w:pPr>
      <w:r>
        <w:rPr>
          <w:rFonts w:eastAsia="Calibri"/>
        </w:rPr>
        <w:t xml:space="preserve">To make the per-question </w:t>
      </w:r>
      <w:proofErr w:type="spellStart"/>
      <w:r>
        <w:rPr>
          <w:rFonts w:eastAsia="Calibri"/>
        </w:rPr>
        <w:t>behaviour</w:t>
      </w:r>
      <w:proofErr w:type="spellEnd"/>
      <w:r>
        <w:rPr>
          <w:rFonts w:eastAsia="Calibri"/>
        </w:rPr>
        <w:t xml:space="preserve"> concrete, we trace the canonical penalty question end-to-end: "What is the maximum administrative fine for non-compliance with the prohibition of AI practices referred to in Article 5?"</w:t>
      </w:r>
    </w:p>
    <w:p w14:paraId="7E36C855" w14:textId="77777777" w:rsidR="008C1AB6" w:rsidRDefault="00000000">
      <w:pPr>
        <w:pStyle w:val="a4"/>
        <w:numPr>
          <w:ilvl w:val="0"/>
          <w:numId w:val="2"/>
        </w:numPr>
        <w:spacing w:after="80" w:line="276" w:lineRule="auto"/>
      </w:pPr>
      <w:r>
        <w:rPr>
          <w:rFonts w:eastAsia="Calibri"/>
          <w:b/>
          <w:bCs/>
        </w:rPr>
        <w:t xml:space="preserve">Routing: </w:t>
      </w:r>
      <w:r>
        <w:rPr>
          <w:rFonts w:eastAsia="Calibri"/>
        </w:rPr>
        <w:t xml:space="preserve">classified as </w:t>
      </w:r>
      <w:proofErr w:type="spellStart"/>
      <w:r>
        <w:rPr>
          <w:rFonts w:eastAsia="Calibri"/>
        </w:rPr>
        <w:t>article_specific</w:t>
      </w:r>
      <w:proofErr w:type="spellEnd"/>
      <w:r>
        <w:rPr>
          <w:rFonts w:eastAsia="Calibri"/>
        </w:rPr>
        <w:t xml:space="preserve">, with penalty and </w:t>
      </w:r>
      <w:proofErr w:type="spellStart"/>
      <w:r>
        <w:rPr>
          <w:rFonts w:eastAsia="Calibri"/>
        </w:rPr>
        <w:t>prohibited_practices</w:t>
      </w:r>
      <w:proofErr w:type="spellEnd"/>
      <w:r>
        <w:rPr>
          <w:rFonts w:eastAsia="Calibri"/>
        </w:rPr>
        <w:t xml:space="preserve"> signals also set.</w:t>
      </w:r>
    </w:p>
    <w:p w14:paraId="16B057BF" w14:textId="77777777" w:rsidR="008C1AB6" w:rsidRDefault="00000000">
      <w:pPr>
        <w:pStyle w:val="a4"/>
        <w:numPr>
          <w:ilvl w:val="0"/>
          <w:numId w:val="2"/>
        </w:numPr>
        <w:spacing w:after="80" w:line="276" w:lineRule="auto"/>
      </w:pPr>
      <w:r>
        <w:rPr>
          <w:rFonts w:eastAsia="Calibri"/>
          <w:b/>
          <w:bCs/>
        </w:rPr>
        <w:t xml:space="preserve">Multi-query: </w:t>
      </w:r>
      <w:r>
        <w:rPr>
          <w:rFonts w:eastAsia="Calibri"/>
        </w:rPr>
        <w:t>three queries are generated - the original sentence, the keyword query ("Article 5 maximum administrative fine non-compliance prohibition practices referred"), and the pseudo-</w:t>
      </w:r>
      <w:proofErr w:type="spellStart"/>
      <w:r>
        <w:rPr>
          <w:rFonts w:eastAsia="Calibri"/>
        </w:rPr>
        <w:t>HyDE</w:t>
      </w:r>
      <w:proofErr w:type="spellEnd"/>
      <w:r>
        <w:rPr>
          <w:rFonts w:eastAsia="Calibri"/>
        </w:rPr>
        <w:t xml:space="preserve"> template prefixed with "EU AI Act legal provision paragraph requirements obligations conditions exceptions".</w:t>
      </w:r>
    </w:p>
    <w:p w14:paraId="0622FF66" w14:textId="77777777" w:rsidR="008C1AB6" w:rsidRDefault="00000000">
      <w:pPr>
        <w:pStyle w:val="a4"/>
        <w:numPr>
          <w:ilvl w:val="0"/>
          <w:numId w:val="2"/>
        </w:numPr>
        <w:spacing w:after="80" w:line="276" w:lineRule="auto"/>
      </w:pPr>
      <w:r>
        <w:rPr>
          <w:rFonts w:eastAsia="Calibri"/>
          <w:b/>
          <w:bCs/>
        </w:rPr>
        <w:t xml:space="preserve">Hybrid retrieval: </w:t>
      </w:r>
      <w:r>
        <w:rPr>
          <w:rFonts w:eastAsia="Calibri"/>
        </w:rPr>
        <w:t>FAISS, BM25 and metadata boost (Article 5) run for each query and are fused with RRF. The top-3 retrieved Articles are 99, 100, and 5, in that order - exactly the relevance order for a penalty answer.</w:t>
      </w:r>
    </w:p>
    <w:p w14:paraId="07ACAAB3" w14:textId="77777777" w:rsidR="008C1AB6" w:rsidRDefault="00000000">
      <w:pPr>
        <w:pStyle w:val="a4"/>
        <w:numPr>
          <w:ilvl w:val="0"/>
          <w:numId w:val="2"/>
        </w:numPr>
        <w:spacing w:after="80" w:line="276" w:lineRule="auto"/>
      </w:pPr>
      <w:r>
        <w:rPr>
          <w:rFonts w:eastAsia="Calibri"/>
          <w:b/>
          <w:bCs/>
        </w:rPr>
        <w:t xml:space="preserve">Evidence grading: </w:t>
      </w:r>
      <w:r>
        <w:rPr>
          <w:rFonts w:eastAsia="Calibri"/>
        </w:rPr>
        <w:t xml:space="preserve">score 0.882 (above 0.55 threshold), with </w:t>
      </w:r>
      <w:proofErr w:type="spellStart"/>
      <w:r>
        <w:rPr>
          <w:rFonts w:eastAsia="Calibri"/>
        </w:rPr>
        <w:t>keyword_coverage</w:t>
      </w:r>
      <w:proofErr w:type="spellEnd"/>
      <w:r>
        <w:rPr>
          <w:rFonts w:eastAsia="Calibri"/>
        </w:rPr>
        <w:t xml:space="preserve">=0.857, </w:t>
      </w:r>
      <w:proofErr w:type="spellStart"/>
      <w:r>
        <w:rPr>
          <w:rFonts w:eastAsia="Calibri"/>
        </w:rPr>
        <w:t>article_match</w:t>
      </w:r>
      <w:proofErr w:type="spellEnd"/>
      <w:r>
        <w:rPr>
          <w:rFonts w:eastAsia="Calibri"/>
        </w:rPr>
        <w:t xml:space="preserve">=1.0, </w:t>
      </w:r>
      <w:proofErr w:type="spellStart"/>
      <w:r>
        <w:rPr>
          <w:rFonts w:eastAsia="Calibri"/>
        </w:rPr>
        <w:t>type_specific</w:t>
      </w:r>
      <w:proofErr w:type="spellEnd"/>
      <w:r>
        <w:rPr>
          <w:rFonts w:eastAsia="Calibri"/>
        </w:rPr>
        <w:t xml:space="preserve">=1.0, </w:t>
      </w:r>
      <w:proofErr w:type="spellStart"/>
      <w:r>
        <w:rPr>
          <w:rFonts w:eastAsia="Calibri"/>
        </w:rPr>
        <w:t>exact_value_signal</w:t>
      </w:r>
      <w:proofErr w:type="spellEnd"/>
      <w:r>
        <w:rPr>
          <w:rFonts w:eastAsia="Calibri"/>
        </w:rPr>
        <w:t>=1.0. No reflection round needed.</w:t>
      </w:r>
    </w:p>
    <w:p w14:paraId="061D42D0" w14:textId="77777777" w:rsidR="008C1AB6" w:rsidRDefault="00000000">
      <w:pPr>
        <w:pStyle w:val="a4"/>
        <w:numPr>
          <w:ilvl w:val="0"/>
          <w:numId w:val="2"/>
        </w:numPr>
        <w:spacing w:after="80" w:line="276" w:lineRule="auto"/>
      </w:pPr>
      <w:r>
        <w:rPr>
          <w:rFonts w:eastAsia="Calibri"/>
          <w:b/>
          <w:bCs/>
        </w:rPr>
        <w:t xml:space="preserve">Answer composition: </w:t>
      </w:r>
      <w:r>
        <w:rPr>
          <w:rFonts w:eastAsia="Calibri"/>
        </w:rPr>
        <w:t>the penalty builder selects the sentence containing "administrative fines of up to 35 000 000 EUR or, if the offender is an undertaking, up to 7% of its total worldwide annual turnover for the preceding financial year, whichever is higher". The Article-prefix annotator adds "Under Article 99, ..." because Article 99 carries the metadata of the top evidence sentence.</w:t>
      </w:r>
    </w:p>
    <w:p w14:paraId="2B98D85E" w14:textId="77777777" w:rsidR="008C1AB6" w:rsidRDefault="00000000">
      <w:pPr>
        <w:spacing w:after="120" w:line="276" w:lineRule="auto"/>
        <w:jc w:val="both"/>
      </w:pPr>
      <w:r>
        <w:rPr>
          <w:rFonts w:eastAsia="Calibri"/>
        </w:rPr>
        <w:t>This trace illustrates how Module 2 (metadata boost), Module 3 (multi-query routing), Module 4 (evidence scoring) and Module 5 (type-specific composition) compose to produce a grounded, traceable answer in well under a second.</w:t>
      </w:r>
    </w:p>
    <w:p w14:paraId="21B14779" w14:textId="77777777" w:rsidR="008C1AB6" w:rsidRDefault="00000000">
      <w:pPr>
        <w:pStyle w:val="2"/>
      </w:pPr>
      <w:r>
        <w:t>7.4 Failure-Mode Analysis</w:t>
      </w:r>
    </w:p>
    <w:p w14:paraId="290F9EB6" w14:textId="5F7DAF72" w:rsidR="008C1AB6" w:rsidRDefault="0019030F">
      <w:pPr>
        <w:spacing w:after="120" w:line="276" w:lineRule="auto"/>
        <w:jc w:val="both"/>
      </w:pPr>
      <w:r w:rsidRPr="0019030F">
        <w:rPr>
          <w:rFonts w:eastAsia="Calibri"/>
        </w:rPr>
        <w:t>Because no official Kaggle score was available after the competition deadline, the following failure-mode analysis is based on our internal evidence score and debug logs rather than official leaderboard feedback.</w:t>
      </w:r>
      <w:r>
        <w:rPr>
          <w:rFonts w:hint="eastAsia"/>
        </w:rPr>
        <w:t xml:space="preserve"> </w:t>
      </w:r>
      <w:r w:rsidR="00000000">
        <w:rPr>
          <w:rFonts w:eastAsia="Calibri"/>
        </w:rPr>
        <w:t>Cross-referencing the type breakdown in Table 7.3 with the bottom-ten cases from the debug log revealed a single dominant failure pattern. Of the ten lowest-evidence-score questions, nine were routed to general (mean 0.583). Seven of those nine carry explicit paraphrasing markers in the question text:</w:t>
      </w:r>
    </w:p>
    <w:p w14:paraId="574876F8" w14:textId="77777777" w:rsidR="008C1AB6" w:rsidRDefault="00000000">
      <w:pPr>
        <w:pStyle w:val="a4"/>
        <w:numPr>
          <w:ilvl w:val="0"/>
          <w:numId w:val="2"/>
        </w:numPr>
        <w:spacing w:after="80" w:line="276" w:lineRule="auto"/>
      </w:pPr>
      <w:r>
        <w:rPr>
          <w:rFonts w:eastAsia="Calibri"/>
          <w:b/>
          <w:bCs/>
        </w:rPr>
        <w:t xml:space="preserve">Q81 (0.500): </w:t>
      </w:r>
      <w:r>
        <w:rPr>
          <w:rFonts w:eastAsia="Calibri"/>
        </w:rPr>
        <w:t>"In plain language: what does the Act say about ..."</w:t>
      </w:r>
    </w:p>
    <w:p w14:paraId="1208F38B" w14:textId="77777777" w:rsidR="008C1AB6" w:rsidRDefault="00000000">
      <w:pPr>
        <w:pStyle w:val="a4"/>
        <w:numPr>
          <w:ilvl w:val="0"/>
          <w:numId w:val="2"/>
        </w:numPr>
        <w:spacing w:after="80" w:line="276" w:lineRule="auto"/>
      </w:pPr>
      <w:r>
        <w:rPr>
          <w:rFonts w:eastAsia="Calibri"/>
          <w:b/>
          <w:bCs/>
        </w:rPr>
        <w:t xml:space="preserve">Q76 (0.550): </w:t>
      </w:r>
      <w:r>
        <w:rPr>
          <w:rFonts w:eastAsia="Calibri"/>
        </w:rPr>
        <w:t>"In simpler terms: what is the EU AI Act trying ..."</w:t>
      </w:r>
    </w:p>
    <w:p w14:paraId="7C73E11A" w14:textId="77777777" w:rsidR="008C1AB6" w:rsidRDefault="00000000">
      <w:pPr>
        <w:pStyle w:val="a4"/>
        <w:numPr>
          <w:ilvl w:val="0"/>
          <w:numId w:val="2"/>
        </w:numPr>
        <w:spacing w:after="80" w:line="276" w:lineRule="auto"/>
      </w:pPr>
      <w:r>
        <w:rPr>
          <w:rFonts w:eastAsia="Calibri"/>
          <w:b/>
          <w:bCs/>
        </w:rPr>
        <w:t xml:space="preserve">Q80 (0.560): </w:t>
      </w:r>
      <w:r>
        <w:rPr>
          <w:rFonts w:eastAsia="Calibri"/>
        </w:rPr>
        <w:t>"Without using technical jargon, explain what '...'"</w:t>
      </w:r>
    </w:p>
    <w:p w14:paraId="048F98D6" w14:textId="77777777" w:rsidR="008C1AB6" w:rsidRDefault="00000000">
      <w:pPr>
        <w:pStyle w:val="a4"/>
        <w:numPr>
          <w:ilvl w:val="0"/>
          <w:numId w:val="2"/>
        </w:numPr>
        <w:spacing w:after="80" w:line="276" w:lineRule="auto"/>
      </w:pPr>
      <w:r>
        <w:rPr>
          <w:rFonts w:eastAsia="Calibri"/>
          <w:b/>
          <w:bCs/>
        </w:rPr>
        <w:t xml:space="preserve">Q83 (0.564): </w:t>
      </w:r>
      <w:r>
        <w:rPr>
          <w:rFonts w:eastAsia="Calibri"/>
        </w:rPr>
        <w:t>"In your own words, what does 'CE marking' mean ..."</w:t>
      </w:r>
    </w:p>
    <w:p w14:paraId="13E6FCEC" w14:textId="77777777" w:rsidR="008C1AB6" w:rsidRDefault="00000000">
      <w:pPr>
        <w:pStyle w:val="a4"/>
        <w:numPr>
          <w:ilvl w:val="0"/>
          <w:numId w:val="2"/>
        </w:numPr>
        <w:spacing w:after="80" w:line="276" w:lineRule="auto"/>
      </w:pPr>
      <w:r>
        <w:rPr>
          <w:rFonts w:eastAsia="Calibri"/>
          <w:b/>
          <w:bCs/>
        </w:rPr>
        <w:t xml:space="preserve">Q77 (0.571): </w:t>
      </w:r>
      <w:r>
        <w:rPr>
          <w:rFonts w:eastAsia="Calibri"/>
        </w:rPr>
        <w:t>"In your own words, what does the Act mean when ..."</w:t>
      </w:r>
    </w:p>
    <w:p w14:paraId="1F819F89" w14:textId="77777777" w:rsidR="008C1AB6" w:rsidRDefault="00000000">
      <w:pPr>
        <w:pStyle w:val="a4"/>
        <w:numPr>
          <w:ilvl w:val="0"/>
          <w:numId w:val="2"/>
        </w:numPr>
        <w:spacing w:after="80" w:line="276" w:lineRule="auto"/>
      </w:pPr>
      <w:r>
        <w:rPr>
          <w:rFonts w:eastAsia="Calibri"/>
          <w:b/>
          <w:bCs/>
        </w:rPr>
        <w:t xml:space="preserve">Q78 (0.600): </w:t>
      </w:r>
      <w:r>
        <w:rPr>
          <w:rFonts w:eastAsia="Calibri"/>
        </w:rPr>
        <w:t>"What is the EU AI Act essentially saying when ..."</w:t>
      </w:r>
    </w:p>
    <w:p w14:paraId="4AD20E48" w14:textId="77777777" w:rsidR="008C1AB6" w:rsidRDefault="00000000">
      <w:pPr>
        <w:pStyle w:val="a4"/>
        <w:numPr>
          <w:ilvl w:val="0"/>
          <w:numId w:val="2"/>
        </w:numPr>
        <w:spacing w:after="80" w:line="276" w:lineRule="auto"/>
      </w:pPr>
      <w:r>
        <w:rPr>
          <w:rFonts w:eastAsia="Calibri"/>
          <w:b/>
          <w:bCs/>
        </w:rPr>
        <w:lastRenderedPageBreak/>
        <w:t xml:space="preserve">Q79 (0.600): </w:t>
      </w:r>
      <w:r>
        <w:rPr>
          <w:rFonts w:eastAsia="Calibri"/>
        </w:rPr>
        <w:t>"Rephrase: what does the Act mean by a 'post-mar..."</w:t>
      </w:r>
    </w:p>
    <w:p w14:paraId="777AACE1" w14:textId="77777777" w:rsidR="008C1AB6" w:rsidRDefault="00000000">
      <w:pPr>
        <w:spacing w:after="120" w:line="276" w:lineRule="auto"/>
        <w:jc w:val="both"/>
      </w:pPr>
      <w:r>
        <w:rPr>
          <w:rFonts w:eastAsia="Calibri"/>
        </w:rPr>
        <w:t xml:space="preserve">These markers ("in plain language", "in simpler terms", "in your own words", "without using technical jargon", "rephrase", "essentially saying") had no corresponding keyword in our router, so the questions fell through every </w:t>
      </w:r>
      <w:proofErr w:type="spellStart"/>
      <w:r>
        <w:rPr>
          <w:rFonts w:eastAsia="Calibri"/>
        </w:rPr>
        <w:t>specialised</w:t>
      </w:r>
      <w:proofErr w:type="spellEnd"/>
      <w:r>
        <w:rPr>
          <w:rFonts w:eastAsia="Calibri"/>
        </w:rPr>
        <w:t xml:space="preserve"> branch and landed in general, which has no type-specific retrieval hints. The remaining two low-scoring cases (Q32 on open-source AI; Q63 asking for a complaint-and-remedy ecosystem) have a different cause: they ask for cross-Article synthesis with no clear single home Article.</w:t>
      </w:r>
    </w:p>
    <w:p w14:paraId="384733F1" w14:textId="77777777" w:rsidR="008C1AB6" w:rsidRDefault="00000000">
      <w:pPr>
        <w:spacing w:after="120" w:line="276" w:lineRule="auto"/>
        <w:jc w:val="both"/>
      </w:pPr>
      <w:r>
        <w:rPr>
          <w:rFonts w:eastAsia="Calibri"/>
        </w:rPr>
        <w:t xml:space="preserve">The router fix this analysis suggests is small and concrete: introduce a paraphrase question type matched by /in (plain </w:t>
      </w:r>
      <w:proofErr w:type="spellStart"/>
      <w:r>
        <w:rPr>
          <w:rFonts w:eastAsia="Calibri"/>
        </w:rPr>
        <w:t>language|simpler</w:t>
      </w:r>
      <w:proofErr w:type="spellEnd"/>
      <w:r>
        <w:rPr>
          <w:rFonts w:eastAsia="Calibri"/>
        </w:rPr>
        <w:t xml:space="preserve"> </w:t>
      </w:r>
      <w:proofErr w:type="spellStart"/>
      <w:r>
        <w:rPr>
          <w:rFonts w:eastAsia="Calibri"/>
        </w:rPr>
        <w:t>terms|your</w:t>
      </w:r>
      <w:proofErr w:type="spellEnd"/>
      <w:r>
        <w:rPr>
          <w:rFonts w:eastAsia="Calibri"/>
        </w:rPr>
        <w:t xml:space="preserve"> own words)|</w:t>
      </w:r>
      <w:proofErr w:type="spellStart"/>
      <w:r>
        <w:rPr>
          <w:rFonts w:eastAsia="Calibri"/>
        </w:rPr>
        <w:t>rephrase|essentially</w:t>
      </w:r>
      <w:proofErr w:type="spellEnd"/>
      <w:r>
        <w:rPr>
          <w:rFonts w:eastAsia="Calibri"/>
        </w:rPr>
        <w:t xml:space="preserve"> </w:t>
      </w:r>
      <w:proofErr w:type="spellStart"/>
      <w:r>
        <w:rPr>
          <w:rFonts w:eastAsia="Calibri"/>
        </w:rPr>
        <w:t>saying|without</w:t>
      </w:r>
      <w:proofErr w:type="spellEnd"/>
      <w:r>
        <w:rPr>
          <w:rFonts w:eastAsia="Calibri"/>
        </w:rPr>
        <w:t xml:space="preserve"> (using )?technical jargon/, with retrieval hints biased toward Article 3 (Definitions) plus the noun phrase extracted from the rest of the question. Three of the seven flagged questions (Q83, Q77, Q79) ask paraphrases of single defined terms ("CE marking", "post-market monitoring", others), which Article 3 covers directly. We did not include this fix in the submitted run because we identified the pattern only during post-hoc error analysis on the debug log; we list it here as the most actionable improvement the data points to.</w:t>
      </w:r>
    </w:p>
    <w:p w14:paraId="1EA0764D" w14:textId="77777777" w:rsidR="008C1AB6" w:rsidRDefault="00000000">
      <w:pPr>
        <w:pStyle w:val="2"/>
      </w:pPr>
      <w:r>
        <w:t>7.5 Ablation Observations</w:t>
      </w:r>
    </w:p>
    <w:p w14:paraId="0CE721F8" w14:textId="77777777" w:rsidR="008C1AB6" w:rsidRDefault="00000000">
      <w:pPr>
        <w:spacing w:after="120" w:line="276" w:lineRule="auto"/>
        <w:jc w:val="both"/>
      </w:pPr>
      <w:r>
        <w:rPr>
          <w:rFonts w:eastAsia="Calibri"/>
        </w:rPr>
        <w:t>Three design changes during development had visibly large effects on output quality, even before we had aggregate metrics:</w:t>
      </w:r>
    </w:p>
    <w:p w14:paraId="1A0EF133" w14:textId="77777777" w:rsidR="008C1AB6" w:rsidRDefault="00000000">
      <w:pPr>
        <w:pStyle w:val="a4"/>
        <w:numPr>
          <w:ilvl w:val="0"/>
          <w:numId w:val="2"/>
        </w:numPr>
        <w:spacing w:after="80" w:line="276" w:lineRule="auto"/>
      </w:pPr>
      <w:r>
        <w:rPr>
          <w:rFonts w:eastAsia="Calibri"/>
          <w:b/>
          <w:bCs/>
        </w:rPr>
        <w:t xml:space="preserve">Removing legal-structure-aware chunking. </w:t>
      </w:r>
      <w:r>
        <w:rPr>
          <w:rFonts w:eastAsia="Calibri"/>
        </w:rPr>
        <w:t xml:space="preserve">Replacing Module 1 with a flat 1600/250 splitter caused mid-Article cuts and lost the Article-number metadata. The metadata-boost branch in Module 2 silently became a no-op, and answers to questions like "What does Article 6 say..." deteriorated to generic high-risk text. With aggregate metrics now in hand, this corresponds to </w:t>
      </w:r>
      <w:proofErr w:type="spellStart"/>
      <w:r>
        <w:rPr>
          <w:rFonts w:eastAsia="Calibri"/>
        </w:rPr>
        <w:t>article_specific</w:t>
      </w:r>
      <w:proofErr w:type="spellEnd"/>
      <w:r>
        <w:rPr>
          <w:rFonts w:eastAsia="Calibri"/>
        </w:rPr>
        <w:t xml:space="preserve"> dropping from 0.823 toward the general bucket level.</w:t>
      </w:r>
    </w:p>
    <w:p w14:paraId="4A47FDA7" w14:textId="77777777" w:rsidR="008C1AB6" w:rsidRDefault="00000000">
      <w:pPr>
        <w:pStyle w:val="a4"/>
        <w:numPr>
          <w:ilvl w:val="0"/>
          <w:numId w:val="2"/>
        </w:numPr>
        <w:spacing w:after="80" w:line="276" w:lineRule="auto"/>
      </w:pPr>
      <w:r>
        <w:rPr>
          <w:rFonts w:eastAsia="Calibri"/>
          <w:b/>
          <w:bCs/>
        </w:rPr>
        <w:t xml:space="preserve">Removing BM25. </w:t>
      </w:r>
      <w:r>
        <w:rPr>
          <w:rFonts w:eastAsia="Calibri"/>
        </w:rPr>
        <w:t xml:space="preserve">Pure dense retrieval missed exact-value matches on penalty and FLOPs questions. Retrieval surfaced conceptually similar passages from </w:t>
      </w:r>
      <w:proofErr w:type="spellStart"/>
      <w:r>
        <w:rPr>
          <w:rFonts w:eastAsia="Calibri"/>
        </w:rPr>
        <w:t>neighbouring</w:t>
      </w:r>
      <w:proofErr w:type="spellEnd"/>
      <w:r>
        <w:rPr>
          <w:rFonts w:eastAsia="Calibri"/>
        </w:rPr>
        <w:t xml:space="preserve"> Articles instead of the exact penalty paragraph. Adding BM25 back resolved this on every penalty question we tested.</w:t>
      </w:r>
    </w:p>
    <w:p w14:paraId="46DADE7D" w14:textId="77777777" w:rsidR="008C1AB6" w:rsidRDefault="00000000">
      <w:pPr>
        <w:pStyle w:val="a4"/>
        <w:numPr>
          <w:ilvl w:val="0"/>
          <w:numId w:val="2"/>
        </w:numPr>
        <w:spacing w:after="80" w:line="276" w:lineRule="auto"/>
      </w:pPr>
      <w:r>
        <w:rPr>
          <w:rFonts w:eastAsia="Calibri"/>
          <w:b/>
          <w:bCs/>
        </w:rPr>
        <w:t>Disabling pseudo-</w:t>
      </w:r>
      <w:proofErr w:type="spellStart"/>
      <w:r>
        <w:rPr>
          <w:rFonts w:eastAsia="Calibri"/>
          <w:b/>
          <w:bCs/>
        </w:rPr>
        <w:t>HyDE</w:t>
      </w:r>
      <w:proofErr w:type="spellEnd"/>
      <w:r>
        <w:rPr>
          <w:rFonts w:eastAsia="Calibri"/>
          <w:b/>
          <w:bCs/>
        </w:rPr>
        <w:t xml:space="preserve"> for definition and GPAI questions. </w:t>
      </w:r>
      <w:r>
        <w:rPr>
          <w:rFonts w:eastAsia="Calibri"/>
        </w:rPr>
        <w:t>Without the templated prefix, GPAI questions retrieved scattered Recitals about general AI risks instead of Chapter V Articles. The pseudo-</w:t>
      </w:r>
      <w:proofErr w:type="spellStart"/>
      <w:r>
        <w:rPr>
          <w:rFonts w:eastAsia="Calibri"/>
        </w:rPr>
        <w:t>HyDE</w:t>
      </w:r>
      <w:proofErr w:type="spellEnd"/>
      <w:r>
        <w:rPr>
          <w:rFonts w:eastAsia="Calibri"/>
        </w:rPr>
        <w:t xml:space="preserve"> was the cheapest way to bias retrieval toward the right Articles; the </w:t>
      </w:r>
      <w:proofErr w:type="spellStart"/>
      <w:r>
        <w:rPr>
          <w:rFonts w:eastAsia="Calibri"/>
        </w:rPr>
        <w:t>gpai</w:t>
      </w:r>
      <w:proofErr w:type="spellEnd"/>
      <w:r>
        <w:rPr>
          <w:rFonts w:eastAsia="Calibri"/>
        </w:rPr>
        <w:t xml:space="preserve"> mean of 0.735 in Table 7.3 reflects this.</w:t>
      </w:r>
    </w:p>
    <w:p w14:paraId="55962DB0" w14:textId="77777777" w:rsidR="008C1AB6" w:rsidRDefault="00000000">
      <w:pPr>
        <w:spacing w:after="120" w:line="276" w:lineRule="auto"/>
        <w:jc w:val="both"/>
      </w:pPr>
      <w:r>
        <w:rPr>
          <w:rFonts w:eastAsia="Calibri"/>
        </w:rPr>
        <w:t>These observations are consistent with the literature: legal IR benefits more from structural metadata and lexical signals than from larger embedding models, especially when the corpus is fixed and small. Our architecture is shaped by exactly this asymmetry - we spend complexity on chunking and routing, and stay deliberately frugal on the retrieval model itself.</w:t>
      </w:r>
    </w:p>
    <w:p w14:paraId="7D638F54" w14:textId="77777777" w:rsidR="008C1AB6" w:rsidRDefault="008C1AB6"/>
    <w:p w14:paraId="6F7E73E9" w14:textId="77777777" w:rsidR="008C1AB6" w:rsidRDefault="00000000">
      <w:pPr>
        <w:pStyle w:val="1"/>
      </w:pPr>
      <w:r>
        <w:lastRenderedPageBreak/>
        <w:t>8. Conclusion</w:t>
      </w:r>
    </w:p>
    <w:p w14:paraId="6131AF26" w14:textId="301AA2E4" w:rsidR="008C1AB6" w:rsidRDefault="0019030F">
      <w:pPr>
        <w:spacing w:after="120" w:line="276" w:lineRule="auto"/>
        <w:jc w:val="both"/>
      </w:pPr>
      <w:r w:rsidRPr="0019030F">
        <w:rPr>
          <w:rFonts w:eastAsia="Calibri"/>
        </w:rPr>
        <w:t xml:space="preserve">Building </w:t>
      </w:r>
      <w:proofErr w:type="spellStart"/>
      <w:r w:rsidRPr="0019030F">
        <w:rPr>
          <w:rFonts w:eastAsia="Calibri"/>
        </w:rPr>
        <w:t>RAGnarok</w:t>
      </w:r>
      <w:proofErr w:type="spellEnd"/>
      <w:r w:rsidRPr="0019030F">
        <w:rPr>
          <w:rFonts w:eastAsia="Calibri"/>
        </w:rPr>
        <w:t xml:space="preserve"> end-to-end taught us that an effective RAG system on a single legal regulation is much less about choosing a fancy embedding model and much more about engineering with the structure of the document.</w:t>
      </w:r>
      <w:r w:rsidR="00000000">
        <w:rPr>
          <w:rFonts w:eastAsia="Calibri"/>
        </w:rPr>
        <w:t xml:space="preserve"> The biggest wins came from cheap interventions: legal-structure-aware chunking, metadata propagation through </w:t>
      </w:r>
      <w:proofErr w:type="spellStart"/>
      <w:r w:rsidR="00000000">
        <w:rPr>
          <w:rFonts w:eastAsia="Calibri"/>
        </w:rPr>
        <w:t>subchunks</w:t>
      </w:r>
      <w:proofErr w:type="spellEnd"/>
      <w:r w:rsidR="00000000">
        <w:rPr>
          <w:rFonts w:eastAsia="Calibri"/>
        </w:rPr>
        <w:t>, BM25 alongside dense retrieval, and a small set of regex routers and templates. None of these required an LLM at inference time, and yet together they produced grounded, traceable answers across all ten question types we identified, at a mean latency of 0.049 seconds per question on CPU.</w:t>
      </w:r>
    </w:p>
    <w:p w14:paraId="4A19283C" w14:textId="2D58FDDD" w:rsidR="008C1AB6" w:rsidRDefault="0019030F">
      <w:pPr>
        <w:spacing w:after="120" w:line="276" w:lineRule="auto"/>
        <w:jc w:val="both"/>
      </w:pPr>
      <w:r w:rsidRPr="0019030F">
        <w:rPr>
          <w:rFonts w:eastAsia="Calibri"/>
        </w:rPr>
        <w:t>The internal metrics in Section 7.2 support the architecture in three concrete ways.</w:t>
      </w:r>
      <w:r w:rsidR="00000000">
        <w:rPr>
          <w:rFonts w:eastAsia="Calibri"/>
        </w:rPr>
        <w:t xml:space="preserve"> First, the </w:t>
      </w:r>
      <w:proofErr w:type="spellStart"/>
      <w:r w:rsidR="00000000">
        <w:rPr>
          <w:rFonts w:eastAsia="Calibri"/>
        </w:rPr>
        <w:t>article_specific</w:t>
      </w:r>
      <w:proofErr w:type="spellEnd"/>
      <w:r w:rsidR="00000000">
        <w:rPr>
          <w:rFonts w:eastAsia="Calibri"/>
        </w:rPr>
        <w:t xml:space="preserve"> bucket (51% of questions) achieves 0.823 mean evidence quality, the highest of any type, which confirms that the Article/Annex metadata boost is doing real work. Second, the reflection mechanism triggers on only 4% of questions, which is the right balance between safety net and overhead. Third, the per-question latency of about 50 milliseconds means the entire 100-question test set runs in roughly five seconds, which is the kind of cost profile that makes the design realistic for production legal-search settings where API latency would otherwise dominate.</w:t>
      </w:r>
    </w:p>
    <w:p w14:paraId="4229610F" w14:textId="77777777" w:rsidR="008C1AB6" w:rsidRDefault="00000000">
      <w:pPr>
        <w:spacing w:after="120" w:line="276" w:lineRule="auto"/>
        <w:jc w:val="both"/>
      </w:pPr>
      <w:r>
        <w:rPr>
          <w:rFonts w:eastAsia="Calibri"/>
        </w:rPr>
        <w:t xml:space="preserve">We also learned where this design has real limits. The general-type bucket (mean 0.583) lags </w:t>
      </w:r>
      <w:proofErr w:type="spellStart"/>
      <w:r>
        <w:rPr>
          <w:rFonts w:eastAsia="Calibri"/>
        </w:rPr>
        <w:t>article_specific</w:t>
      </w:r>
      <w:proofErr w:type="spellEnd"/>
      <w:r>
        <w:rPr>
          <w:rFonts w:eastAsia="Calibri"/>
        </w:rPr>
        <w:t xml:space="preserve"> by 0.24, and post-hoc analysis identified the specific cause: paraphrasing-style questions ("in plain language", "in simpler terms", "in your own words") fall through every </w:t>
      </w:r>
      <w:proofErr w:type="spellStart"/>
      <w:r>
        <w:rPr>
          <w:rFonts w:eastAsia="Calibri"/>
        </w:rPr>
        <w:t>specialised</w:t>
      </w:r>
      <w:proofErr w:type="spellEnd"/>
      <w:r>
        <w:rPr>
          <w:rFonts w:eastAsia="Calibri"/>
        </w:rPr>
        <w:t xml:space="preserve"> router branch. This is a one-regex-line fix - we describe it explicitly in Section 7.4 - and it is the most actionable improvement the data points to. More broadly, without a generative step our answers are sometimes stitched rather than fluid, especially on broad summary questions; without a learned </w:t>
      </w:r>
      <w:proofErr w:type="spellStart"/>
      <w:r>
        <w:rPr>
          <w:rFonts w:eastAsia="Calibri"/>
        </w:rPr>
        <w:t>reranker</w:t>
      </w:r>
      <w:proofErr w:type="spellEnd"/>
      <w:r>
        <w:rPr>
          <w:rFonts w:eastAsia="Calibri"/>
        </w:rPr>
        <w:t>, retrieval order on edge cases relies on the quality of our heuristics.</w:t>
      </w:r>
    </w:p>
    <w:p w14:paraId="487D5F6E" w14:textId="77777777" w:rsidR="008C1AB6" w:rsidRDefault="00000000">
      <w:pPr>
        <w:spacing w:after="120" w:line="276" w:lineRule="auto"/>
        <w:jc w:val="both"/>
      </w:pPr>
      <w:r>
        <w:rPr>
          <w:rFonts w:eastAsia="Calibri"/>
        </w:rPr>
        <w:t xml:space="preserve">If we had more time, three concrete extensions would address these limits. First, a small cross-encoder </w:t>
      </w:r>
      <w:proofErr w:type="spellStart"/>
      <w:r>
        <w:rPr>
          <w:rFonts w:eastAsia="Calibri"/>
        </w:rPr>
        <w:t>reranker</w:t>
      </w:r>
      <w:proofErr w:type="spellEnd"/>
      <w:r>
        <w:rPr>
          <w:rFonts w:eastAsia="Calibri"/>
        </w:rPr>
        <w:t xml:space="preserve"> on the fused candidate set would tighten precision without breaking the local-only constraint. Second, a controlled generative composition step (with a tightly bounded local model) on top of the extracted evidence sentences would smooth the output for summary questions, while the Article-prefix annotation would still keep provenance visible. Third, a true </w:t>
      </w:r>
      <w:proofErr w:type="spellStart"/>
      <w:r>
        <w:rPr>
          <w:rFonts w:eastAsia="Calibri"/>
        </w:rPr>
        <w:t>HyDE</w:t>
      </w:r>
      <w:proofErr w:type="spellEnd"/>
      <w:r>
        <w:rPr>
          <w:rFonts w:eastAsia="Calibri"/>
        </w:rPr>
        <w:t xml:space="preserve"> step using a small instruction-tuned local model would replace our templates and reduce maintenance cost.</w:t>
      </w:r>
    </w:p>
    <w:p w14:paraId="0CC2D6C8" w14:textId="77777777" w:rsidR="008C1AB6" w:rsidRDefault="00000000">
      <w:pPr>
        <w:spacing w:after="120" w:line="276" w:lineRule="auto"/>
        <w:jc w:val="both"/>
      </w:pPr>
      <w:r>
        <w:rPr>
          <w:rFonts w:eastAsia="Calibri"/>
        </w:rPr>
        <w:t>Beyond the project, the most transferable lesson is that domain knowledge beats model size when the corpus is bounded. Spending an afternoon writing eight regular expressions for legal structure changed our retrieval quality more than any model swap we tried, and the same afternoon's effort would have closed the paraphrase-router gap if we had inspected the debug log earlier. For applied AI work in regulated domains, that bias is worth keeping.</w:t>
      </w:r>
    </w:p>
    <w:p w14:paraId="29B665A3" w14:textId="77777777" w:rsidR="008C1AB6" w:rsidRDefault="008C1AB6"/>
    <w:p w14:paraId="5565F3C8" w14:textId="77777777" w:rsidR="008C1AB6" w:rsidRDefault="00000000">
      <w:pPr>
        <w:pStyle w:val="1"/>
      </w:pPr>
      <w:r>
        <w:lastRenderedPageBreak/>
        <w:t>9. References</w:t>
      </w:r>
    </w:p>
    <w:p w14:paraId="48179A93" w14:textId="77777777" w:rsidR="0019030F" w:rsidRDefault="0019030F">
      <w:pPr>
        <w:spacing w:after="120" w:line="276" w:lineRule="auto"/>
        <w:jc w:val="both"/>
      </w:pPr>
      <w:r w:rsidRPr="0019030F">
        <w:rPr>
          <w:rFonts w:eastAsia="Calibri"/>
        </w:rPr>
        <w:t xml:space="preserve">[1] European Parliament and Council of the European Union. Regulation (EU) 2024/1689 laying down </w:t>
      </w:r>
      <w:proofErr w:type="spellStart"/>
      <w:r w:rsidRPr="0019030F">
        <w:rPr>
          <w:rFonts w:eastAsia="Calibri"/>
        </w:rPr>
        <w:t>harmonised</w:t>
      </w:r>
      <w:proofErr w:type="spellEnd"/>
      <w:r w:rsidRPr="0019030F">
        <w:rPr>
          <w:rFonts w:eastAsia="Calibri"/>
        </w:rPr>
        <w:t xml:space="preserve"> rules on artificial intelligence (Artificial Intelligence Act), 2024.</w:t>
      </w:r>
      <w:r w:rsidRPr="0019030F">
        <w:rPr>
          <w:rFonts w:eastAsia="Calibri"/>
        </w:rPr>
        <w:t xml:space="preserve"> </w:t>
      </w:r>
    </w:p>
    <w:p w14:paraId="75CB1218" w14:textId="39ECAF8E" w:rsidR="008C1AB6" w:rsidRDefault="00000000">
      <w:pPr>
        <w:spacing w:after="120" w:line="276" w:lineRule="auto"/>
        <w:jc w:val="both"/>
      </w:pPr>
      <w:r>
        <w:rPr>
          <w:rFonts w:eastAsia="Calibri"/>
        </w:rPr>
        <w:t xml:space="preserve">[2] Cormack, G., Clarke, C., </w:t>
      </w:r>
      <w:proofErr w:type="spellStart"/>
      <w:r>
        <w:rPr>
          <w:rFonts w:eastAsia="Calibri"/>
        </w:rPr>
        <w:t>Buettcher</w:t>
      </w:r>
      <w:proofErr w:type="spellEnd"/>
      <w:r>
        <w:rPr>
          <w:rFonts w:eastAsia="Calibri"/>
        </w:rPr>
        <w:t>, S. Reciprocal Rank Fusion outperforms Condorcet and individual rank learning methods. SIGIR 2009.</w:t>
      </w:r>
    </w:p>
    <w:p w14:paraId="0A822852" w14:textId="77777777" w:rsidR="008C1AB6" w:rsidRDefault="00000000">
      <w:pPr>
        <w:spacing w:after="120" w:line="276" w:lineRule="auto"/>
        <w:jc w:val="both"/>
      </w:pPr>
      <w:r>
        <w:rPr>
          <w:rFonts w:eastAsia="Calibri"/>
        </w:rPr>
        <w:t>[3] Gao, L., Ma, X., Lin, J., Callan, J. Precise Zero-Shot Dense Retrieval without Relevance Labels (</w:t>
      </w:r>
      <w:proofErr w:type="spellStart"/>
      <w:r>
        <w:rPr>
          <w:rFonts w:eastAsia="Calibri"/>
        </w:rPr>
        <w:t>HyDE</w:t>
      </w:r>
      <w:proofErr w:type="spellEnd"/>
      <w:r>
        <w:rPr>
          <w:rFonts w:eastAsia="Calibri"/>
        </w:rPr>
        <w:t>). ACL 2023.</w:t>
      </w:r>
    </w:p>
    <w:p w14:paraId="3E51802C" w14:textId="77777777" w:rsidR="008C1AB6" w:rsidRDefault="00000000">
      <w:pPr>
        <w:spacing w:after="120" w:line="276" w:lineRule="auto"/>
        <w:jc w:val="both"/>
      </w:pPr>
      <w:r>
        <w:rPr>
          <w:rFonts w:eastAsia="Calibri"/>
        </w:rPr>
        <w:t>[4] Robertson, S., Zaragoza, H. The Probabilistic Relevance Framework: BM25 and Beyond. Foundations and Trends in Information Retrieval, 2009.</w:t>
      </w:r>
    </w:p>
    <w:p w14:paraId="57AEDC2B" w14:textId="77777777" w:rsidR="008C1AB6" w:rsidRDefault="00000000">
      <w:pPr>
        <w:spacing w:after="120" w:line="276" w:lineRule="auto"/>
        <w:jc w:val="both"/>
      </w:pPr>
      <w:r>
        <w:rPr>
          <w:rFonts w:eastAsia="Calibri"/>
        </w:rPr>
        <w:t xml:space="preserve">[5] Reimers, N., </w:t>
      </w:r>
      <w:proofErr w:type="spellStart"/>
      <w:r>
        <w:rPr>
          <w:rFonts w:eastAsia="Calibri"/>
        </w:rPr>
        <w:t>Gurevych</w:t>
      </w:r>
      <w:proofErr w:type="spellEnd"/>
      <w:r>
        <w:rPr>
          <w:rFonts w:eastAsia="Calibri"/>
        </w:rPr>
        <w:t>, I. Sentence-BERT: Sentence Embeddings using Siamese BERT-Networks. EMNLP 2019.</w:t>
      </w:r>
    </w:p>
    <w:p w14:paraId="6A4142B2" w14:textId="77777777" w:rsidR="008C1AB6" w:rsidRDefault="00000000">
      <w:pPr>
        <w:spacing w:after="120" w:line="276" w:lineRule="auto"/>
        <w:jc w:val="both"/>
      </w:pPr>
      <w:r>
        <w:rPr>
          <w:rFonts w:eastAsia="Calibri"/>
        </w:rPr>
        <w:t xml:space="preserve">[6] Johnson, J., </w:t>
      </w:r>
      <w:proofErr w:type="spellStart"/>
      <w:r>
        <w:rPr>
          <w:rFonts w:eastAsia="Calibri"/>
        </w:rPr>
        <w:t>Douze</w:t>
      </w:r>
      <w:proofErr w:type="spellEnd"/>
      <w:r>
        <w:rPr>
          <w:rFonts w:eastAsia="Calibri"/>
        </w:rPr>
        <w:t>, M., Jegou, H. Billion-scale similarity search with GPUs (FAISS). IEEE Transactions on Big Data, 2019.</w:t>
      </w:r>
    </w:p>
    <w:p w14:paraId="64A8A823" w14:textId="77777777" w:rsidR="008C1AB6" w:rsidRDefault="00000000">
      <w:pPr>
        <w:spacing w:after="120" w:line="276" w:lineRule="auto"/>
        <w:jc w:val="both"/>
      </w:pPr>
      <w:r>
        <w:rPr>
          <w:rFonts w:eastAsia="Calibri"/>
        </w:rPr>
        <w:t xml:space="preserve">[7] </w:t>
      </w:r>
      <w:proofErr w:type="spellStart"/>
      <w:r>
        <w:rPr>
          <w:rFonts w:eastAsia="Calibri"/>
        </w:rPr>
        <w:t>Alammar</w:t>
      </w:r>
      <w:proofErr w:type="spellEnd"/>
      <w:r>
        <w:rPr>
          <w:rFonts w:eastAsia="Calibri"/>
        </w:rPr>
        <w:t>, J., Grootendorst, M. Hands-on Large Language Models: Language Understanding and Generation. O'Reilly, 2024.</w:t>
      </w:r>
    </w:p>
    <w:p w14:paraId="3547421F" w14:textId="77777777" w:rsidR="008C1AB6" w:rsidRDefault="00000000">
      <w:pPr>
        <w:spacing w:after="120" w:line="276" w:lineRule="auto"/>
        <w:jc w:val="both"/>
      </w:pPr>
      <w:r>
        <w:rPr>
          <w:rFonts w:eastAsia="Calibri"/>
        </w:rPr>
        <w:t xml:space="preserve">[8] </w:t>
      </w:r>
      <w:proofErr w:type="spellStart"/>
      <w:r>
        <w:rPr>
          <w:rFonts w:eastAsia="Calibri"/>
        </w:rPr>
        <w:t>Kimothi</w:t>
      </w:r>
      <w:proofErr w:type="spellEnd"/>
      <w:r>
        <w:rPr>
          <w:rFonts w:eastAsia="Calibri"/>
        </w:rPr>
        <w:t>, A. A Simple Guide to Retrieval Augmented Generation. Simon and Schuster, 2025.</w:t>
      </w:r>
    </w:p>
    <w:p w14:paraId="4113DF31" w14:textId="77777777" w:rsidR="0019030F" w:rsidRPr="0019030F" w:rsidRDefault="00000000" w:rsidP="0019030F">
      <w:pPr>
        <w:spacing w:after="120" w:line="276" w:lineRule="auto"/>
        <w:jc w:val="both"/>
        <w:rPr>
          <w:rFonts w:eastAsia="Calibri"/>
        </w:rPr>
      </w:pPr>
      <w:r>
        <w:rPr>
          <w:rFonts w:eastAsia="Calibri"/>
        </w:rPr>
        <w:t>[</w:t>
      </w:r>
      <w:r w:rsidR="0019030F" w:rsidRPr="0019030F">
        <w:rPr>
          <w:rFonts w:eastAsia="Calibri"/>
        </w:rPr>
        <w:t xml:space="preserve">[9] </w:t>
      </w:r>
      <w:proofErr w:type="spellStart"/>
      <w:r w:rsidR="0019030F" w:rsidRPr="0019030F">
        <w:rPr>
          <w:rFonts w:eastAsia="Calibri"/>
        </w:rPr>
        <w:t>PyMuPDF</w:t>
      </w:r>
      <w:proofErr w:type="spellEnd"/>
      <w:r w:rsidR="0019030F" w:rsidRPr="0019030F">
        <w:rPr>
          <w:rFonts w:eastAsia="Calibri"/>
        </w:rPr>
        <w:t xml:space="preserve"> documentation. https://pymupdf.readthedocs.io/. Accessed: May 2026.</w:t>
      </w:r>
    </w:p>
    <w:p w14:paraId="34962937" w14:textId="3266419B" w:rsidR="008C1AB6" w:rsidRDefault="0019030F" w:rsidP="0019030F">
      <w:pPr>
        <w:spacing w:after="120" w:line="276" w:lineRule="auto"/>
        <w:jc w:val="both"/>
      </w:pPr>
      <w:r w:rsidRPr="0019030F">
        <w:rPr>
          <w:rFonts w:eastAsia="Calibri"/>
        </w:rPr>
        <w:t xml:space="preserve">[10] </w:t>
      </w:r>
      <w:proofErr w:type="spellStart"/>
      <w:r w:rsidRPr="0019030F">
        <w:rPr>
          <w:rFonts w:eastAsia="Calibri"/>
        </w:rPr>
        <w:t>LangChain</w:t>
      </w:r>
      <w:proofErr w:type="spellEnd"/>
      <w:r w:rsidRPr="0019030F">
        <w:rPr>
          <w:rFonts w:eastAsia="Calibri"/>
        </w:rPr>
        <w:t xml:space="preserve"> documentation for text splitters and community retrievers. https://python.langchain.com/docs/. Accessed: May 2026.</w:t>
      </w:r>
    </w:p>
    <w:p w14:paraId="582F66BF" w14:textId="77777777" w:rsidR="00CD2828" w:rsidRDefault="00CD2828" w:rsidP="0019030F">
      <w:pPr>
        <w:spacing w:after="120" w:line="276" w:lineRule="auto"/>
        <w:jc w:val="both"/>
        <w:rPr>
          <w:b/>
          <w:bCs/>
          <w:i/>
          <w:iCs/>
        </w:rPr>
      </w:pPr>
    </w:p>
    <w:p w14:paraId="7FB7E9EF" w14:textId="43B6D5A8" w:rsidR="008C1AB6" w:rsidRDefault="0019030F" w:rsidP="0019030F">
      <w:pPr>
        <w:spacing w:after="120" w:line="276" w:lineRule="auto"/>
        <w:jc w:val="both"/>
      </w:pPr>
      <w:r w:rsidRPr="0019030F">
        <w:rPr>
          <w:rFonts w:eastAsia="Calibri"/>
          <w:b/>
          <w:bCs/>
          <w:i/>
          <w:iCs/>
        </w:rPr>
        <w:t xml:space="preserve">Code attribution: All source code in our submission was written by the team. Open-source libraries used in the implementation, including </w:t>
      </w:r>
      <w:proofErr w:type="spellStart"/>
      <w:r w:rsidRPr="0019030F">
        <w:rPr>
          <w:rFonts w:eastAsia="Calibri"/>
          <w:b/>
          <w:bCs/>
          <w:i/>
          <w:iCs/>
        </w:rPr>
        <w:t>PyMuPDF</w:t>
      </w:r>
      <w:proofErr w:type="spellEnd"/>
      <w:r w:rsidRPr="0019030F">
        <w:rPr>
          <w:rFonts w:eastAsia="Calibri"/>
          <w:b/>
          <w:bCs/>
          <w:i/>
          <w:iCs/>
        </w:rPr>
        <w:t xml:space="preserve">, </w:t>
      </w:r>
      <w:proofErr w:type="spellStart"/>
      <w:r w:rsidRPr="0019030F">
        <w:rPr>
          <w:rFonts w:eastAsia="Calibri"/>
          <w:b/>
          <w:bCs/>
          <w:i/>
          <w:iCs/>
        </w:rPr>
        <w:t>LangChain</w:t>
      </w:r>
      <w:proofErr w:type="spellEnd"/>
      <w:r w:rsidRPr="0019030F">
        <w:rPr>
          <w:rFonts w:eastAsia="Calibri"/>
          <w:b/>
          <w:bCs/>
          <w:i/>
          <w:iCs/>
        </w:rPr>
        <w:t>, FAISS, rank_bm25 and sentence-transformers, are credited above. We did not reuse source code released by Kaggle participants for this competition. Any external documentation consulted was used only for library usage and implementation reference.</w:t>
      </w:r>
    </w:p>
    <w:sectPr w:rsidR="008C1AB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E945" w14:textId="77777777" w:rsidR="006521A1" w:rsidRDefault="006521A1">
      <w:r>
        <w:separator/>
      </w:r>
    </w:p>
  </w:endnote>
  <w:endnote w:type="continuationSeparator" w:id="0">
    <w:p w14:paraId="4D46E34C" w14:textId="77777777" w:rsidR="006521A1" w:rsidRDefault="00652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8CE5" w14:textId="77777777" w:rsidR="008C1AB6" w:rsidRDefault="00000000">
    <w:pPr>
      <w:jc w:val="center"/>
    </w:pPr>
    <w:r>
      <w:rPr>
        <w:rFonts w:eastAsia="Calibri"/>
        <w:color w:val="808080"/>
        <w:sz w:val="18"/>
        <w:szCs w:val="18"/>
      </w:rPr>
      <w:t xml:space="preserve">Page </w:t>
    </w:r>
    <w:r>
      <w:rPr>
        <w:color w:val="808080"/>
        <w:sz w:val="18"/>
        <w:szCs w:val="18"/>
      </w:rPr>
      <w:fldChar w:fldCharType="begin"/>
    </w:r>
    <w:r>
      <w:rPr>
        <w:rFonts w:eastAsia="Calibri"/>
        <w:color w:val="808080"/>
        <w:sz w:val="18"/>
        <w:szCs w:val="18"/>
      </w:rPr>
      <w:instrText>PAGE</w:instrText>
    </w:r>
    <w:r>
      <w:rPr>
        <w:color w:val="808080"/>
        <w:sz w:val="18"/>
        <w:szCs w:val="18"/>
      </w:rPr>
      <w:fldChar w:fldCharType="separate"/>
    </w:r>
    <w:r w:rsidR="00566551">
      <w:rPr>
        <w:rFonts w:eastAsia="Calibri"/>
        <w:noProof/>
        <w:color w:val="808080"/>
        <w:sz w:val="18"/>
        <w:szCs w:val="18"/>
      </w:rPr>
      <w:t>1</w:t>
    </w:r>
    <w:r>
      <w:rPr>
        <w:color w:val="808080"/>
        <w:sz w:val="18"/>
        <w:szCs w:val="18"/>
      </w:rPr>
      <w:fldChar w:fldCharType="end"/>
    </w:r>
    <w:r>
      <w:rPr>
        <w:rFonts w:eastAsia="Calibri"/>
        <w:color w:val="808080"/>
        <w:sz w:val="18"/>
        <w:szCs w:val="18"/>
      </w:rPr>
      <w:t xml:space="preserve"> of </w:t>
    </w:r>
    <w:r>
      <w:rPr>
        <w:color w:val="808080"/>
        <w:sz w:val="18"/>
        <w:szCs w:val="18"/>
      </w:rPr>
      <w:fldChar w:fldCharType="begin"/>
    </w:r>
    <w:r>
      <w:rPr>
        <w:rFonts w:eastAsia="Calibri"/>
        <w:color w:val="808080"/>
        <w:sz w:val="18"/>
        <w:szCs w:val="18"/>
      </w:rPr>
      <w:instrText>NUMPAGES</w:instrText>
    </w:r>
    <w:r>
      <w:rPr>
        <w:color w:val="808080"/>
        <w:sz w:val="18"/>
        <w:szCs w:val="18"/>
      </w:rPr>
      <w:fldChar w:fldCharType="separate"/>
    </w:r>
    <w:r w:rsidR="00566551">
      <w:rPr>
        <w:rFonts w:eastAsia="Calibri"/>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76E2" w14:textId="77777777" w:rsidR="006521A1" w:rsidRDefault="006521A1">
      <w:r>
        <w:separator/>
      </w:r>
    </w:p>
  </w:footnote>
  <w:footnote w:type="continuationSeparator" w:id="0">
    <w:p w14:paraId="5BC36C87" w14:textId="77777777" w:rsidR="006521A1" w:rsidRDefault="00652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60B3" w14:textId="77777777" w:rsidR="008C1AB6" w:rsidRDefault="00000000">
    <w:pPr>
      <w:jc w:val="right"/>
    </w:pPr>
    <w:r>
      <w:rPr>
        <w:rFonts w:eastAsia="Calibri"/>
        <w:color w:val="808080"/>
        <w:sz w:val="18"/>
        <w:szCs w:val="18"/>
      </w:rPr>
      <w:t xml:space="preserve">CA6125 LLM and RAG  |  Group 01  |  </w:t>
    </w:r>
    <w:proofErr w:type="spellStart"/>
    <w:r>
      <w:rPr>
        <w:rFonts w:eastAsia="Calibri"/>
        <w:color w:val="808080"/>
        <w:sz w:val="18"/>
        <w:szCs w:val="18"/>
      </w:rPr>
      <w:t>RAGnarok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C4C"/>
    <w:multiLevelType w:val="hybridMultilevel"/>
    <w:tmpl w:val="2C60C120"/>
    <w:lvl w:ilvl="0" w:tplc="76368F14">
      <w:start w:val="1"/>
      <w:numFmt w:val="bullet"/>
      <w:lvlText w:val="●"/>
      <w:lvlJc w:val="left"/>
      <w:pPr>
        <w:ind w:left="720" w:hanging="360"/>
      </w:pPr>
    </w:lvl>
    <w:lvl w:ilvl="1" w:tplc="9FD2A868">
      <w:start w:val="1"/>
      <w:numFmt w:val="bullet"/>
      <w:lvlText w:val="○"/>
      <w:lvlJc w:val="left"/>
      <w:pPr>
        <w:ind w:left="1440" w:hanging="360"/>
      </w:pPr>
    </w:lvl>
    <w:lvl w:ilvl="2" w:tplc="49641820">
      <w:start w:val="1"/>
      <w:numFmt w:val="bullet"/>
      <w:lvlText w:val="■"/>
      <w:lvlJc w:val="left"/>
      <w:pPr>
        <w:ind w:left="2160" w:hanging="360"/>
      </w:pPr>
    </w:lvl>
    <w:lvl w:ilvl="3" w:tplc="C2B40AAE">
      <w:start w:val="1"/>
      <w:numFmt w:val="bullet"/>
      <w:lvlText w:val="●"/>
      <w:lvlJc w:val="left"/>
      <w:pPr>
        <w:ind w:left="2880" w:hanging="360"/>
      </w:pPr>
    </w:lvl>
    <w:lvl w:ilvl="4" w:tplc="08B0BCF6">
      <w:start w:val="1"/>
      <w:numFmt w:val="bullet"/>
      <w:lvlText w:val="○"/>
      <w:lvlJc w:val="left"/>
      <w:pPr>
        <w:ind w:left="3600" w:hanging="360"/>
      </w:pPr>
    </w:lvl>
    <w:lvl w:ilvl="5" w:tplc="C57E0136">
      <w:start w:val="1"/>
      <w:numFmt w:val="bullet"/>
      <w:lvlText w:val="■"/>
      <w:lvlJc w:val="left"/>
      <w:pPr>
        <w:ind w:left="4320" w:hanging="360"/>
      </w:pPr>
    </w:lvl>
    <w:lvl w:ilvl="6" w:tplc="CF5E0262">
      <w:start w:val="1"/>
      <w:numFmt w:val="bullet"/>
      <w:lvlText w:val="●"/>
      <w:lvlJc w:val="left"/>
      <w:pPr>
        <w:ind w:left="5040" w:hanging="360"/>
      </w:pPr>
    </w:lvl>
    <w:lvl w:ilvl="7" w:tplc="BDEA6E6C">
      <w:start w:val="1"/>
      <w:numFmt w:val="bullet"/>
      <w:lvlText w:val="●"/>
      <w:lvlJc w:val="left"/>
      <w:pPr>
        <w:ind w:left="5760" w:hanging="360"/>
      </w:pPr>
    </w:lvl>
    <w:lvl w:ilvl="8" w:tplc="C2B4FB30">
      <w:start w:val="1"/>
      <w:numFmt w:val="bullet"/>
      <w:lvlText w:val="●"/>
      <w:lvlJc w:val="left"/>
      <w:pPr>
        <w:ind w:left="6480" w:hanging="360"/>
      </w:pPr>
    </w:lvl>
  </w:abstractNum>
  <w:abstractNum w:abstractNumId="1" w15:restartNumberingAfterBreak="0">
    <w:nsid w:val="1E4E51A6"/>
    <w:multiLevelType w:val="hybridMultilevel"/>
    <w:tmpl w:val="1E8C6C9E"/>
    <w:lvl w:ilvl="0" w:tplc="4386EDB6">
      <w:start w:val="1"/>
      <w:numFmt w:val="bullet"/>
      <w:lvlText w:val="•"/>
      <w:lvlJc w:val="left"/>
      <w:pPr>
        <w:ind w:left="540" w:hanging="270"/>
      </w:pPr>
    </w:lvl>
    <w:lvl w:ilvl="1" w:tplc="DF44EFF2">
      <w:numFmt w:val="decimal"/>
      <w:lvlText w:val=""/>
      <w:lvlJc w:val="left"/>
    </w:lvl>
    <w:lvl w:ilvl="2" w:tplc="98B4B9A4">
      <w:numFmt w:val="decimal"/>
      <w:lvlText w:val=""/>
      <w:lvlJc w:val="left"/>
    </w:lvl>
    <w:lvl w:ilvl="3" w:tplc="6422EE62">
      <w:numFmt w:val="decimal"/>
      <w:lvlText w:val=""/>
      <w:lvlJc w:val="left"/>
    </w:lvl>
    <w:lvl w:ilvl="4" w:tplc="BBF2A280">
      <w:numFmt w:val="decimal"/>
      <w:lvlText w:val=""/>
      <w:lvlJc w:val="left"/>
    </w:lvl>
    <w:lvl w:ilvl="5" w:tplc="711CA388">
      <w:numFmt w:val="decimal"/>
      <w:lvlText w:val=""/>
      <w:lvlJc w:val="left"/>
    </w:lvl>
    <w:lvl w:ilvl="6" w:tplc="4C20E434">
      <w:numFmt w:val="decimal"/>
      <w:lvlText w:val=""/>
      <w:lvlJc w:val="left"/>
    </w:lvl>
    <w:lvl w:ilvl="7" w:tplc="2B329DAA">
      <w:numFmt w:val="decimal"/>
      <w:lvlText w:val=""/>
      <w:lvlJc w:val="left"/>
    </w:lvl>
    <w:lvl w:ilvl="8" w:tplc="26C0EF3C">
      <w:numFmt w:val="decimal"/>
      <w:lvlText w:val=""/>
      <w:lvlJc w:val="left"/>
    </w:lvl>
  </w:abstractNum>
  <w:num w:numId="1" w16cid:durableId="910887774">
    <w:abstractNumId w:val="0"/>
    <w:lvlOverride w:ilvl="0">
      <w:startOverride w:val="1"/>
    </w:lvlOverride>
  </w:num>
  <w:num w:numId="2" w16cid:durableId="20255479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AB6"/>
    <w:rsid w:val="0019030F"/>
    <w:rsid w:val="00566551"/>
    <w:rsid w:val="005C7884"/>
    <w:rsid w:val="006521A1"/>
    <w:rsid w:val="008C1AB6"/>
    <w:rsid w:val="008E6750"/>
    <w:rsid w:val="009D5077"/>
    <w:rsid w:val="00CD2828"/>
    <w:rsid w:val="00F47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20866"/>
  <w15:docId w15:val="{24CDEB49-37D5-4E0A-B774-653CA9A3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eastAsia="Calibri"/>
      <w:b/>
      <w:bCs/>
      <w:color w:val="1F3864"/>
      <w:sz w:val="30"/>
      <w:szCs w:val="30"/>
    </w:rPr>
  </w:style>
  <w:style w:type="paragraph" w:styleId="2">
    <w:name w:val="heading 2"/>
    <w:uiPriority w:val="9"/>
    <w:unhideWhenUsed/>
    <w:qFormat/>
    <w:pPr>
      <w:spacing w:before="220" w:after="120"/>
      <w:outlineLvl w:val="1"/>
    </w:pPr>
    <w:rPr>
      <w:rFonts w:eastAsia="Calibri"/>
      <w:b/>
      <w:bCs/>
      <w:color w:val="2E74B5"/>
      <w:sz w:val="26"/>
      <w:szCs w:val="26"/>
    </w:rPr>
  </w:style>
  <w:style w:type="paragraph" w:styleId="3">
    <w:name w:val="heading 3"/>
    <w:uiPriority w:val="9"/>
    <w:unhideWhenUsed/>
    <w:qFormat/>
    <w:pPr>
      <w:spacing w:before="180" w:after="100"/>
      <w:outlineLvl w:val="2"/>
    </w:pPr>
    <w:rPr>
      <w:rFonts w:eastAsia="Calibri"/>
      <w:b/>
      <w:bCs/>
      <w:i/>
      <w:iCs/>
      <w:color w:val="2E74B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4958</Words>
  <Characters>29059</Characters>
  <Application>Microsoft Office Word</Application>
  <DocSecurity>0</DocSecurity>
  <Lines>581</Lines>
  <Paragraphs>309</Paragraphs>
  <ScaleCrop>false</ScaleCrop>
  <Company/>
  <LinksUpToDate>false</LinksUpToDate>
  <CharactersWithSpaces>33708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CA6125 Group 01 - RAGnarok Project Report</dc:title>
  <dc:creator>Group 01</dc:creator>
  <cp:lastModifiedBy>#TIAN ZHENNING#</cp:lastModifiedBy>
  <cp:revision>3</cp:revision>
  <dcterms:created xsi:type="dcterms:W3CDTF">2026-05-11T05:05:00Z</dcterms:created>
  <dcterms:modified xsi:type="dcterms:W3CDTF">2026-05-11T05:19:00Z</dcterms:modified>
</cp:coreProperties>
</file>