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08D84552"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3B5CEA" w:rsidRDefault="0047080D" w:rsidP="00F85776">
            <w:pPr>
              <w:pStyle w:val="Abstract"/>
              <w:spacing w:before="60" w:after="60" w:line="240" w:lineRule="auto"/>
              <w:ind w:left="0"/>
              <w:rPr>
                <w:sz w:val="18"/>
                <w:lang w:eastAsia="en-CA" w:bidi="he-IL"/>
              </w:rPr>
            </w:pPr>
            <w:r w:rsidRPr="003B5CEA">
              <w:rPr>
                <w:sz w:val="18"/>
                <w:lang w:eastAsia="en-CA" w:bidi="he-IL"/>
              </w:rPr>
              <w:t>1.</w:t>
            </w:r>
            <w:r w:rsidR="002033C8" w:rsidRPr="003B5CEA">
              <w:rPr>
                <w:sz w:val="18"/>
                <w:lang w:eastAsia="en-CA" w:bidi="he-IL"/>
              </w:rPr>
              <w:t>0</w:t>
            </w:r>
          </w:p>
        </w:tc>
        <w:tc>
          <w:tcPr>
            <w:tcW w:w="1620" w:type="dxa"/>
            <w:shd w:val="clear" w:color="auto" w:fill="auto"/>
          </w:tcPr>
          <w:p w14:paraId="3EBD1559" w14:textId="6DAB54B4"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Oct 2012</w:t>
            </w:r>
          </w:p>
        </w:tc>
        <w:tc>
          <w:tcPr>
            <w:tcW w:w="1800" w:type="dxa"/>
            <w:shd w:val="clear" w:color="auto" w:fill="auto"/>
          </w:tcPr>
          <w:p w14:paraId="76E8D98F" w14:textId="2C53201A"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Manny Bhatia</w:t>
            </w:r>
          </w:p>
        </w:tc>
        <w:tc>
          <w:tcPr>
            <w:tcW w:w="3888" w:type="dxa"/>
            <w:shd w:val="clear" w:color="auto" w:fill="auto"/>
          </w:tcPr>
          <w:p w14:paraId="5DEF482C" w14:textId="0C035553"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1.4</w:t>
            </w:r>
          </w:p>
        </w:tc>
        <w:tc>
          <w:tcPr>
            <w:tcW w:w="1620" w:type="dxa"/>
            <w:shd w:val="clear" w:color="auto" w:fill="auto"/>
          </w:tcPr>
          <w:p w14:paraId="7EFAD4BA" w14:textId="7334750E"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7BFD0BD" w14:textId="3E7B944B" w:rsidR="00F93E8D"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B7D587" w14:textId="3644F64A" w:rsidR="00F93E8D" w:rsidRPr="003B5CEA" w:rsidRDefault="002033C8" w:rsidP="00F85776">
            <w:pPr>
              <w:pStyle w:val="Abstract"/>
              <w:spacing w:before="60" w:after="60" w:line="240" w:lineRule="auto"/>
              <w:ind w:left="0"/>
              <w:rPr>
                <w:sz w:val="18"/>
                <w:lang w:eastAsia="en-CA" w:bidi="he-IL"/>
              </w:rPr>
            </w:pPr>
            <w:r w:rsidRPr="003B5CEA">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1.5</w:t>
            </w:r>
          </w:p>
        </w:tc>
        <w:tc>
          <w:tcPr>
            <w:tcW w:w="1620" w:type="dxa"/>
            <w:shd w:val="clear" w:color="auto" w:fill="auto"/>
          </w:tcPr>
          <w:p w14:paraId="625EF7B7" w14:textId="5E0D728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Nov 2012</w:t>
            </w:r>
          </w:p>
        </w:tc>
        <w:tc>
          <w:tcPr>
            <w:tcW w:w="1800" w:type="dxa"/>
            <w:shd w:val="clear" w:color="auto" w:fill="auto"/>
          </w:tcPr>
          <w:p w14:paraId="705200A4" w14:textId="44EF62B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14EF99A1" w14:textId="054DBA25" w:rsidR="002033C8" w:rsidRPr="003B5CEA" w:rsidRDefault="002033C8" w:rsidP="00F85776">
            <w:pPr>
              <w:pStyle w:val="Abstract"/>
              <w:spacing w:before="60" w:after="60" w:line="240" w:lineRule="auto"/>
              <w:ind w:left="0"/>
              <w:rPr>
                <w:sz w:val="18"/>
                <w:lang w:eastAsia="en-CA" w:bidi="he-IL"/>
              </w:rPr>
            </w:pPr>
            <w:r w:rsidRPr="003B5CEA">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1.6</w:t>
            </w:r>
          </w:p>
        </w:tc>
        <w:tc>
          <w:tcPr>
            <w:tcW w:w="1620" w:type="dxa"/>
            <w:shd w:val="clear" w:color="auto" w:fill="auto"/>
          </w:tcPr>
          <w:p w14:paraId="259D7006" w14:textId="0DD8BC94"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Sep 2013</w:t>
            </w:r>
          </w:p>
        </w:tc>
        <w:tc>
          <w:tcPr>
            <w:tcW w:w="1800" w:type="dxa"/>
            <w:shd w:val="clear" w:color="auto" w:fill="auto"/>
          </w:tcPr>
          <w:p w14:paraId="23DF61C9" w14:textId="3E3BE395"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4BB71A0F" w14:textId="5F5D5EE1" w:rsidR="002033C8" w:rsidRPr="003B5CEA" w:rsidRDefault="002033C8" w:rsidP="00F85776">
            <w:pPr>
              <w:pStyle w:val="Abstract"/>
              <w:spacing w:before="60" w:after="60" w:line="240" w:lineRule="auto"/>
              <w:ind w:left="0"/>
              <w:rPr>
                <w:sz w:val="18"/>
                <w:lang w:eastAsia="en-CA" w:bidi="he-IL"/>
              </w:rPr>
            </w:pPr>
            <w:r w:rsidRPr="003B5CEA">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1.7</w:t>
            </w:r>
          </w:p>
        </w:tc>
        <w:tc>
          <w:tcPr>
            <w:tcW w:w="1620" w:type="dxa"/>
            <w:shd w:val="clear" w:color="auto" w:fill="auto"/>
          </w:tcPr>
          <w:p w14:paraId="20EB72D4" w14:textId="4EC72646"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Jan 2014</w:t>
            </w:r>
          </w:p>
        </w:tc>
        <w:tc>
          <w:tcPr>
            <w:tcW w:w="1800" w:type="dxa"/>
            <w:shd w:val="clear" w:color="auto" w:fill="auto"/>
          </w:tcPr>
          <w:p w14:paraId="03A0FED1" w14:textId="1A96ACFD"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Matthew Lee</w:t>
            </w:r>
          </w:p>
        </w:tc>
        <w:tc>
          <w:tcPr>
            <w:tcW w:w="3888" w:type="dxa"/>
            <w:shd w:val="clear" w:color="auto" w:fill="auto"/>
          </w:tcPr>
          <w:p w14:paraId="525C5C8F" w14:textId="41EBD46F" w:rsidR="002033C8" w:rsidRPr="003B5CEA" w:rsidRDefault="002033C8" w:rsidP="002033C8">
            <w:pPr>
              <w:pStyle w:val="Abstract"/>
              <w:spacing w:before="60" w:after="60" w:line="240" w:lineRule="auto"/>
              <w:ind w:left="0"/>
              <w:rPr>
                <w:sz w:val="18"/>
                <w:lang w:eastAsia="en-CA" w:bidi="he-IL"/>
              </w:rPr>
            </w:pPr>
            <w:r w:rsidRPr="003B5CEA">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1.8</w:t>
            </w:r>
          </w:p>
        </w:tc>
        <w:tc>
          <w:tcPr>
            <w:tcW w:w="1620" w:type="dxa"/>
            <w:shd w:val="clear" w:color="auto" w:fill="auto"/>
          </w:tcPr>
          <w:p w14:paraId="50925BBA" w14:textId="4914213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Aug 2017</w:t>
            </w:r>
          </w:p>
        </w:tc>
        <w:tc>
          <w:tcPr>
            <w:tcW w:w="1800" w:type="dxa"/>
            <w:shd w:val="clear" w:color="auto" w:fill="auto"/>
          </w:tcPr>
          <w:p w14:paraId="19D5D06E" w14:textId="6C18076C"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3AA9C7FB" w14:textId="598CD300" w:rsidR="002033C8" w:rsidRPr="003B5CEA" w:rsidRDefault="002033C8" w:rsidP="00C50FD5">
            <w:pPr>
              <w:pStyle w:val="Abstract"/>
              <w:spacing w:before="60" w:after="60" w:line="240" w:lineRule="auto"/>
              <w:ind w:left="0"/>
              <w:rPr>
                <w:sz w:val="18"/>
                <w:lang w:eastAsia="en-CA" w:bidi="he-IL"/>
              </w:rPr>
            </w:pPr>
            <w:r w:rsidRPr="003B5CEA">
              <w:rPr>
                <w:sz w:val="18"/>
              </w:rPr>
              <w:t xml:space="preserve">Upgraded to work with </w:t>
            </w:r>
            <w:r w:rsidR="00C50FD5" w:rsidRPr="003B5CEA">
              <w:rPr>
                <w:sz w:val="18"/>
              </w:rPr>
              <w:t>Data Virtualization</w:t>
            </w:r>
            <w:r w:rsidRPr="003B5CEA">
              <w:rPr>
                <w:sz w:val="18"/>
              </w:rPr>
              <w:t xml:space="preserve"> metrics with Postgres.  Add-on to </w:t>
            </w:r>
            <w:r w:rsidR="00C50FD5" w:rsidRPr="003B5CEA">
              <w:rPr>
                <w:sz w:val="18"/>
              </w:rPr>
              <w:t>DV</w:t>
            </w:r>
            <w:r w:rsidRPr="003B5CEA">
              <w:rPr>
                <w:sz w:val="18"/>
              </w:rPr>
              <w:t xml:space="preserve"> metrics capability.</w:t>
            </w:r>
          </w:p>
        </w:tc>
      </w:tr>
      <w:tr w:rsidR="002033C8" w:rsidRPr="002033C8" w14:paraId="77ADB58E" w14:textId="77777777" w:rsidTr="00F85776">
        <w:tc>
          <w:tcPr>
            <w:tcW w:w="2340" w:type="dxa"/>
            <w:shd w:val="clear" w:color="auto" w:fill="auto"/>
          </w:tcPr>
          <w:p w14:paraId="727FA2A0" w14:textId="0D17A8F1" w:rsidR="002033C8" w:rsidRPr="003B5CEA" w:rsidRDefault="00DF67D9" w:rsidP="00F85776">
            <w:pPr>
              <w:pStyle w:val="Abstract"/>
              <w:spacing w:before="60" w:after="60" w:line="240" w:lineRule="auto"/>
              <w:ind w:left="0"/>
              <w:rPr>
                <w:sz w:val="18"/>
                <w:lang w:eastAsia="en-CA" w:bidi="he-IL"/>
              </w:rPr>
            </w:pPr>
            <w:r w:rsidRPr="003B5CEA">
              <w:rPr>
                <w:sz w:val="18"/>
                <w:lang w:eastAsia="en-CA" w:bidi="he-IL"/>
              </w:rPr>
              <w:t>1.9 –</w:t>
            </w:r>
            <w:r w:rsidR="00CF240B" w:rsidRPr="003B5CEA">
              <w:rPr>
                <w:sz w:val="18"/>
                <w:lang w:eastAsia="en-CA" w:bidi="he-IL"/>
              </w:rPr>
              <w:t xml:space="preserve"> 2017.</w:t>
            </w:r>
            <w:r w:rsidRPr="003B5CEA">
              <w:rPr>
                <w:sz w:val="18"/>
                <w:lang w:eastAsia="en-CA" w:bidi="he-IL"/>
              </w:rPr>
              <w:t>4</w:t>
            </w:r>
          </w:p>
        </w:tc>
        <w:tc>
          <w:tcPr>
            <w:tcW w:w="1620" w:type="dxa"/>
            <w:shd w:val="clear" w:color="auto" w:fill="auto"/>
          </w:tcPr>
          <w:p w14:paraId="258ECE8F" w14:textId="244B60B9"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Dec 2017</w:t>
            </w:r>
          </w:p>
        </w:tc>
        <w:tc>
          <w:tcPr>
            <w:tcW w:w="1800" w:type="dxa"/>
            <w:shd w:val="clear" w:color="auto" w:fill="auto"/>
          </w:tcPr>
          <w:p w14:paraId="7297164B" w14:textId="70E1AD9F" w:rsidR="002033C8" w:rsidRPr="003B5CEA" w:rsidRDefault="002033C8"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293F2CFD" w14:textId="67B08E04" w:rsidR="002033C8" w:rsidRPr="003B5CEA" w:rsidRDefault="00D46439" w:rsidP="00D46439">
            <w:pPr>
              <w:pStyle w:val="Abstract"/>
              <w:spacing w:before="60" w:after="60" w:line="240" w:lineRule="auto"/>
              <w:ind w:left="0"/>
              <w:rPr>
                <w:sz w:val="18"/>
                <w:lang w:eastAsia="en-CA" w:bidi="he-IL"/>
              </w:rPr>
            </w:pPr>
            <w:r w:rsidRPr="003B5CEA">
              <w:rPr>
                <w:sz w:val="18"/>
                <w:lang w:eastAsia="en-CA" w:bidi="he-IL"/>
              </w:rPr>
              <w:t>Add</w:t>
            </w:r>
            <w:r w:rsidR="00A52492" w:rsidRPr="003B5CEA">
              <w:rPr>
                <w:sz w:val="18"/>
                <w:lang w:eastAsia="en-CA" w:bidi="he-IL"/>
              </w:rPr>
              <w:t xml:space="preserve"> </w:t>
            </w:r>
            <w:r w:rsidRPr="003B5CEA">
              <w:rPr>
                <w:sz w:val="18"/>
                <w:lang w:eastAsia="en-CA" w:bidi="he-IL"/>
              </w:rPr>
              <w:t>additional</w:t>
            </w:r>
            <w:r w:rsidR="002033C8" w:rsidRPr="003B5CEA">
              <w:rPr>
                <w:sz w:val="18"/>
                <w:lang w:eastAsia="en-CA" w:bidi="he-IL"/>
              </w:rPr>
              <w:t xml:space="preserve"> </w:t>
            </w:r>
            <w:r w:rsidRPr="003B5CEA">
              <w:rPr>
                <w:sz w:val="18"/>
                <w:lang w:eastAsia="en-CA" w:bidi="he-IL"/>
              </w:rPr>
              <w:t>capabilities</w:t>
            </w:r>
            <w:r w:rsidR="002033C8" w:rsidRPr="003B5CEA">
              <w:rPr>
                <w:sz w:val="18"/>
                <w:lang w:eastAsia="en-CA" w:bidi="he-IL"/>
              </w:rPr>
              <w:t xml:space="preserve"> and migrated to Tibco documentation standards</w:t>
            </w:r>
          </w:p>
        </w:tc>
      </w:tr>
      <w:tr w:rsidR="00BC0472" w:rsidRPr="002033C8" w14:paraId="68C78918" w14:textId="77777777" w:rsidTr="00F85776">
        <w:tc>
          <w:tcPr>
            <w:tcW w:w="2340" w:type="dxa"/>
            <w:shd w:val="clear" w:color="auto" w:fill="auto"/>
          </w:tcPr>
          <w:p w14:paraId="135C3F08" w14:textId="49E34233"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2018.1</w:t>
            </w:r>
          </w:p>
        </w:tc>
        <w:tc>
          <w:tcPr>
            <w:tcW w:w="1620" w:type="dxa"/>
            <w:shd w:val="clear" w:color="auto" w:fill="auto"/>
          </w:tcPr>
          <w:p w14:paraId="54EAC8DB" w14:textId="2E6F6842"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March 2018</w:t>
            </w:r>
          </w:p>
        </w:tc>
        <w:tc>
          <w:tcPr>
            <w:tcW w:w="1800" w:type="dxa"/>
            <w:shd w:val="clear" w:color="auto" w:fill="auto"/>
          </w:tcPr>
          <w:p w14:paraId="4E28672E" w14:textId="02FF7BA1" w:rsidR="00BC0472" w:rsidRPr="003B5CEA" w:rsidRDefault="00BC0472" w:rsidP="00F85776">
            <w:pPr>
              <w:pStyle w:val="Abstract"/>
              <w:spacing w:before="60" w:after="60" w:line="240" w:lineRule="auto"/>
              <w:ind w:left="0"/>
              <w:rPr>
                <w:sz w:val="18"/>
                <w:lang w:eastAsia="en-CA" w:bidi="he-IL"/>
              </w:rPr>
            </w:pPr>
            <w:r w:rsidRPr="003B5CEA">
              <w:rPr>
                <w:sz w:val="18"/>
                <w:lang w:eastAsia="en-CA" w:bidi="he-IL"/>
              </w:rPr>
              <w:t>Mike Tinius</w:t>
            </w:r>
          </w:p>
        </w:tc>
        <w:tc>
          <w:tcPr>
            <w:tcW w:w="3888" w:type="dxa"/>
            <w:shd w:val="clear" w:color="auto" w:fill="auto"/>
          </w:tcPr>
          <w:p w14:paraId="7F0B1F95" w14:textId="7136C97A" w:rsidR="00BC0472" w:rsidRPr="003B5CEA" w:rsidRDefault="00BC0472" w:rsidP="00D46439">
            <w:pPr>
              <w:pStyle w:val="Abstract"/>
              <w:spacing w:before="60" w:after="60" w:line="240" w:lineRule="auto"/>
              <w:ind w:left="0"/>
              <w:rPr>
                <w:sz w:val="18"/>
                <w:lang w:eastAsia="en-CA" w:bidi="he-IL"/>
              </w:rPr>
            </w:pPr>
            <w:r w:rsidRPr="003B5CEA">
              <w:rPr>
                <w:sz w:val="18"/>
                <w:lang w:eastAsia="en-CA" w:bidi="he-IL"/>
              </w:rPr>
              <w:t>Optimization of Oracle and SQL Server views to achieve better push-down.</w:t>
            </w:r>
            <w:r w:rsidR="00D520DD">
              <w:rPr>
                <w:sz w:val="18"/>
                <w:lang w:eastAsia="en-CA" w:bidi="he-IL"/>
              </w:rPr>
              <w:t xml:space="preserve">  Improved installation scripts.</w:t>
            </w:r>
          </w:p>
        </w:tc>
      </w:tr>
      <w:tr w:rsidR="00364CD8" w:rsidRPr="002033C8" w14:paraId="49A51D3D" w14:textId="77777777" w:rsidTr="00F85776">
        <w:tc>
          <w:tcPr>
            <w:tcW w:w="2340" w:type="dxa"/>
            <w:shd w:val="clear" w:color="auto" w:fill="auto"/>
          </w:tcPr>
          <w:p w14:paraId="7988CF78" w14:textId="5E5F77A3" w:rsidR="00364CD8" w:rsidRPr="003B5CEA" w:rsidRDefault="00364CD8" w:rsidP="00F85776">
            <w:pPr>
              <w:pStyle w:val="Abstract"/>
              <w:spacing w:before="60" w:after="60" w:line="240" w:lineRule="auto"/>
              <w:ind w:left="0"/>
              <w:rPr>
                <w:sz w:val="18"/>
                <w:lang w:eastAsia="en-CA" w:bidi="he-IL"/>
              </w:rPr>
            </w:pPr>
            <w:r>
              <w:rPr>
                <w:sz w:val="18"/>
                <w:lang w:eastAsia="en-CA" w:bidi="he-IL"/>
              </w:rPr>
              <w:t>2018.101</w:t>
            </w:r>
          </w:p>
        </w:tc>
        <w:tc>
          <w:tcPr>
            <w:tcW w:w="1620" w:type="dxa"/>
            <w:shd w:val="clear" w:color="auto" w:fill="auto"/>
          </w:tcPr>
          <w:p w14:paraId="108C3192" w14:textId="0F7D9730" w:rsidR="00364CD8" w:rsidRPr="003B5CEA" w:rsidRDefault="00364CD8" w:rsidP="00F85776">
            <w:pPr>
              <w:pStyle w:val="Abstract"/>
              <w:spacing w:before="60" w:after="60" w:line="240" w:lineRule="auto"/>
              <w:ind w:left="0"/>
              <w:rPr>
                <w:sz w:val="18"/>
                <w:lang w:eastAsia="en-CA" w:bidi="he-IL"/>
              </w:rPr>
            </w:pPr>
            <w:r>
              <w:rPr>
                <w:sz w:val="18"/>
                <w:lang w:eastAsia="en-CA" w:bidi="he-IL"/>
              </w:rPr>
              <w:t>March 30 2018</w:t>
            </w:r>
          </w:p>
        </w:tc>
        <w:tc>
          <w:tcPr>
            <w:tcW w:w="1800" w:type="dxa"/>
            <w:shd w:val="clear" w:color="auto" w:fill="auto"/>
          </w:tcPr>
          <w:p w14:paraId="6D5674FE" w14:textId="601DC049" w:rsidR="00364CD8" w:rsidRPr="003B5CEA" w:rsidRDefault="00364CD8" w:rsidP="00F85776">
            <w:pPr>
              <w:pStyle w:val="Abstract"/>
              <w:spacing w:before="60" w:after="60" w:line="240" w:lineRule="auto"/>
              <w:ind w:left="0"/>
              <w:rPr>
                <w:sz w:val="18"/>
                <w:lang w:eastAsia="en-CA" w:bidi="he-IL"/>
              </w:rPr>
            </w:pPr>
            <w:r>
              <w:rPr>
                <w:sz w:val="18"/>
                <w:lang w:eastAsia="en-CA" w:bidi="he-IL"/>
              </w:rPr>
              <w:t>Mike Tinius</w:t>
            </w:r>
          </w:p>
        </w:tc>
        <w:tc>
          <w:tcPr>
            <w:tcW w:w="3888" w:type="dxa"/>
            <w:shd w:val="clear" w:color="auto" w:fill="auto"/>
          </w:tcPr>
          <w:p w14:paraId="28D33501" w14:textId="2B0C5C56" w:rsidR="00364CD8" w:rsidRPr="003B5CEA" w:rsidRDefault="00364CD8" w:rsidP="00D46439">
            <w:pPr>
              <w:pStyle w:val="Abstract"/>
              <w:spacing w:before="60" w:after="60" w:line="240" w:lineRule="auto"/>
              <w:ind w:left="0"/>
              <w:rPr>
                <w:sz w:val="18"/>
                <w:lang w:eastAsia="en-CA" w:bidi="he-IL"/>
              </w:rPr>
            </w:pPr>
            <w:r>
              <w:rPr>
                <w:sz w:val="18"/>
                <w:lang w:eastAsia="en-CA" w:bidi="he-IL"/>
              </w:rPr>
              <w:t xml:space="preserve">Fixed an issue with the installation scripts.  Added KPImetrics_worksheet.xlsx.  </w:t>
            </w:r>
          </w:p>
        </w:tc>
      </w:tr>
    </w:tbl>
    <w:p w14:paraId="69B9603F" w14:textId="77777777" w:rsidR="00F93E8D" w:rsidRPr="008D0D62" w:rsidRDefault="00F93E8D" w:rsidP="00F93E8D">
      <w:pPr>
        <w:pStyle w:val="Abstract"/>
        <w:spacing w:after="60"/>
        <w:ind w:left="2347"/>
        <w:rPr>
          <w:b/>
          <w:szCs w:val="20"/>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9F4E14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Default="008E199A" w:rsidP="00F93E8D">
      <w:pPr>
        <w:pStyle w:val="ChangeLogTitle"/>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196D9F9" w14:textId="7D6B8C94" w:rsidR="00364CD8"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364CD8">
        <w:t>1</w:t>
      </w:r>
      <w:r w:rsidR="00364CD8">
        <w:rPr>
          <w:rFonts w:asciiTheme="minorHAnsi" w:eastAsiaTheme="minorEastAsia" w:hAnsiTheme="minorHAnsi" w:cstheme="minorBidi"/>
          <w:b w:val="0"/>
          <w:bCs w:val="0"/>
          <w:szCs w:val="24"/>
        </w:rPr>
        <w:tab/>
      </w:r>
      <w:r w:rsidR="00364CD8">
        <w:t>Introduction</w:t>
      </w:r>
      <w:r w:rsidR="00364CD8">
        <w:tab/>
      </w:r>
      <w:r w:rsidR="00364CD8">
        <w:fldChar w:fldCharType="begin"/>
      </w:r>
      <w:r w:rsidR="00364CD8">
        <w:instrText xml:space="preserve"> PAGEREF _Toc510178405 \h </w:instrText>
      </w:r>
      <w:r w:rsidR="00364CD8">
        <w:fldChar w:fldCharType="separate"/>
      </w:r>
      <w:r w:rsidR="00364CD8">
        <w:t>5</w:t>
      </w:r>
      <w:r w:rsidR="00364CD8">
        <w:fldChar w:fldCharType="end"/>
      </w:r>
    </w:p>
    <w:p w14:paraId="03350585" w14:textId="2FFF45E5" w:rsidR="00364CD8" w:rsidRDefault="00364CD8">
      <w:pPr>
        <w:pStyle w:val="TOC2"/>
        <w:rPr>
          <w:rFonts w:asciiTheme="minorHAnsi" w:eastAsiaTheme="minorEastAsia" w:hAnsiTheme="minorHAnsi" w:cstheme="minorBidi"/>
          <w:sz w:val="24"/>
        </w:rPr>
      </w:pPr>
      <w:r>
        <w:t>Purpose</w:t>
      </w:r>
      <w:r>
        <w:tab/>
      </w:r>
      <w:r>
        <w:fldChar w:fldCharType="begin"/>
      </w:r>
      <w:r>
        <w:instrText xml:space="preserve"> PAGEREF _Toc510178406 \h </w:instrText>
      </w:r>
      <w:r>
        <w:fldChar w:fldCharType="separate"/>
      </w:r>
      <w:r>
        <w:t>5</w:t>
      </w:r>
      <w:r>
        <w:fldChar w:fldCharType="end"/>
      </w:r>
    </w:p>
    <w:p w14:paraId="24216D8D" w14:textId="008F297F" w:rsidR="00364CD8" w:rsidRDefault="00364CD8">
      <w:pPr>
        <w:pStyle w:val="TOC2"/>
        <w:rPr>
          <w:rFonts w:asciiTheme="minorHAnsi" w:eastAsiaTheme="minorEastAsia" w:hAnsiTheme="minorHAnsi" w:cstheme="minorBidi"/>
          <w:sz w:val="24"/>
        </w:rPr>
      </w:pPr>
      <w:r>
        <w:t>Audience</w:t>
      </w:r>
      <w:r>
        <w:tab/>
      </w:r>
      <w:r>
        <w:fldChar w:fldCharType="begin"/>
      </w:r>
      <w:r>
        <w:instrText xml:space="preserve"> PAGEREF _Toc510178407 \h </w:instrText>
      </w:r>
      <w:r>
        <w:fldChar w:fldCharType="separate"/>
      </w:r>
      <w:r>
        <w:t>5</w:t>
      </w:r>
      <w:r>
        <w:fldChar w:fldCharType="end"/>
      </w:r>
    </w:p>
    <w:p w14:paraId="31747079" w14:textId="2CD65CB0" w:rsidR="00364CD8" w:rsidRDefault="00364CD8">
      <w:pPr>
        <w:pStyle w:val="TOC2"/>
        <w:rPr>
          <w:rFonts w:asciiTheme="minorHAnsi" w:eastAsiaTheme="minorEastAsia" w:hAnsiTheme="minorHAnsi" w:cstheme="minorBidi"/>
          <w:sz w:val="24"/>
        </w:rPr>
      </w:pPr>
      <w:r>
        <w:t>References</w:t>
      </w:r>
      <w:r>
        <w:tab/>
      </w:r>
      <w:r>
        <w:fldChar w:fldCharType="begin"/>
      </w:r>
      <w:r>
        <w:instrText xml:space="preserve"> PAGEREF _Toc510178408 \h </w:instrText>
      </w:r>
      <w:r>
        <w:fldChar w:fldCharType="separate"/>
      </w:r>
      <w:r>
        <w:t>5</w:t>
      </w:r>
      <w:r>
        <w:fldChar w:fldCharType="end"/>
      </w:r>
    </w:p>
    <w:p w14:paraId="5B0BAFEA" w14:textId="2EBAB4F8" w:rsidR="00364CD8" w:rsidRDefault="00364CD8">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_Toc510178409 \h </w:instrText>
      </w:r>
      <w:r>
        <w:fldChar w:fldCharType="separate"/>
      </w:r>
      <w:r>
        <w:t>6</w:t>
      </w:r>
      <w:r>
        <w:fldChar w:fldCharType="end"/>
      </w:r>
    </w:p>
    <w:p w14:paraId="6A689BAB" w14:textId="3DFE38C7" w:rsidR="00364CD8" w:rsidRDefault="00364CD8">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_Toc510178410 \h </w:instrText>
      </w:r>
      <w:r>
        <w:fldChar w:fldCharType="separate"/>
      </w:r>
      <w:r>
        <w:t>10</w:t>
      </w:r>
      <w:r>
        <w:fldChar w:fldCharType="end"/>
      </w:r>
    </w:p>
    <w:p w14:paraId="4A28CC08" w14:textId="6DDEDFC4" w:rsidR="00364CD8" w:rsidRDefault="00364CD8">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_Toc510178411 \h </w:instrText>
      </w:r>
      <w:r>
        <w:fldChar w:fldCharType="separate"/>
      </w:r>
      <w:r>
        <w:t>12</w:t>
      </w:r>
      <w:r>
        <w:fldChar w:fldCharType="end"/>
      </w:r>
    </w:p>
    <w:p w14:paraId="1A2831BD" w14:textId="554FDA26" w:rsidR="00364CD8" w:rsidRDefault="00364CD8">
      <w:pPr>
        <w:pStyle w:val="TOC2"/>
        <w:rPr>
          <w:rFonts w:asciiTheme="minorHAnsi" w:eastAsiaTheme="minorEastAsia" w:hAnsiTheme="minorHAnsi" w:cstheme="minorBidi"/>
          <w:sz w:val="24"/>
        </w:rPr>
      </w:pPr>
      <w:r>
        <w:t>Supported Database Platforms</w:t>
      </w:r>
      <w:r>
        <w:tab/>
      </w:r>
      <w:r>
        <w:fldChar w:fldCharType="begin"/>
      </w:r>
      <w:r>
        <w:instrText xml:space="preserve"> PAGEREF _Toc510178412 \h </w:instrText>
      </w:r>
      <w:r>
        <w:fldChar w:fldCharType="separate"/>
      </w:r>
      <w:r>
        <w:t>12</w:t>
      </w:r>
      <w:r>
        <w:fldChar w:fldCharType="end"/>
      </w:r>
    </w:p>
    <w:p w14:paraId="1308E98B" w14:textId="6A13EC15" w:rsidR="00364CD8" w:rsidRDefault="00364CD8">
      <w:pPr>
        <w:pStyle w:val="TOC2"/>
        <w:rPr>
          <w:rFonts w:asciiTheme="minorHAnsi" w:eastAsiaTheme="minorEastAsia" w:hAnsiTheme="minorHAnsi" w:cstheme="minorBidi"/>
          <w:sz w:val="24"/>
        </w:rPr>
      </w:pPr>
      <w:r>
        <w:t>Installing KPImetrics</w:t>
      </w:r>
      <w:r>
        <w:tab/>
      </w:r>
      <w:r>
        <w:fldChar w:fldCharType="begin"/>
      </w:r>
      <w:r>
        <w:instrText xml:space="preserve"> PAGEREF _Toc510178413 \h </w:instrText>
      </w:r>
      <w:r>
        <w:fldChar w:fldCharType="separate"/>
      </w:r>
      <w:r>
        <w:t>12</w:t>
      </w:r>
      <w:r>
        <w:fldChar w:fldCharType="end"/>
      </w:r>
    </w:p>
    <w:p w14:paraId="57F430B8" w14:textId="3339DE35" w:rsidR="00364CD8" w:rsidRDefault="00364CD8">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_Toc510178414 \h </w:instrText>
      </w:r>
      <w:r>
        <w:fldChar w:fldCharType="separate"/>
      </w:r>
      <w:r>
        <w:t>12</w:t>
      </w:r>
      <w:r>
        <w:fldChar w:fldCharType="end"/>
      </w:r>
    </w:p>
    <w:p w14:paraId="4DFDD7A9" w14:textId="58C4D437" w:rsidR="00364CD8" w:rsidRDefault="00364CD8">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_Toc510178415 \h </w:instrText>
      </w:r>
      <w:r>
        <w:fldChar w:fldCharType="separate"/>
      </w:r>
      <w:r>
        <w:t>14</w:t>
      </w:r>
      <w:r>
        <w:fldChar w:fldCharType="end"/>
      </w:r>
    </w:p>
    <w:p w14:paraId="1E475FEA" w14:textId="254FEB38" w:rsidR="00364CD8" w:rsidRDefault="00364CD8">
      <w:pPr>
        <w:pStyle w:val="TOC3"/>
        <w:rPr>
          <w:rFonts w:asciiTheme="minorHAnsi" w:eastAsiaTheme="minorEastAsia" w:hAnsiTheme="minorHAnsi" w:cstheme="minorBidi"/>
          <w:sz w:val="24"/>
          <w:szCs w:val="24"/>
        </w:rPr>
      </w:pPr>
      <w:r w:rsidRPr="00B638AD">
        <w:t xml:space="preserve">[1.] </w:t>
      </w:r>
      <w:r>
        <w:t>Configure the KPImetrics data source</w:t>
      </w:r>
      <w:r>
        <w:tab/>
      </w:r>
      <w:r>
        <w:fldChar w:fldCharType="begin"/>
      </w:r>
      <w:r>
        <w:instrText xml:space="preserve"> PAGEREF _Toc510178416 \h </w:instrText>
      </w:r>
      <w:r>
        <w:fldChar w:fldCharType="separate"/>
      </w:r>
      <w:r>
        <w:t>14</w:t>
      </w:r>
      <w:r>
        <w:fldChar w:fldCharType="end"/>
      </w:r>
    </w:p>
    <w:p w14:paraId="33374E9A" w14:textId="62476AFC" w:rsidR="00364CD8" w:rsidRDefault="00364CD8">
      <w:pPr>
        <w:pStyle w:val="TOC3"/>
        <w:rPr>
          <w:rFonts w:asciiTheme="minorHAnsi" w:eastAsiaTheme="minorEastAsia" w:hAnsiTheme="minorHAnsi" w:cstheme="minorBidi"/>
          <w:sz w:val="24"/>
          <w:szCs w:val="24"/>
        </w:rPr>
      </w:pPr>
      <w:r>
        <w:t>[2.] Configure DV Email</w:t>
      </w:r>
      <w:r>
        <w:tab/>
      </w:r>
      <w:r>
        <w:fldChar w:fldCharType="begin"/>
      </w:r>
      <w:r>
        <w:instrText xml:space="preserve"> PAGEREF _Toc510178417 \h </w:instrText>
      </w:r>
      <w:r>
        <w:fldChar w:fldCharType="separate"/>
      </w:r>
      <w:r>
        <w:t>14</w:t>
      </w:r>
      <w:r>
        <w:fldChar w:fldCharType="end"/>
      </w:r>
    </w:p>
    <w:p w14:paraId="6BCF456E" w14:textId="09E249AC" w:rsidR="00364CD8" w:rsidRDefault="00364CD8">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_Toc510178418 \h </w:instrText>
      </w:r>
      <w:r>
        <w:fldChar w:fldCharType="separate"/>
      </w:r>
      <w:r>
        <w:t>15</w:t>
      </w:r>
      <w:r>
        <w:fldChar w:fldCharType="end"/>
      </w:r>
    </w:p>
    <w:p w14:paraId="09A784DA" w14:textId="405D2234" w:rsidR="00364CD8" w:rsidRDefault="00364CD8">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_Toc510178419 \h </w:instrText>
      </w:r>
      <w:r>
        <w:fldChar w:fldCharType="separate"/>
      </w:r>
      <w:r>
        <w:t>17</w:t>
      </w:r>
      <w:r>
        <w:fldChar w:fldCharType="end"/>
      </w:r>
    </w:p>
    <w:p w14:paraId="7AA04448" w14:textId="6F50627B" w:rsidR="00364CD8" w:rsidRDefault="00364CD8">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_Toc510178420 \h </w:instrText>
      </w:r>
      <w:r>
        <w:fldChar w:fldCharType="separate"/>
      </w:r>
      <w:r>
        <w:t>18</w:t>
      </w:r>
      <w:r>
        <w:fldChar w:fldCharType="end"/>
      </w:r>
    </w:p>
    <w:p w14:paraId="71687AFC" w14:textId="6D37D5C7" w:rsidR="00364CD8" w:rsidRDefault="00364CD8">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_Toc510178421 \h </w:instrText>
      </w:r>
      <w:r>
        <w:fldChar w:fldCharType="separate"/>
      </w:r>
      <w:r>
        <w:t>21</w:t>
      </w:r>
      <w:r>
        <w:fldChar w:fldCharType="end"/>
      </w:r>
    </w:p>
    <w:p w14:paraId="50430710" w14:textId="58B4BA73" w:rsidR="00364CD8" w:rsidRDefault="00364CD8">
      <w:pPr>
        <w:pStyle w:val="TOC2"/>
        <w:rPr>
          <w:rFonts w:asciiTheme="minorHAnsi" w:eastAsiaTheme="minorEastAsia" w:hAnsiTheme="minorHAnsi" w:cstheme="minorBidi"/>
          <w:sz w:val="24"/>
        </w:rPr>
      </w:pPr>
      <w:r>
        <w:t>Execute Post-Installation Script</w:t>
      </w:r>
      <w:r>
        <w:tab/>
      </w:r>
      <w:r>
        <w:fldChar w:fldCharType="begin"/>
      </w:r>
      <w:r>
        <w:instrText xml:space="preserve"> PAGEREF _Toc510178422 \h </w:instrText>
      </w:r>
      <w:r>
        <w:fldChar w:fldCharType="separate"/>
      </w:r>
      <w:r>
        <w:t>23</w:t>
      </w:r>
      <w:r>
        <w:fldChar w:fldCharType="end"/>
      </w:r>
    </w:p>
    <w:p w14:paraId="3672D1D8" w14:textId="18C9D4E7" w:rsidR="00364CD8" w:rsidRDefault="00364CD8">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_Toc510178423 \h </w:instrText>
      </w:r>
      <w:r>
        <w:fldChar w:fldCharType="separate"/>
      </w:r>
      <w:r>
        <w:t>23</w:t>
      </w:r>
      <w:r>
        <w:fldChar w:fldCharType="end"/>
      </w:r>
    </w:p>
    <w:p w14:paraId="6DE92DEC" w14:textId="04A02FFA" w:rsidR="00364CD8" w:rsidRDefault="00364CD8">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_Toc510178424 \h </w:instrText>
      </w:r>
      <w:r>
        <w:fldChar w:fldCharType="separate"/>
      </w:r>
      <w:r>
        <w:t>24</w:t>
      </w:r>
      <w:r>
        <w:fldChar w:fldCharType="end"/>
      </w:r>
    </w:p>
    <w:p w14:paraId="2593AA80" w14:textId="0181C97F" w:rsidR="00364CD8" w:rsidRDefault="00364CD8">
      <w:pPr>
        <w:pStyle w:val="TOC3"/>
        <w:rPr>
          <w:rFonts w:asciiTheme="minorHAnsi" w:eastAsiaTheme="minorEastAsia" w:hAnsiTheme="minorHAnsi" w:cstheme="minorBidi"/>
          <w:sz w:val="24"/>
          <w:szCs w:val="24"/>
        </w:rPr>
      </w:pPr>
      <w:r>
        <w:t>Enable Triggers</w:t>
      </w:r>
      <w:r>
        <w:tab/>
      </w:r>
      <w:r>
        <w:fldChar w:fldCharType="begin"/>
      </w:r>
      <w:r>
        <w:instrText xml:space="preserve"> PAGEREF _Toc510178425 \h </w:instrText>
      </w:r>
      <w:r>
        <w:fldChar w:fldCharType="separate"/>
      </w:r>
      <w:r>
        <w:t>24</w:t>
      </w:r>
      <w:r>
        <w:fldChar w:fldCharType="end"/>
      </w:r>
    </w:p>
    <w:p w14:paraId="2D00BC67" w14:textId="2A3B0F66" w:rsidR="00364CD8" w:rsidRDefault="00364CD8">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_Toc510178426 \h </w:instrText>
      </w:r>
      <w:r>
        <w:fldChar w:fldCharType="separate"/>
      </w:r>
      <w:r>
        <w:t>25</w:t>
      </w:r>
      <w:r>
        <w:fldChar w:fldCharType="end"/>
      </w:r>
    </w:p>
    <w:p w14:paraId="10489556" w14:textId="56DC7C2C" w:rsidR="00364CD8" w:rsidRDefault="00364CD8">
      <w:pPr>
        <w:pStyle w:val="TOC2"/>
        <w:rPr>
          <w:rFonts w:asciiTheme="minorHAnsi" w:eastAsiaTheme="minorEastAsia" w:hAnsiTheme="minorHAnsi" w:cstheme="minorBidi"/>
          <w:sz w:val="24"/>
        </w:rPr>
      </w:pPr>
      <w:r>
        <w:t>Information Only Section</w:t>
      </w:r>
      <w:r>
        <w:tab/>
      </w:r>
      <w:r>
        <w:fldChar w:fldCharType="begin"/>
      </w:r>
      <w:r>
        <w:instrText xml:space="preserve"> PAGEREF _Toc510178427 \h </w:instrText>
      </w:r>
      <w:r>
        <w:fldChar w:fldCharType="separate"/>
      </w:r>
      <w:r>
        <w:t>25</w:t>
      </w:r>
      <w:r>
        <w:fldChar w:fldCharType="end"/>
      </w:r>
    </w:p>
    <w:p w14:paraId="4B95B685" w14:textId="2F7DCD14" w:rsidR="00364CD8" w:rsidRDefault="00364CD8">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_Toc510178428 \h </w:instrText>
      </w:r>
      <w:r>
        <w:fldChar w:fldCharType="separate"/>
      </w:r>
      <w:r>
        <w:t>27</w:t>
      </w:r>
      <w:r>
        <w:fldChar w:fldCharType="end"/>
      </w:r>
    </w:p>
    <w:p w14:paraId="4987E196" w14:textId="569E76AA" w:rsidR="00364CD8" w:rsidRDefault="00364CD8">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_Toc510178429 \h </w:instrText>
      </w:r>
      <w:r>
        <w:fldChar w:fldCharType="separate"/>
      </w:r>
      <w:r>
        <w:t>29</w:t>
      </w:r>
      <w:r>
        <w:fldChar w:fldCharType="end"/>
      </w:r>
    </w:p>
    <w:p w14:paraId="7CE60617" w14:textId="6617D003" w:rsidR="00364CD8" w:rsidRDefault="00364CD8">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_Toc510178430 \h </w:instrText>
      </w:r>
      <w:r>
        <w:fldChar w:fldCharType="separate"/>
      </w:r>
      <w:r>
        <w:t>31</w:t>
      </w:r>
      <w:r>
        <w:fldChar w:fldCharType="end"/>
      </w:r>
    </w:p>
    <w:p w14:paraId="1F848EF4" w14:textId="5366DDB6" w:rsidR="00364CD8" w:rsidRDefault="00364CD8">
      <w:pPr>
        <w:pStyle w:val="TOC2"/>
        <w:rPr>
          <w:rFonts w:asciiTheme="minorHAnsi" w:eastAsiaTheme="minorEastAsia" w:hAnsiTheme="minorHAnsi" w:cstheme="minorBidi"/>
          <w:sz w:val="24"/>
        </w:rPr>
      </w:pPr>
      <w:r>
        <w:t>Integrate with DV Metrics</w:t>
      </w:r>
      <w:r>
        <w:tab/>
      </w:r>
      <w:r>
        <w:fldChar w:fldCharType="begin"/>
      </w:r>
      <w:r>
        <w:instrText xml:space="preserve"> PAGEREF _Toc510178431 \h </w:instrText>
      </w:r>
      <w:r>
        <w:fldChar w:fldCharType="separate"/>
      </w:r>
      <w:r>
        <w:t>35</w:t>
      </w:r>
      <w:r>
        <w:fldChar w:fldCharType="end"/>
      </w:r>
    </w:p>
    <w:p w14:paraId="3B6CDE03" w14:textId="566E4CF3" w:rsidR="00364CD8" w:rsidRDefault="00364CD8">
      <w:pPr>
        <w:pStyle w:val="TOC3"/>
        <w:rPr>
          <w:rFonts w:asciiTheme="minorHAnsi" w:eastAsiaTheme="minorEastAsia" w:hAnsiTheme="minorHAnsi" w:cstheme="minorBidi"/>
          <w:sz w:val="24"/>
          <w:szCs w:val="24"/>
        </w:rPr>
      </w:pPr>
      <w:r>
        <w:t>Configure DV Metrics</w:t>
      </w:r>
      <w:r>
        <w:tab/>
      </w:r>
      <w:r>
        <w:fldChar w:fldCharType="begin"/>
      </w:r>
      <w:r>
        <w:instrText xml:space="preserve"> PAGEREF _Toc510178432 \h </w:instrText>
      </w:r>
      <w:r>
        <w:fldChar w:fldCharType="separate"/>
      </w:r>
      <w:r>
        <w:t>35</w:t>
      </w:r>
      <w:r>
        <w:fldChar w:fldCharType="end"/>
      </w:r>
    </w:p>
    <w:p w14:paraId="5A8DFBD8" w14:textId="38F56EFE" w:rsidR="00364CD8" w:rsidRDefault="00364CD8">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_Toc510178433 \h </w:instrText>
      </w:r>
      <w:r>
        <w:fldChar w:fldCharType="separate"/>
      </w:r>
      <w:r>
        <w:t>38</w:t>
      </w:r>
      <w:r>
        <w:fldChar w:fldCharType="end"/>
      </w:r>
    </w:p>
    <w:p w14:paraId="140376BF" w14:textId="5C4C8651" w:rsidR="00364CD8" w:rsidRDefault="00364CD8">
      <w:pPr>
        <w:pStyle w:val="TOC2"/>
        <w:rPr>
          <w:rFonts w:asciiTheme="minorHAnsi" w:eastAsiaTheme="minorEastAsia" w:hAnsiTheme="minorHAnsi" w:cstheme="minorBidi"/>
          <w:sz w:val="24"/>
        </w:rPr>
      </w:pPr>
      <w:r>
        <w:t>Turn KPI On/Off</w:t>
      </w:r>
      <w:r>
        <w:tab/>
      </w:r>
      <w:r>
        <w:fldChar w:fldCharType="begin"/>
      </w:r>
      <w:r>
        <w:instrText xml:space="preserve"> PAGEREF _Toc510178434 \h </w:instrText>
      </w:r>
      <w:r>
        <w:fldChar w:fldCharType="separate"/>
      </w:r>
      <w:r>
        <w:t>38</w:t>
      </w:r>
      <w:r>
        <w:fldChar w:fldCharType="end"/>
      </w:r>
    </w:p>
    <w:p w14:paraId="63EF38BA" w14:textId="70713CBE" w:rsidR="00364CD8" w:rsidRDefault="00364CD8">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_Toc510178435 \h </w:instrText>
      </w:r>
      <w:r>
        <w:fldChar w:fldCharType="separate"/>
      </w:r>
      <w:r>
        <w:t>39</w:t>
      </w:r>
      <w:r>
        <w:fldChar w:fldCharType="end"/>
      </w:r>
    </w:p>
    <w:p w14:paraId="6B603260" w14:textId="5C61C4E0" w:rsidR="00364CD8" w:rsidRDefault="00364CD8">
      <w:pPr>
        <w:pStyle w:val="TOC2"/>
        <w:rPr>
          <w:rFonts w:asciiTheme="minorHAnsi" w:eastAsiaTheme="minorEastAsia" w:hAnsiTheme="minorHAnsi" w:cstheme="minorBidi"/>
          <w:sz w:val="24"/>
        </w:rPr>
      </w:pPr>
      <w:r>
        <w:t>Modify Triggers</w:t>
      </w:r>
      <w:r>
        <w:tab/>
      </w:r>
      <w:r>
        <w:fldChar w:fldCharType="begin"/>
      </w:r>
      <w:r>
        <w:instrText xml:space="preserve"> PAGEREF _Toc510178436 \h </w:instrText>
      </w:r>
      <w:r>
        <w:fldChar w:fldCharType="separate"/>
      </w:r>
      <w:r>
        <w:t>40</w:t>
      </w:r>
      <w:r>
        <w:fldChar w:fldCharType="end"/>
      </w:r>
    </w:p>
    <w:p w14:paraId="647981E9" w14:textId="3A7427B7" w:rsidR="00364CD8" w:rsidRDefault="00364CD8">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_Toc510178437 \h </w:instrText>
      </w:r>
      <w:r>
        <w:fldChar w:fldCharType="separate"/>
      </w:r>
      <w:r>
        <w:t>41</w:t>
      </w:r>
      <w:r>
        <w:fldChar w:fldCharType="end"/>
      </w:r>
    </w:p>
    <w:p w14:paraId="2479BD5C" w14:textId="246AE780" w:rsidR="00364CD8" w:rsidRDefault="00364CD8">
      <w:pPr>
        <w:pStyle w:val="TOC2"/>
        <w:rPr>
          <w:rFonts w:asciiTheme="minorHAnsi" w:eastAsiaTheme="minorEastAsia" w:hAnsiTheme="minorHAnsi" w:cstheme="minorBidi"/>
          <w:sz w:val="24"/>
        </w:rPr>
      </w:pPr>
      <w:r>
        <w:t>Configure Third Party Tool Access</w:t>
      </w:r>
      <w:r>
        <w:tab/>
      </w:r>
      <w:r>
        <w:fldChar w:fldCharType="begin"/>
      </w:r>
      <w:r>
        <w:instrText xml:space="preserve"> PAGEREF _Toc510178438 \h </w:instrText>
      </w:r>
      <w:r>
        <w:fldChar w:fldCharType="separate"/>
      </w:r>
      <w:r>
        <w:t>41</w:t>
      </w:r>
      <w:r>
        <w:fldChar w:fldCharType="end"/>
      </w:r>
    </w:p>
    <w:p w14:paraId="6D62339B" w14:textId="38FA5E4A" w:rsidR="00364CD8" w:rsidRDefault="00364CD8">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_Toc510178439 \h </w:instrText>
      </w:r>
      <w:r>
        <w:fldChar w:fldCharType="separate"/>
      </w:r>
      <w:r>
        <w:t>42</w:t>
      </w:r>
      <w:r>
        <w:fldChar w:fldCharType="end"/>
      </w:r>
    </w:p>
    <w:p w14:paraId="6B62C28F" w14:textId="261267C7" w:rsidR="00364CD8" w:rsidRDefault="00364CD8">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_Toc510178440 \h </w:instrText>
      </w:r>
      <w:r>
        <w:fldChar w:fldCharType="separate"/>
      </w:r>
      <w:r>
        <w:t>43</w:t>
      </w:r>
      <w:r>
        <w:fldChar w:fldCharType="end"/>
      </w:r>
    </w:p>
    <w:p w14:paraId="46CECE87" w14:textId="6E3B1C3C" w:rsidR="00364CD8" w:rsidRDefault="00364CD8">
      <w:pPr>
        <w:pStyle w:val="TOC2"/>
        <w:rPr>
          <w:rFonts w:asciiTheme="minorHAnsi" w:eastAsiaTheme="minorEastAsia" w:hAnsiTheme="minorHAnsi" w:cstheme="minorBidi"/>
          <w:sz w:val="24"/>
        </w:rPr>
      </w:pPr>
      <w:r>
        <w:t>Configuration Resources</w:t>
      </w:r>
      <w:r>
        <w:tab/>
      </w:r>
      <w:r>
        <w:fldChar w:fldCharType="begin"/>
      </w:r>
      <w:r>
        <w:instrText xml:space="preserve"> PAGEREF _Toc510178441 \h </w:instrText>
      </w:r>
      <w:r>
        <w:fldChar w:fldCharType="separate"/>
      </w:r>
      <w:r>
        <w:t>43</w:t>
      </w:r>
      <w:r>
        <w:fldChar w:fldCharType="end"/>
      </w:r>
    </w:p>
    <w:p w14:paraId="06D5DE26" w14:textId="4FF28C1F" w:rsidR="00364CD8" w:rsidRDefault="00364CD8">
      <w:pPr>
        <w:pStyle w:val="TOC3"/>
        <w:rPr>
          <w:rFonts w:asciiTheme="minorHAnsi" w:eastAsiaTheme="minorEastAsia" w:hAnsiTheme="minorHAnsi" w:cstheme="minorBidi"/>
          <w:sz w:val="24"/>
          <w:szCs w:val="24"/>
        </w:rPr>
      </w:pPr>
      <w:r>
        <w:t>KPI Version Overview</w:t>
      </w:r>
      <w:r>
        <w:tab/>
      </w:r>
      <w:r>
        <w:fldChar w:fldCharType="begin"/>
      </w:r>
      <w:r>
        <w:instrText xml:space="preserve"> PAGEREF _Toc510178442 \h </w:instrText>
      </w:r>
      <w:r>
        <w:fldChar w:fldCharType="separate"/>
      </w:r>
      <w:r>
        <w:t>43</w:t>
      </w:r>
      <w:r>
        <w:fldChar w:fldCharType="end"/>
      </w:r>
    </w:p>
    <w:p w14:paraId="55B807C2" w14:textId="50A4F3A6" w:rsidR="00364CD8" w:rsidRDefault="00364CD8">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_Toc510178443 \h </w:instrText>
      </w:r>
      <w:r>
        <w:fldChar w:fldCharType="separate"/>
      </w:r>
      <w:r>
        <w:t>43</w:t>
      </w:r>
      <w:r>
        <w:fldChar w:fldCharType="end"/>
      </w:r>
    </w:p>
    <w:p w14:paraId="100E80E9" w14:textId="379009AF" w:rsidR="00364CD8" w:rsidRDefault="00364CD8">
      <w:pPr>
        <w:pStyle w:val="TOC2"/>
        <w:rPr>
          <w:rFonts w:asciiTheme="minorHAnsi" w:eastAsiaTheme="minorEastAsia" w:hAnsiTheme="minorHAnsi" w:cstheme="minorBidi"/>
          <w:sz w:val="24"/>
        </w:rPr>
      </w:pPr>
      <w:r>
        <w:t>Published Resources</w:t>
      </w:r>
      <w:r>
        <w:tab/>
      </w:r>
      <w:r>
        <w:fldChar w:fldCharType="begin"/>
      </w:r>
      <w:r>
        <w:instrText xml:space="preserve"> PAGEREF _Toc510178444 \h </w:instrText>
      </w:r>
      <w:r>
        <w:fldChar w:fldCharType="separate"/>
      </w:r>
      <w:r>
        <w:t>46</w:t>
      </w:r>
      <w:r>
        <w:fldChar w:fldCharType="end"/>
      </w:r>
    </w:p>
    <w:p w14:paraId="17741F8C" w14:textId="10D353B3" w:rsidR="00364CD8" w:rsidRDefault="00364CD8">
      <w:pPr>
        <w:pStyle w:val="TOC3"/>
        <w:rPr>
          <w:rFonts w:asciiTheme="minorHAnsi" w:eastAsiaTheme="minorEastAsia" w:hAnsiTheme="minorHAnsi" w:cstheme="minorBidi"/>
          <w:sz w:val="24"/>
          <w:szCs w:val="24"/>
        </w:rPr>
      </w:pPr>
      <w:r>
        <w:t>KPImetrics Catalog</w:t>
      </w:r>
      <w:r>
        <w:tab/>
      </w:r>
      <w:r>
        <w:fldChar w:fldCharType="begin"/>
      </w:r>
      <w:r>
        <w:instrText xml:space="preserve"> PAGEREF _Toc510178445 \h </w:instrText>
      </w:r>
      <w:r>
        <w:fldChar w:fldCharType="separate"/>
      </w:r>
      <w:r>
        <w:t>46</w:t>
      </w:r>
      <w:r>
        <w:fldChar w:fldCharType="end"/>
      </w:r>
    </w:p>
    <w:p w14:paraId="5CEAFA7A" w14:textId="1747D0F9" w:rsidR="00364CD8" w:rsidRDefault="00364CD8">
      <w:pPr>
        <w:pStyle w:val="TOC2"/>
        <w:rPr>
          <w:rFonts w:asciiTheme="minorHAnsi" w:eastAsiaTheme="minorEastAsia" w:hAnsiTheme="minorHAnsi" w:cstheme="minorBidi"/>
          <w:sz w:val="24"/>
        </w:rPr>
      </w:pPr>
      <w:r>
        <w:t>Data Sources</w:t>
      </w:r>
      <w:r>
        <w:tab/>
      </w:r>
      <w:r>
        <w:fldChar w:fldCharType="begin"/>
      </w:r>
      <w:r>
        <w:instrText xml:space="preserve"> PAGEREF _Toc510178446 \h </w:instrText>
      </w:r>
      <w:r>
        <w:fldChar w:fldCharType="separate"/>
      </w:r>
      <w:r>
        <w:t>57</w:t>
      </w:r>
      <w:r>
        <w:fldChar w:fldCharType="end"/>
      </w:r>
    </w:p>
    <w:p w14:paraId="3D97F223" w14:textId="282E3B71" w:rsidR="00364CD8" w:rsidRDefault="00364CD8">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_Toc510178447 \h </w:instrText>
      </w:r>
      <w:r>
        <w:fldChar w:fldCharType="separate"/>
      </w:r>
      <w:r>
        <w:t>57</w:t>
      </w:r>
      <w:r>
        <w:fldChar w:fldCharType="end"/>
      </w:r>
    </w:p>
    <w:p w14:paraId="0930FE10" w14:textId="57227E5B" w:rsidR="00364CD8" w:rsidRDefault="00364CD8">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_Toc510178448 \h </w:instrText>
      </w:r>
      <w:r>
        <w:fldChar w:fldCharType="separate"/>
      </w:r>
      <w:r>
        <w:t>57</w:t>
      </w:r>
      <w:r>
        <w:fldChar w:fldCharType="end"/>
      </w:r>
    </w:p>
    <w:p w14:paraId="378F5B05" w14:textId="1E8C55D6" w:rsidR="00364CD8" w:rsidRDefault="00364CD8">
      <w:pPr>
        <w:pStyle w:val="TOC3"/>
        <w:rPr>
          <w:rFonts w:asciiTheme="minorHAnsi" w:eastAsiaTheme="minorEastAsia" w:hAnsiTheme="minorHAnsi" w:cstheme="minorBidi"/>
          <w:sz w:val="24"/>
          <w:szCs w:val="24"/>
        </w:rPr>
      </w:pPr>
      <w:r>
        <w:lastRenderedPageBreak/>
        <w:t>Metadata Data Source for KPI_&lt;database_type&gt;</w:t>
      </w:r>
      <w:r>
        <w:tab/>
      </w:r>
      <w:r>
        <w:fldChar w:fldCharType="begin"/>
      </w:r>
      <w:r>
        <w:instrText xml:space="preserve"> PAGEREF _Toc510178449 \h </w:instrText>
      </w:r>
      <w:r>
        <w:fldChar w:fldCharType="separate"/>
      </w:r>
      <w:r>
        <w:t>59</w:t>
      </w:r>
      <w:r>
        <w:fldChar w:fldCharType="end"/>
      </w:r>
    </w:p>
    <w:p w14:paraId="11A392EE" w14:textId="61B257AD" w:rsidR="00364CD8" w:rsidRDefault="00364CD8">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_Toc510178450 \h </w:instrText>
      </w:r>
      <w:r>
        <w:fldChar w:fldCharType="separate"/>
      </w:r>
      <w:r>
        <w:t>67</w:t>
      </w:r>
      <w:r>
        <w:fldChar w:fldCharType="end"/>
      </w:r>
    </w:p>
    <w:p w14:paraId="4B486C35" w14:textId="3B2EFF29" w:rsidR="00364CD8" w:rsidRDefault="00364CD8">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_Toc510178451 \h </w:instrText>
      </w:r>
      <w:r>
        <w:fldChar w:fldCharType="separate"/>
      </w:r>
      <w:r>
        <w:t>70</w:t>
      </w:r>
      <w:r>
        <w:fldChar w:fldCharType="end"/>
      </w:r>
    </w:p>
    <w:p w14:paraId="346C0C7D" w14:textId="3C7AF433" w:rsidR="00364CD8" w:rsidRDefault="00364CD8">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_Toc510178452 \h </w:instrText>
      </w:r>
      <w:r>
        <w:fldChar w:fldCharType="separate"/>
      </w:r>
      <w:r>
        <w:t>71</w:t>
      </w:r>
      <w:r>
        <w:fldChar w:fldCharType="end"/>
      </w:r>
    </w:p>
    <w:p w14:paraId="3027EC15" w14:textId="5EB2E689" w:rsidR="00364CD8" w:rsidRDefault="00364CD8">
      <w:pPr>
        <w:pStyle w:val="TOC3"/>
        <w:rPr>
          <w:rFonts w:asciiTheme="minorHAnsi" w:eastAsiaTheme="minorEastAsia" w:hAnsiTheme="minorHAnsi" w:cstheme="minorBidi"/>
          <w:sz w:val="24"/>
          <w:szCs w:val="24"/>
        </w:rPr>
      </w:pPr>
      <w:r>
        <w:t>Physical SQL Server Triggers and Scripts</w:t>
      </w:r>
      <w:r>
        <w:tab/>
      </w:r>
      <w:r>
        <w:fldChar w:fldCharType="begin"/>
      </w:r>
      <w:r>
        <w:instrText xml:space="preserve"> PAGEREF _Toc510178453 \h </w:instrText>
      </w:r>
      <w:r>
        <w:fldChar w:fldCharType="separate"/>
      </w:r>
      <w:r>
        <w:t>72</w:t>
      </w:r>
      <w:r>
        <w:fldChar w:fldCharType="end"/>
      </w:r>
    </w:p>
    <w:p w14:paraId="06989ED9" w14:textId="017D5C9F" w:rsidR="00364CD8" w:rsidRDefault="00364CD8">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_Toc510178454 \h </w:instrText>
      </w:r>
      <w:r>
        <w:fldChar w:fldCharType="separate"/>
      </w:r>
      <w:r>
        <w:t>73</w:t>
      </w:r>
      <w:r>
        <w:fldChar w:fldCharType="end"/>
      </w:r>
    </w:p>
    <w:p w14:paraId="2812ADAB" w14:textId="663FE455" w:rsidR="00364CD8" w:rsidRDefault="00364CD8">
      <w:pPr>
        <w:pStyle w:val="TOC2"/>
        <w:rPr>
          <w:rFonts w:asciiTheme="minorHAnsi" w:eastAsiaTheme="minorEastAsia" w:hAnsiTheme="minorHAnsi" w:cstheme="minorBidi"/>
          <w:sz w:val="24"/>
        </w:rPr>
      </w:pPr>
      <w:r>
        <w:t>Oracle Partition Scheme</w:t>
      </w:r>
      <w:r>
        <w:tab/>
      </w:r>
      <w:r>
        <w:fldChar w:fldCharType="begin"/>
      </w:r>
      <w:r>
        <w:instrText xml:space="preserve"> PAGEREF _Toc510178455 \h </w:instrText>
      </w:r>
      <w:r>
        <w:fldChar w:fldCharType="separate"/>
      </w:r>
      <w:r>
        <w:t>73</w:t>
      </w:r>
      <w:r>
        <w:fldChar w:fldCharType="end"/>
      </w:r>
    </w:p>
    <w:p w14:paraId="6F9D53DB" w14:textId="77417078" w:rsidR="00364CD8" w:rsidRDefault="00364CD8">
      <w:pPr>
        <w:pStyle w:val="TOC2"/>
        <w:rPr>
          <w:rFonts w:asciiTheme="minorHAnsi" w:eastAsiaTheme="minorEastAsia" w:hAnsiTheme="minorHAnsi" w:cstheme="minorBidi"/>
          <w:sz w:val="24"/>
        </w:rPr>
      </w:pPr>
      <w:r>
        <w:t>SQL Server Partition Scheme</w:t>
      </w:r>
      <w:r>
        <w:tab/>
      </w:r>
      <w:r>
        <w:fldChar w:fldCharType="begin"/>
      </w:r>
      <w:r>
        <w:instrText xml:space="preserve"> PAGEREF _Toc510178456 \h </w:instrText>
      </w:r>
      <w:r>
        <w:fldChar w:fldCharType="separate"/>
      </w:r>
      <w:r>
        <w:t>79</w:t>
      </w:r>
      <w:r>
        <w:fldChar w:fldCharType="end"/>
      </w:r>
    </w:p>
    <w:p w14:paraId="6FC3BFD6" w14:textId="37862DC6"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10178405"/>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10178406"/>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17C97286" w:rsidR="00DD5C2E" w:rsidRPr="00E05344" w:rsidRDefault="00DD5C2E" w:rsidP="00917AE2">
      <w:pPr>
        <w:pStyle w:val="Heading2"/>
      </w:pPr>
      <w:bookmarkStart w:id="12" w:name="_Toc510178407"/>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10178408"/>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5" w:name="_Toc510178409"/>
      <w:r>
        <w:lastRenderedPageBreak/>
        <w:t>Overview</w:t>
      </w:r>
      <w:bookmarkEnd w:id="15"/>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6" w:name="_Toc510178410"/>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4B8087D2"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F9260C">
        <w:rPr>
          <w:b/>
        </w:rPr>
        <w:t>1</w:t>
      </w:r>
      <w:r>
        <w:rPr>
          <w:b/>
        </w:rPr>
        <w:t>.zip</w:t>
      </w:r>
      <w:r w:rsidR="00CA57B2">
        <w:t xml:space="preserve"> is required as a </w:t>
      </w:r>
      <w:r w:rsidR="00CA57B2" w:rsidRPr="00F62488">
        <w:t>baseline.</w:t>
      </w:r>
      <w:r>
        <w:t xml:space="preserve">  Follow the instructions within the zip file for installation.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7" w:name="_Toc510178411"/>
      <w:r>
        <w:lastRenderedPageBreak/>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510178412"/>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510178413"/>
      <w:r w:rsidRPr="00A23056">
        <w:t>Installing KPImetrics</w:t>
      </w:r>
      <w:bookmarkEnd w:id="22"/>
      <w:bookmarkEnd w:id="23"/>
      <w:bookmarkEnd w:id="24"/>
      <w:bookmarkEnd w:id="25"/>
    </w:p>
    <w:p w14:paraId="6E20FD43" w14:textId="6152A00A" w:rsidR="00C47291" w:rsidRPr="00A23056" w:rsidRDefault="00C47291" w:rsidP="00C47291">
      <w:pPr>
        <w:pStyle w:val="Heading3"/>
        <w:rPr>
          <w:sz w:val="22"/>
          <w:szCs w:val="22"/>
        </w:rPr>
      </w:pPr>
      <w:bookmarkStart w:id="26" w:name="_Toc254436874"/>
      <w:bookmarkStart w:id="27" w:name="_Toc257386400"/>
      <w:bookmarkStart w:id="28" w:name="_Toc499804324"/>
      <w:bookmarkStart w:id="29" w:name="_Toc51017841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143F1754"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F9260C">
        <w:rPr>
          <w:rFonts w:ascii="Arial" w:hAnsi="Arial" w:cs="Arial"/>
          <w:color w:val="0A4DCC"/>
          <w:sz w:val="22"/>
          <w:szCs w:val="22"/>
        </w:rPr>
        <w:t>Utilities_2018Q1</w:t>
      </w:r>
      <w:r w:rsidR="00364CD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w:t>
      </w:r>
      <w:proofErr w:type="gramStart"/>
      <w:r w:rsidR="00807B95">
        <w:rPr>
          <w:rFonts w:ascii="Arial" w:hAnsi="Arial" w:cs="Arial"/>
          <w:color w:val="0A4DCC"/>
          <w:sz w:val="22"/>
          <w:szCs w:val="22"/>
        </w:rPr>
        <w:t>To</w:t>
      </w:r>
      <w:proofErr w:type="gramEnd"/>
      <w:r w:rsidR="00807B95">
        <w:rPr>
          <w:rFonts w:ascii="Arial" w:hAnsi="Arial" w:cs="Arial"/>
          <w:color w:val="0A4DCC"/>
          <w:sz w:val="22"/>
          <w:szCs w:val="22"/>
        </w:rPr>
        <w:t xml:space="preserve">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8752390" w:rsidR="00807B95"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Utilities_2017Q4.car</w:t>
      </w:r>
    </w:p>
    <w:p w14:paraId="4705B790" w14:textId="536E9AF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F9260C">
        <w:rPr>
          <w:rFonts w:ascii="Arial" w:hAnsi="Arial" w:cs="Arial"/>
          <w:color w:val="0A4DCC"/>
          <w:sz w:val="22"/>
          <w:szCs w:val="22"/>
        </w:rPr>
        <w:t>2018Q1</w:t>
      </w:r>
      <w:r w:rsidR="00364CD8">
        <w:rPr>
          <w:rFonts w:ascii="Arial" w:hAnsi="Arial" w:cs="Arial"/>
          <w:color w:val="0A4DCC"/>
          <w:sz w:val="22"/>
          <w:szCs w:val="22"/>
        </w:rPr>
        <w:t>01</w:t>
      </w:r>
      <w:r w:rsidRPr="00917AE2">
        <w:rPr>
          <w:rFonts w:ascii="Arial" w:hAnsi="Arial" w:cs="Arial"/>
          <w:color w:val="0A4DCC"/>
          <w:sz w:val="22"/>
          <w:szCs w:val="22"/>
        </w:rPr>
        <w:t>.zip</w:t>
      </w:r>
    </w:p>
    <w:p w14:paraId="415FE1F5" w14:textId="553B4746"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F9260C">
        <w:rPr>
          <w:rFonts w:ascii="Arial" w:hAnsi="Arial" w:cs="Arial"/>
          <w:sz w:val="22"/>
          <w:szCs w:val="22"/>
        </w:rPr>
        <w:t>rics_2018Q1</w:t>
      </w:r>
      <w:r w:rsidR="00364CD8">
        <w:rPr>
          <w:rFonts w:ascii="Arial" w:hAnsi="Arial" w:cs="Arial"/>
          <w:sz w:val="22"/>
          <w:szCs w:val="22"/>
        </w:rPr>
        <w:t>01</w:t>
      </w:r>
      <w:r w:rsidRPr="00917AE2">
        <w:rPr>
          <w:rFonts w:ascii="Arial" w:hAnsi="Arial" w:cs="Arial"/>
          <w:sz w:val="22"/>
          <w:szCs w:val="22"/>
        </w:rPr>
        <w:t>_installation.car</w:t>
      </w:r>
    </w:p>
    <w:p w14:paraId="166C5B42" w14:textId="5E2A30F4" w:rsidR="00C47291" w:rsidRPr="00917AE2" w:rsidRDefault="00F9260C"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KPImetrics_2018Q1</w:t>
      </w:r>
      <w:r w:rsidR="00364CD8">
        <w:rPr>
          <w:rFonts w:ascii="Arial" w:hAnsi="Arial" w:cs="Arial"/>
          <w:sz w:val="22"/>
          <w:szCs w:val="22"/>
        </w:rPr>
        <w:t>01</w:t>
      </w:r>
      <w:r w:rsidR="00C47291" w:rsidRPr="00917AE2">
        <w:rPr>
          <w:rFonts w:ascii="Arial" w:hAnsi="Arial" w:cs="Arial"/>
          <w:sz w:val="22"/>
          <w:szCs w:val="22"/>
        </w:rPr>
        <w:t>.car</w:t>
      </w:r>
    </w:p>
    <w:p w14:paraId="55F5B1FE" w14:textId="39B9948C"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64CD8">
        <w:rPr>
          <w:rFonts w:ascii="Arial" w:hAnsi="Arial" w:cs="Arial"/>
          <w:sz w:val="22"/>
          <w:szCs w:val="22"/>
        </w:rPr>
        <w:t>etrics Configuration Guide v1.11.pdf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lastRenderedPageBreak/>
        <w:t>Complete the following steps to configure the KPImetrics components</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Installation CAR File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metrics</w:t>
      </w:r>
      <w:proofErr w:type="gramEnd"/>
      <w:r w:rsidRPr="00917AE2">
        <w:rPr>
          <w:rFonts w:ascii="Arial" w:hAnsi="Arial" w:cs="Arial"/>
          <w:b/>
          <w:sz w:val="22"/>
          <w:szCs w:val="22"/>
        </w:rPr>
        <w:t>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proofErr w:type="gramStart"/>
      <w:r w:rsidRPr="00917AE2">
        <w:rPr>
          <w:rFonts w:ascii="Arial" w:hAnsi="Arial" w:cs="Arial"/>
          <w:sz w:val="22"/>
          <w:szCs w:val="22"/>
        </w:rPr>
        <w:t xml:space="preserve">IN  </w:t>
      </w:r>
      <w:r w:rsidRPr="00917AE2">
        <w:rPr>
          <w:rFonts w:ascii="Arial" w:hAnsi="Arial" w:cs="Arial"/>
          <w:b/>
          <w:sz w:val="22"/>
          <w:szCs w:val="22"/>
        </w:rPr>
        <w:t>car</w:t>
      </w:r>
      <w:proofErr w:type="gramEnd"/>
      <w:r w:rsidRPr="00917AE2">
        <w:rPr>
          <w:rFonts w:ascii="Arial" w:hAnsi="Arial" w:cs="Arial"/>
          <w:b/>
          <w:sz w:val="22"/>
          <w:szCs w:val="22"/>
        </w:rPr>
        <w:t>_file_os_full_path</w:t>
      </w:r>
      <w:r w:rsidRPr="00917AE2">
        <w:rPr>
          <w:rFonts w:ascii="Arial" w:hAnsi="Arial" w:cs="Arial"/>
          <w:sz w:val="22"/>
          <w:szCs w:val="22"/>
        </w:rPr>
        <w:t xml:space="preserve"> - Full path to the car file archive in the OS file system.  If null the import is skipped.   If left null,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 [Optional if not done in step 2.]</w:t>
      </w:r>
    </w:p>
    <w:p w14:paraId="667E6EE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Bypass this step if you provided the path in Step 2</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254436875"/>
      <w:bookmarkStart w:id="31" w:name="_Toc257386401"/>
      <w:bookmarkStart w:id="32" w:name="_Toc499804326"/>
      <w:bookmarkStart w:id="33" w:name="_Toc510178415"/>
      <w:r>
        <w:rPr>
          <w:sz w:val="22"/>
          <w:szCs w:val="22"/>
        </w:rPr>
        <w:lastRenderedPageBreak/>
        <w:t>Configuration Overview</w:t>
      </w:r>
      <w:bookmarkEnd w:id="33"/>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End w:id="34"/>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5" w:name="_Toc510178416"/>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0"/>
      <w:bookmarkEnd w:id="31"/>
      <w:bookmarkEnd w:id="32"/>
      <w:bookmarkEnd w:id="3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281DB5A2"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Locate and configure the data source for your KPImetrics database.  Enable the data source that is required.</w:t>
      </w:r>
    </w:p>
    <w:p w14:paraId="16CDD58E"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/shared/ASAssets/KPImetrics/Physical/Metadata/KPI_oracle</w:t>
      </w:r>
    </w:p>
    <w:p w14:paraId="718669EC"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4C9A6B8F" w14:textId="77777777" w:rsidR="00C47291" w:rsidRPr="00917AE2"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/shared/ASAssets/KPImetrics/Physical/Metadata/KPI_sqlserver</w:t>
      </w:r>
    </w:p>
    <w:p w14:paraId="5B1D2B48"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2640"/>
        <w:rPr>
          <w:rFonts w:ascii="Arial" w:hAnsi="Arial" w:cs="Arial"/>
          <w:sz w:val="22"/>
          <w:szCs w:val="22"/>
        </w:rPr>
      </w:pPr>
    </w:p>
    <w:p w14:paraId="09125D4C"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6" w:name="_Configure_DV_Email"/>
      <w:bookmarkStart w:id="37" w:name="_Toc499804327"/>
      <w:bookmarkStart w:id="38" w:name="_Toc254436881"/>
      <w:bookmarkStart w:id="39" w:name="_Toc257386407"/>
      <w:bookmarkStart w:id="40" w:name="_Toc254436876"/>
      <w:bookmarkStart w:id="41" w:name="_Toc257386402"/>
      <w:bookmarkStart w:id="42" w:name="_Toc510178417"/>
      <w:bookmarkEnd w:id="36"/>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7"/>
      <w:bookmarkEnd w:id="42"/>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3" w:name="_Configure_Common_Values"/>
      <w:bookmarkStart w:id="44" w:name="_Toc499804328"/>
      <w:bookmarkStart w:id="45" w:name="_Toc510178418"/>
      <w:bookmarkEnd w:id="43"/>
      <w:r>
        <w:rPr>
          <w:sz w:val="22"/>
          <w:szCs w:val="22"/>
        </w:rPr>
        <w:lastRenderedPageBreak/>
        <w:t xml:space="preserve">[3.] </w:t>
      </w:r>
      <w:r w:rsidR="00C47291">
        <w:rPr>
          <w:sz w:val="22"/>
          <w:szCs w:val="22"/>
        </w:rPr>
        <w:t>Configure</w:t>
      </w:r>
      <w:r w:rsidR="00C47291" w:rsidRPr="009649E1">
        <w:rPr>
          <w:sz w:val="22"/>
          <w:szCs w:val="22"/>
        </w:rPr>
        <w:t xml:space="preserve"> Common Values</w:t>
      </w:r>
      <w:bookmarkEnd w:id="38"/>
      <w:bookmarkEnd w:id="39"/>
      <w:bookmarkEnd w:id="44"/>
      <w:bookmarkEnd w:id="45"/>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960B87E"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This uses the Utilities: /environment/</w:t>
      </w:r>
      <w:proofErr w:type="gramStart"/>
      <w:r w:rsidR="00364CD8">
        <w:rPr>
          <w:rFonts w:ascii="Arial" w:hAnsi="Arial" w:cs="Arial"/>
          <w:sz w:val="22"/>
          <w:szCs w:val="22"/>
        </w:rPr>
        <w:t>getEnvName(</w:t>
      </w:r>
      <w:proofErr w:type="gramEnd"/>
      <w:r w:rsidR="00364CD8">
        <w:rPr>
          <w:rFonts w:ascii="Arial" w:hAnsi="Arial" w:cs="Arial"/>
          <w:sz w:val="22"/>
          <w:szCs w:val="22"/>
        </w:rPr>
        <w:t xml:space="preserve">) procedure.  </w:t>
      </w:r>
      <w:r w:rsidRPr="00917AE2">
        <w:rPr>
          <w:rFonts w:ascii="Arial" w:hAnsi="Arial" w:cs="Arial"/>
          <w:sz w:val="22"/>
          <w:szCs w:val="22"/>
        </w:rPr>
        <w:t xml:space="preserve">Configure </w:t>
      </w:r>
      <w:proofErr w:type="gramStart"/>
      <w:r w:rsidR="00364CD8">
        <w:rPr>
          <w:rFonts w:ascii="Arial" w:hAnsi="Arial" w:cs="Arial"/>
          <w:sz w:val="22"/>
          <w:szCs w:val="22"/>
        </w:rPr>
        <w:t>getEnvName(</w:t>
      </w:r>
      <w:proofErr w:type="gramEnd"/>
      <w:r w:rsidR="00364CD8">
        <w:rPr>
          <w:rFonts w:ascii="Arial" w:hAnsi="Arial" w:cs="Arial"/>
          <w:sz w:val="22"/>
          <w:szCs w:val="22"/>
        </w:rPr>
        <w:t xml:space="preserv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w:t>
      </w:r>
      <w:proofErr w:type="gramStart"/>
      <w:r w:rsidRPr="00917AE2">
        <w:rPr>
          <w:rFonts w:ascii="Arial" w:hAnsi="Arial" w:cs="Arial"/>
          <w:sz w:val="18"/>
          <w:szCs w:val="22"/>
        </w:rPr>
        <w:t>getCisHome(</w:t>
      </w:r>
      <w:proofErr w:type="gramEnd"/>
      <w:r w:rsidRPr="00917AE2">
        <w:rPr>
          <w:rFonts w:ascii="Arial" w:hAnsi="Arial" w:cs="Arial"/>
          <w:sz w:val="18"/>
          <w:szCs w:val="22"/>
        </w:rPr>
        <w:t>)||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proofErr w:type="gramStart"/>
      <w:r w:rsidRPr="00917AE2">
        <w:rPr>
          <w:rFonts w:ascii="Arial" w:hAnsi="Arial" w:cs="Arial"/>
          <w:sz w:val="18"/>
          <w:szCs w:val="22"/>
        </w:rPr>
        <w:t>getCisHome(</w:t>
      </w:r>
      <w:proofErr w:type="gramEnd"/>
      <w:r w:rsidRPr="00917AE2">
        <w:rPr>
          <w:rFonts w:ascii="Arial" w:hAnsi="Arial" w:cs="Arial"/>
          <w:sz w:val="18"/>
          <w:szCs w:val="22"/>
        </w:rPr>
        <w:t>)||'/bin/KPImetricsFreeMemCommand_linux7.sh'</w:t>
      </w:r>
    </w:p>
    <w:p w14:paraId="1302BE22"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 or KPI_sqlserver.</w:t>
      </w:r>
    </w:p>
    <w:p w14:paraId="6B44D6D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 source schema path</w:t>
      </w:r>
      <w:r w:rsidRPr="00917AE2">
        <w:rPr>
          <w:rFonts w:ascii="Arial" w:hAnsi="Arial" w:cs="Arial"/>
          <w:sz w:val="22"/>
          <w:szCs w:val="22"/>
        </w:rPr>
        <w:t xml:space="preserve"> – provide the schema path for the appropriate datasource type being used.  If you used a different schema or database </w:t>
      </w:r>
      <w:r w:rsidRPr="00917AE2">
        <w:rPr>
          <w:rFonts w:ascii="Arial" w:hAnsi="Arial" w:cs="Arial"/>
          <w:sz w:val="22"/>
          <w:szCs w:val="22"/>
        </w:rPr>
        <w:lastRenderedPageBreak/>
        <w:t>name than the recommended CIS_KPI you will modify the appropriate /schema or /catalog/schema path below for your database type.</w:t>
      </w:r>
    </w:p>
    <w:p w14:paraId="4AF31B06"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dataSourceSchemaPath_oracle – e.g. /CIS_KPI</w:t>
      </w:r>
    </w:p>
    <w:p w14:paraId="6B608713"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dataSourceSchemaPath_ sqlserver – e.g. /CIS_KPI/dbo</w:t>
      </w:r>
    </w:p>
    <w:p w14:paraId="712AD232" w14:textId="238A48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41D0AF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dataTransferBatchMax</w:t>
      </w:r>
      <w:r w:rsidRPr="00917AE2">
        <w:rPr>
          <w:rFonts w:ascii="Arial" w:hAnsi="Arial" w:cs="Arial"/>
          <w:sz w:val="22"/>
          <w:szCs w:val="22"/>
        </w:rPr>
        <w:t xml:space="preserve"> –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6" w:name="_Configure_LDAP_Data"/>
      <w:bookmarkStart w:id="47" w:name="_Toc499804329"/>
      <w:bookmarkStart w:id="48" w:name="_Toc510178419"/>
      <w:bookmarkEnd w:id="46"/>
      <w:r>
        <w:rPr>
          <w:sz w:val="22"/>
          <w:szCs w:val="22"/>
        </w:rPr>
        <w:lastRenderedPageBreak/>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7"/>
      <w:bookmarkEnd w:id="48"/>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0BC4AC9F"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Modify the source location “FROM” clause as required: FROM </w:t>
      </w:r>
      <w:r w:rsidRPr="00917AE2">
        <w:rPr>
          <w:rFonts w:ascii="Arial" w:hAnsi="Arial" w:cs="Arial"/>
          <w:sz w:val="20"/>
          <w:szCs w:val="22"/>
        </w:rPr>
        <w:t>/shared/ASAssets/KPImetrics/Physical/Metadata/LDAP/organizationalPerson</w:t>
      </w:r>
    </w:p>
    <w:p w14:paraId="131EF89A"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w:t>
      </w:r>
      <w:proofErr w:type="gramStart"/>
      <w:r w:rsidRPr="00917AE2">
        <w:rPr>
          <w:rFonts w:ascii="Arial" w:hAnsi="Arial" w:cs="Arial"/>
          <w:sz w:val="22"/>
          <w:szCs w:val="22"/>
        </w:rPr>
        <w:t>CAST(</w:t>
      </w:r>
      <w:proofErr w:type="gramEnd"/>
      <w:r w:rsidRPr="00917AE2">
        <w:rPr>
          <w:rFonts w:ascii="Arial" w:hAnsi="Arial" w:cs="Arial"/>
          <w:sz w:val="22"/>
          <w:szCs w:val="22"/>
        </w:rPr>
        <w:t xml:space="preserve">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employeeStatus IS NOT NULL </w:t>
      </w:r>
      <w:proofErr w:type="gramStart"/>
      <w:r w:rsidRPr="00917AE2">
        <w:rPr>
          <w:rFonts w:ascii="Arial" w:hAnsi="Arial" w:cs="Arial"/>
          <w:sz w:val="22"/>
          <w:szCs w:val="22"/>
        </w:rPr>
        <w:t>and  employeeStatus</w:t>
      </w:r>
      <w:proofErr w:type="gramEnd"/>
      <w:r w:rsidRPr="00917AE2">
        <w:rPr>
          <w:rFonts w:ascii="Arial" w:hAnsi="Arial" w:cs="Arial"/>
          <w:sz w:val="22"/>
          <w:szCs w:val="22"/>
        </w:rPr>
        <w:t xml:space="preserve">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cn (lower case userid field)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49" w:name="_Configure_Metrics_Job"/>
      <w:bookmarkStart w:id="50" w:name="_Toc499804330"/>
      <w:bookmarkStart w:id="51" w:name="_Toc510178420"/>
      <w:bookmarkEnd w:id="49"/>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0"/>
      <w:bookmarkEnd w:id="5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7777777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Configure 08_pqInsert_KPI_Tables_METRICS_JOB_tables</w:t>
      </w:r>
    </w:p>
    <w:p w14:paraId="56AF7021"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08_pqInsert_KPI_Tables_METRICS_JOB_tables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w:t>
      </w:r>
      <w:proofErr w:type="gramStart"/>
      <w:r w:rsidRPr="00917AE2">
        <w:rPr>
          <w:rFonts w:ascii="Arial" w:hAnsi="Arial" w:cs="Arial"/>
          <w:color w:val="0A4DCC"/>
          <w:sz w:val="18"/>
          <w:szCs w:val="22"/>
        </w:rPr>
        <w:t xml:space="preserve">',   </w:t>
      </w:r>
      <w:proofErr w:type="gramEnd"/>
      <w:r w:rsidRPr="00917AE2">
        <w:rPr>
          <w:rFonts w:ascii="Arial" w:hAnsi="Arial" w:cs="Arial"/>
          <w:color w:val="0A4DCC"/>
          <w:sz w:val="18"/>
          <w:szCs w:val="22"/>
        </w:rPr>
        <w:t xml:space="preserve">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26BE247"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09_pqInsert_KPI_Tables_METRICS_EVENT_REGISTRATION</w:t>
      </w:r>
    </w:p>
    <w:p w14:paraId="72DBC983" w14:textId="77777777"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/shared/ASAssets/KPImetrics/Physical/Metadata/DDL/Common/ 09_pqInsert_KPI_Tables_METRICS_EVENT_REGISTRATION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lastRenderedPageBreak/>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w:t>
      </w:r>
      <w:proofErr w:type="gramStart"/>
      <w:r w:rsidRPr="00917AE2">
        <w:rPr>
          <w:rFonts w:ascii="Arial" w:hAnsi="Arial" w:cs="Arial"/>
          <w:sz w:val="22"/>
          <w:szCs w:val="22"/>
        </w:rPr>
        <w:t>pMetricsEventRegistrationUnsubscribe(</w:t>
      </w:r>
      <w:proofErr w:type="gramEnd"/>
      <w:r w:rsidRPr="00917AE2">
        <w:rPr>
          <w:rFonts w:ascii="Arial" w:hAnsi="Arial" w:cs="Arial"/>
          <w:sz w:val="22"/>
          <w:szCs w:val="22"/>
        </w:rPr>
        <w:t>).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EVENT_TYPE [PK] – [LONG_RUNNING, EXCEEDED_MEMORY, INACTIVITY, WORKFLOW_FAILURE, DBMS_SCHEDULER_ERROR, </w:t>
      </w:r>
      <w:r w:rsidRPr="00917AE2">
        <w:rPr>
          <w:rFonts w:ascii="Arial" w:hAnsi="Arial" w:cs="Arial"/>
          <w:sz w:val="22"/>
          <w:szCs w:val="22"/>
        </w:rPr>
        <w:lastRenderedPageBreak/>
        <w:t>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2" w:name="_Configure_KPImetrics_Triggers"/>
      <w:bookmarkStart w:id="53" w:name="_Toc499804331"/>
      <w:bookmarkStart w:id="54" w:name="_Toc510178421"/>
      <w:bookmarkEnd w:id="52"/>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3"/>
      <w:bookmarkEnd w:id="54"/>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77777777" w:rsidR="00C47291" w:rsidRPr="00917AE2" w:rsidRDefault="006E5831"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6EDFEF8B" w14:textId="77777777" w:rsidR="00C47291" w:rsidRPr="00917AE2" w:rsidRDefault="006E5831"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1FF590C6" w14:textId="77777777" w:rsidR="00C47291" w:rsidRPr="00917AE2" w:rsidRDefault="006E5831" w:rsidP="00C404E5">
      <w:pPr>
        <w:widowControl w:val="0"/>
        <w:numPr>
          <w:ilvl w:val="3"/>
          <w:numId w:val="33"/>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3D461E2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45FE87D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The current triggers defaulted to ON that you may wish to evaluate:</w:t>
      </w:r>
    </w:p>
    <w:p w14:paraId="6B3C0D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kpimetricsTrig_30_DBMSScheduler_KPI_oracle</w:t>
      </w:r>
    </w:p>
    <w:p w14:paraId="7EDA064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kpimetricsTrig_31_DBMSSchedulerError_KPI_oracle</w:t>
      </w:r>
    </w:p>
    <w:p w14:paraId="67C1CBE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kpimetricsTrig_31_DBMSSchedulerError_KPI_sqlserver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kpimetricsTrig_32_DBMSPartitionManager_KPI_oracle</w:t>
      </w:r>
    </w:p>
    <w:p w14:paraId="5F8887C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kpimetricsTrig_32_DBMSPartitionManager_KPI_sqlserver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5" w:name="_Toc499804332"/>
      <w:bookmarkStart w:id="56" w:name="_Toc510178422"/>
      <w:bookmarkEnd w:id="40"/>
      <w:bookmarkEnd w:id="41"/>
      <w:r>
        <w:t>Execute Post-Installation Script</w:t>
      </w:r>
      <w:bookmarkEnd w:id="55"/>
      <w:bookmarkEnd w:id="56"/>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7" w:name="_Toc499804333"/>
      <w:bookmarkStart w:id="58" w:name="_Toc510178423"/>
      <w:r>
        <w:rPr>
          <w:sz w:val="22"/>
          <w:szCs w:val="22"/>
        </w:rPr>
        <w:t>Execute Installation Script</w:t>
      </w:r>
      <w:bookmarkEnd w:id="57"/>
      <w:bookmarkEnd w:id="5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2EB3929E" w14:textId="441D821F"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destroyCIS_cache_status_Tables </w:t>
      </w:r>
      <w:r w:rsidRPr="00917AE2">
        <w:rPr>
          <w:rFonts w:ascii="Arial" w:hAnsi="Arial" w:cs="Arial"/>
          <w:sz w:val="22"/>
          <w:szCs w:val="22"/>
        </w:rPr>
        <w:t>– Y=destroy and recreate cache_status, cache_tracking.  N=do not destroy if they exist.</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w:t>
      </w:r>
      <w:r w:rsidRPr="00917AE2">
        <w:rPr>
          <w:rFonts w:ascii="Arial" w:hAnsi="Arial" w:cs="Arial"/>
          <w:sz w:val="22"/>
          <w:szCs w:val="22"/>
        </w:rPr>
        <w:lastRenderedPageBreak/>
        <w:t>they exist.</w:t>
      </w:r>
    </w:p>
    <w:p w14:paraId="0A5E5A30" w14:textId="4D8A33AD"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5FACF7C3" w14:textId="77777777" w:rsidR="00140D6B" w:rsidRPr="00A23056" w:rsidRDefault="00140D6B" w:rsidP="00140D6B">
      <w:pPr>
        <w:pStyle w:val="Heading3"/>
        <w:rPr>
          <w:sz w:val="22"/>
          <w:szCs w:val="22"/>
        </w:rPr>
      </w:pPr>
      <w:bookmarkStart w:id="59" w:name="_Toc499804325"/>
      <w:bookmarkStart w:id="60" w:name="_Toc254436879"/>
      <w:bookmarkStart w:id="61" w:name="_Toc257386405"/>
      <w:bookmarkStart w:id="62" w:name="_Toc499804334"/>
      <w:bookmarkStart w:id="63" w:name="_Toc510178424"/>
      <w:r w:rsidRPr="00A23056">
        <w:rPr>
          <w:sz w:val="22"/>
          <w:szCs w:val="22"/>
        </w:rPr>
        <w:t>Deploy CPU and Memory Checker shell scripts</w:t>
      </w:r>
      <w:r>
        <w:rPr>
          <w:sz w:val="22"/>
          <w:szCs w:val="22"/>
        </w:rPr>
        <w:t xml:space="preserve"> (Windows and UNIX)</w:t>
      </w:r>
      <w:bookmarkEnd w:id="59"/>
      <w:bookmarkEnd w:id="63"/>
    </w:p>
    <w:bookmarkEnd w:id="60"/>
    <w:bookmarkEnd w:id="61"/>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step.</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4" w:name="_Toc510178425"/>
      <w:r>
        <w:rPr>
          <w:sz w:val="22"/>
          <w:szCs w:val="22"/>
        </w:rPr>
        <w:t>Enable Triggers</w:t>
      </w:r>
      <w:bookmarkEnd w:id="62"/>
      <w:bookmarkEnd w:id="64"/>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lastRenderedPageBreak/>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5B2C8E4" w14:textId="54304F06" w:rsidR="007F632C" w:rsidRPr="009649E1" w:rsidRDefault="007F632C" w:rsidP="007F632C">
      <w:pPr>
        <w:pStyle w:val="Heading3"/>
        <w:rPr>
          <w:sz w:val="22"/>
          <w:szCs w:val="22"/>
        </w:rPr>
      </w:pPr>
      <w:bookmarkStart w:id="65" w:name="_Toc499804335"/>
      <w:bookmarkStart w:id="66" w:name="_Toc510178426"/>
      <w:r>
        <w:rPr>
          <w:sz w:val="22"/>
          <w:szCs w:val="22"/>
        </w:rPr>
        <w:t>Configure DV Out-of-the-box Metrics</w:t>
      </w:r>
      <w:bookmarkEnd w:id="66"/>
    </w:p>
    <w:p w14:paraId="56D1A7F2" w14:textId="584CDFF3" w:rsidR="007F632C" w:rsidRDefault="007F632C" w:rsidP="007F632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Go to the </w:t>
      </w:r>
      <w:r>
        <w:rPr>
          <w:rFonts w:ascii="Arial" w:hAnsi="Arial" w:cs="Arial"/>
          <w:sz w:val="22"/>
        </w:rPr>
        <w:t>“Configure DV Metrics” section.</w:t>
      </w:r>
      <w:r w:rsidRPr="00917AE2">
        <w:rPr>
          <w:rFonts w:ascii="Arial" w:hAnsi="Arial" w:cs="Arial"/>
          <w:sz w:val="22"/>
        </w:rPr>
        <w:t xml:space="preserve"> </w:t>
      </w:r>
    </w:p>
    <w:p w14:paraId="36AACFFE" w14:textId="77777777" w:rsidR="00C47291" w:rsidRPr="00690531" w:rsidRDefault="00C47291" w:rsidP="00917AE2">
      <w:pPr>
        <w:pStyle w:val="Heading2"/>
      </w:pPr>
      <w:bookmarkStart w:id="67" w:name="_Toc510178427"/>
      <w:r w:rsidRPr="00376BEF">
        <w:t>Information Only Section</w:t>
      </w:r>
      <w:bookmarkEnd w:id="65"/>
      <w:bookmarkEnd w:id="67"/>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3E1FB5EA"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cache </w:t>
      </w:r>
      <w:r w:rsidR="00F5609E">
        <w:rPr>
          <w:rFonts w:ascii="Arial" w:hAnsi="Arial" w:cs="Arial"/>
          <w:sz w:val="22"/>
          <w:szCs w:val="22"/>
        </w:rPr>
        <w:t>datasource</w:t>
      </w:r>
    </w:p>
    <w:p w14:paraId="2EF87CE0" w14:textId="0C29FED1" w:rsidR="00C47291" w:rsidRPr="00917AE2" w:rsidRDefault="00D97F0B" w:rsidP="00C404E5">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Validate and </w:t>
      </w:r>
      <w:r w:rsidR="00C47291" w:rsidRPr="00917AE2">
        <w:rPr>
          <w:rFonts w:ascii="Arial" w:hAnsi="Arial" w:cs="Arial"/>
          <w:sz w:val="22"/>
          <w:szCs w:val="22"/>
        </w:rPr>
        <w:t>Create cache_status and cache_tracking if not exist</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7777777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cache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0A7B92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the system cache datasource and tables</w:t>
      </w:r>
    </w:p>
    <w:p w14:paraId="5D768BE5"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27E1A6A9"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16C36C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622258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A99B4A1"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all cache tables</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lastRenderedPageBreak/>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Pr="00917AE2"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68" w:name="_Toc254436877"/>
      <w:bookmarkStart w:id="69" w:name="_Toc257386403"/>
      <w:bookmarkStart w:id="70" w:name="_Toc499804336"/>
      <w:bookmarkStart w:id="71" w:name="_Toc510178428"/>
      <w:r w:rsidRPr="00917AE2">
        <w:rPr>
          <w:sz w:val="22"/>
          <w:szCs w:val="22"/>
        </w:rPr>
        <w:lastRenderedPageBreak/>
        <w:t>Create the KPImetrics storage tables</w:t>
      </w:r>
      <w:bookmarkEnd w:id="68"/>
      <w:bookmarkEnd w:id="69"/>
      <w:r w:rsidRPr="00917AE2">
        <w:rPr>
          <w:sz w:val="22"/>
          <w:szCs w:val="22"/>
        </w:rPr>
        <w:t xml:space="preserve"> for Oracle</w:t>
      </w:r>
      <w:bookmarkEnd w:id="70"/>
      <w:bookmarkEnd w:id="71"/>
    </w:p>
    <w:p w14:paraId="2947683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3375B051"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01_pqCreateDrop_KPI_Tables_oracle_cache_system</w:t>
      </w:r>
    </w:p>
    <w:p w14:paraId="44F9DEF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called “METRICS_DATA”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2E9437CB"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 nologging datafile 'C:/</w:t>
      </w:r>
      <w:r w:rsidR="007F3C4B" w:rsidRPr="00917AE2">
        <w:rPr>
          <w:rFonts w:ascii="Arial" w:hAnsi="Arial" w:cs="Arial"/>
          <w:sz w:val="18"/>
          <w:szCs w:val="22"/>
        </w:rPr>
        <w:t>DV</w:t>
      </w:r>
      <w:r w:rsidRPr="00917AE2">
        <w:rPr>
          <w:rFonts w:ascii="Arial" w:hAnsi="Arial" w:cs="Arial"/>
          <w:sz w:val="18"/>
          <w:szCs w:val="22"/>
        </w:rPr>
        <w:t>/oracle/metrics_data01.dbf' size 500m autoextend on next 50</w:t>
      </w:r>
      <w:proofErr w:type="gramStart"/>
      <w:r w:rsidRPr="00917AE2">
        <w:rPr>
          <w:rFonts w:ascii="Arial" w:hAnsi="Arial" w:cs="Arial"/>
          <w:sz w:val="18"/>
          <w:szCs w:val="22"/>
        </w:rPr>
        <w:t>m  extent</w:t>
      </w:r>
      <w:proofErr w:type="gramEnd"/>
      <w:r w:rsidRPr="00917AE2">
        <w:rPr>
          <w:rFonts w:ascii="Arial" w:hAnsi="Arial" w:cs="Arial"/>
          <w:sz w:val="18"/>
          <w:szCs w:val="22"/>
        </w:rPr>
        <w:t xml:space="preserve"> management local;</w:t>
      </w:r>
    </w:p>
    <w:p w14:paraId="18DB166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02_pqCreateDrop_KPI_Tables_oracle_metrics_collection_staging_tables</w:t>
      </w:r>
    </w:p>
    <w:p w14:paraId="27F69BA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02_pqCreateDrop_KPI_Tables_oracle_metrics_collection_tables</w:t>
      </w:r>
    </w:p>
    <w:p w14:paraId="206DBF8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lastRenderedPageBreak/>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5131731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71195308"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05_pqCreateDrop_KPI_Tables_oracle_kpi_application_tables </w:t>
      </w:r>
      <w:r w:rsidRPr="00917AE2">
        <w:rPr>
          <w:rFonts w:ascii="Arial" w:hAnsi="Arial" w:cs="Arial"/>
          <w:sz w:val="22"/>
          <w:szCs w:val="22"/>
        </w:rPr>
        <w:t>with input:</w:t>
      </w:r>
    </w:p>
    <w:p w14:paraId="739348A6"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7456F42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06_pqCreateDrop_KPI_Tables_oracle_kpi_sequence </w:t>
      </w:r>
      <w:r w:rsidRPr="00917AE2">
        <w:rPr>
          <w:rFonts w:ascii="Arial" w:hAnsi="Arial" w:cs="Arial"/>
          <w:sz w:val="22"/>
          <w:szCs w:val="22"/>
        </w:rPr>
        <w:t>with input:</w:t>
      </w:r>
    </w:p>
    <w:p w14:paraId="22E008C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07_pqCreateDrop_KPI_Plsql_oracle_data_xfer_script </w:t>
      </w:r>
      <w:r w:rsidRPr="00917AE2">
        <w:rPr>
          <w:rFonts w:ascii="Arial" w:hAnsi="Arial" w:cs="Arial"/>
          <w:sz w:val="22"/>
          <w:szCs w:val="22"/>
        </w:rPr>
        <w:t>with no input:</w:t>
      </w:r>
    </w:p>
    <w:p w14:paraId="4BC16D34"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commonValues.dataSourceSchemaPath_oracle</w:t>
      </w:r>
    </w:p>
    <w:p w14:paraId="5687460C" w14:textId="77777777" w:rsidR="00C47291" w:rsidRPr="00917AE2" w:rsidRDefault="00C47291" w:rsidP="00C47291">
      <w:pPr>
        <w:pStyle w:val="Heading3"/>
        <w:rPr>
          <w:sz w:val="22"/>
          <w:szCs w:val="22"/>
        </w:rPr>
      </w:pPr>
      <w:bookmarkStart w:id="72" w:name="_Toc499804337"/>
      <w:bookmarkStart w:id="73" w:name="_Toc510178429"/>
      <w:r w:rsidRPr="00917AE2">
        <w:rPr>
          <w:sz w:val="22"/>
          <w:szCs w:val="22"/>
        </w:rPr>
        <w:t>Create the KPImetrics storage tables for SQL Serer</w:t>
      </w:r>
      <w:bookmarkEnd w:id="72"/>
      <w:bookmarkEnd w:id="73"/>
    </w:p>
    <w:p w14:paraId="1E971241"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cache_status and cache_tracking tables exist in this database?</w:t>
      </w:r>
    </w:p>
    <w:p w14:paraId="24A3FD90"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 Execute </w:t>
      </w:r>
      <w:r w:rsidRPr="00917AE2">
        <w:rPr>
          <w:rFonts w:ascii="Arial" w:hAnsi="Arial" w:cs="Arial"/>
          <w:b/>
          <w:sz w:val="22"/>
          <w:szCs w:val="22"/>
        </w:rPr>
        <w:t>01_pqCreateDrop_KPI_Tables_sqlserver_cache_system</w:t>
      </w:r>
    </w:p>
    <w:p w14:paraId="42434EC2"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YES – Bypass this step</w:t>
      </w:r>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Create a tablespace (filegroup) called “METRICS_DATA”.</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p>
    <w:p w14:paraId="5D6809A0"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(NAME='METRICS_DATA_1', FILENAME='C:\SQLServer_FileGroup\METRICS_DATA_1') TO FILEGROUP METRICS_DATA;</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Consider exporting the data and turning off metrics in order to create these tables with NO LOGGING option enabled in their own tablespace called “METRICS_DATA”.</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lastRenderedPageBreak/>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7F0DE48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custom application reporting tables and indexes</w:t>
      </w:r>
    </w:p>
    <w:p w14:paraId="53047976"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05_pqCreateDrop_KPI_Tables_sqlserver_kpi_application_tables </w:t>
      </w:r>
      <w:r w:rsidRPr="00917AE2">
        <w:rPr>
          <w:rFonts w:ascii="Arial" w:hAnsi="Arial" w:cs="Arial"/>
          <w:sz w:val="22"/>
          <w:szCs w:val="22"/>
        </w:rPr>
        <w:t>with input:</w:t>
      </w:r>
    </w:p>
    <w:p w14:paraId="6DB4981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443B2CE7"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06_pqCreateDrop_KPI_Tables_sqlserver_kpi_sequence </w:t>
      </w:r>
      <w:r w:rsidRPr="00917AE2">
        <w:rPr>
          <w:rFonts w:ascii="Arial" w:hAnsi="Arial" w:cs="Arial"/>
          <w:sz w:val="22"/>
          <w:szCs w:val="22"/>
        </w:rPr>
        <w:t>with input:</w:t>
      </w:r>
    </w:p>
    <w:p w14:paraId="5217B822"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commonValues.dataSourceSchemaPath_sqlserver</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07_pqCreateDrop_KPI_Plsql_sqlserver_data_xfer_script </w:t>
      </w:r>
      <w:r w:rsidRPr="00917AE2">
        <w:rPr>
          <w:rFonts w:ascii="Arial" w:hAnsi="Arial" w:cs="Arial"/>
          <w:sz w:val="22"/>
          <w:szCs w:val="22"/>
        </w:rPr>
        <w:t>with no input:</w:t>
      </w:r>
    </w:p>
    <w:p w14:paraId="2A63A313"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SchemaName – derived from </w:t>
      </w:r>
      <w:r w:rsidRPr="00917AE2">
        <w:rPr>
          <w:rFonts w:ascii="Arial" w:hAnsi="Arial" w:cs="Arial"/>
          <w:sz w:val="22"/>
          <w:szCs w:val="22"/>
        </w:rPr>
        <w:lastRenderedPageBreak/>
        <w:t>commonValues.dataSourceSchemaPath_sqlserver</w:t>
      </w:r>
    </w:p>
    <w:p w14:paraId="4B73E445" w14:textId="77777777" w:rsidR="00C47291" w:rsidRPr="00917AE2" w:rsidRDefault="00C47291" w:rsidP="00C47291">
      <w:pPr>
        <w:pStyle w:val="Heading3"/>
        <w:rPr>
          <w:sz w:val="22"/>
          <w:szCs w:val="22"/>
        </w:rPr>
      </w:pPr>
      <w:bookmarkStart w:id="74" w:name="_Toc499804338"/>
      <w:bookmarkStart w:id="75" w:name="_Toc510178430"/>
      <w:r w:rsidRPr="00917AE2">
        <w:rPr>
          <w:sz w:val="22"/>
          <w:szCs w:val="22"/>
        </w:rPr>
        <w:t>Common Configuration for all Databases</w:t>
      </w:r>
      <w:bookmarkEnd w:id="74"/>
      <w:bookmarkEnd w:id="75"/>
    </w:p>
    <w:p w14:paraId="3809192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42B9412C"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58060D2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Execute the update System Cache and Datasource procedure /shared/ASAssets/KPImetrics/Configuration/</w:t>
      </w:r>
      <w:r w:rsidRPr="00917AE2">
        <w:rPr>
          <w:rFonts w:ascii="Arial" w:hAnsi="Arial" w:cs="Arial"/>
          <w:b/>
          <w:sz w:val="22"/>
          <w:szCs w:val="22"/>
        </w:rPr>
        <w:t>updateSystemCacheDSandTables</w:t>
      </w:r>
    </w:p>
    <w:p w14:paraId="7B34492B"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1FE7DDF3"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This procedure is used to configure the datasource and cache table that the KPI_&lt;database_type&gt; folder views are using in the cache tab.</w:t>
      </w:r>
    </w:p>
    <w:p w14:paraId="1D3A7956" w14:textId="77777777" w:rsidR="00C47291" w:rsidRPr="00917AE2"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ab/>
        <w:t>Steps executed:</w:t>
      </w:r>
    </w:p>
    <w:p w14:paraId="674DABB6"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Enable the KPI_&lt;database_type&gt; data source located here /shared/ASAssets/KPImetrics/Physical/Metadata/KPI_&lt;database_type&gt;</w:t>
      </w:r>
    </w:p>
    <w:p w14:paraId="29C14C4C"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the KPI_&lt;database_type&gt; data source cache_status and cache_tracking paths to use the correct schema path for the datasource located here: /shared/ASAssets/KPImetrics/Physical/Metadata/KPI_&lt;database_type&gt;</w:t>
      </w:r>
    </w:p>
    <w:p w14:paraId="7798B7A7" w14:textId="77777777" w:rsidR="00C47291" w:rsidRPr="00917AE2"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Modify the cache table datasource and cache table path located here: /shared/ASAssets/KPImetrics/Physical/Physical/KPI_&lt;database_type&gt; Iterate over </w:t>
      </w:r>
      <w:r w:rsidRPr="00917AE2">
        <w:rPr>
          <w:rFonts w:ascii="Arial" w:hAnsi="Arial" w:cs="Arial"/>
          <w:sz w:val="20"/>
          <w:szCs w:val="22"/>
        </w:rPr>
        <w:t xml:space="preserve">/shared/ASAssets/KPImetrics/Configuration/defaultTriggersToEnable </w:t>
      </w:r>
      <w:r w:rsidRPr="00917AE2">
        <w:rPr>
          <w:rFonts w:ascii="Arial" w:hAnsi="Arial" w:cs="Arial"/>
          <w:sz w:val="22"/>
          <w:szCs w:val="22"/>
        </w:rPr>
        <w:t>looking for isCache and cacheTableName</w:t>
      </w:r>
    </w:p>
    <w:p w14:paraId="38CA7CC7"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is configured and enabled then configure it and leave it enabled.</w:t>
      </w:r>
    </w:p>
    <w:p w14:paraId="4B21A28D" w14:textId="77777777" w:rsidR="00C47291" w:rsidRPr="00917AE2"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cache not configured then configure it but don’t enable it.</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20B7715"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lastRenderedPageBreak/>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0996470"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proofErr w:type="gramStart"/>
      <w:r w:rsidRPr="00917AE2">
        <w:rPr>
          <w:rFonts w:ascii="Arial" w:hAnsi="Arial" w:cs="Arial"/>
          <w:sz w:val="22"/>
          <w:szCs w:val="22"/>
        </w:rPr>
        <w:t>Java.lang.null</w:t>
      </w:r>
      <w:proofErr w:type="gramEnd"/>
    </w:p>
    <w:p w14:paraId="0CF4C615"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255FC502"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67817173"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08_pqInsert_KPI_Tables_METRICS_JOB_tables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917AE2" w:rsidRDefault="00C47291" w:rsidP="00C47291">
      <w:pPr>
        <w:pStyle w:val="ColorfulList-Accent11"/>
        <w:widowControl w:val="0"/>
        <w:autoSpaceDE w:val="0"/>
        <w:autoSpaceDN w:val="0"/>
        <w:adjustRightInd w:val="0"/>
        <w:spacing w:before="100" w:beforeAutospacing="1"/>
        <w:ind w:left="0"/>
        <w:rPr>
          <w:rFonts w:ascii="Arial" w:hAnsi="Arial" w:cs="Arial"/>
          <w:sz w:val="22"/>
          <w:szCs w:val="22"/>
        </w:rPr>
      </w:pPr>
    </w:p>
    <w:p w14:paraId="22B565B6"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09_pqInsert_KPI_Tables_METRICS_EVENT_REGISTRATION </w:t>
      </w:r>
      <w:r w:rsidRPr="00917AE2">
        <w:rPr>
          <w:rFonts w:ascii="Arial" w:hAnsi="Arial" w:cs="Arial"/>
          <w:sz w:val="22"/>
          <w:szCs w:val="22"/>
        </w:rPr>
        <w:t>with input:</w:t>
      </w:r>
    </w:p>
    <w:p w14:paraId="240BAD84"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6F0C75D8"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4C11D7F4" w14:textId="77777777" w:rsidR="00C47291" w:rsidRPr="00917AE2" w:rsidRDefault="00C47291" w:rsidP="00C47291">
      <w:pPr>
        <w:pStyle w:val="ColorfulList-Accent11"/>
        <w:widowControl w:val="0"/>
        <w:autoSpaceDE w:val="0"/>
        <w:autoSpaceDN w:val="0"/>
        <w:adjustRightInd w:val="0"/>
        <w:spacing w:before="100" w:beforeAutospacing="1" w:line="360" w:lineRule="auto"/>
        <w:rPr>
          <w:rFonts w:ascii="Arial" w:hAnsi="Arial" w:cs="Arial"/>
          <w:sz w:val="22"/>
          <w:szCs w:val="22"/>
        </w:rPr>
      </w:pPr>
    </w:p>
    <w:p w14:paraId="6396887A" w14:textId="591EC9CB" w:rsidR="00C47291" w:rsidRPr="00917AE2" w:rsidRDefault="00A872E9"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Execute the procedure </w:t>
      </w:r>
      <w:r w:rsidR="00C47291" w:rsidRPr="00917AE2">
        <w:rPr>
          <w:rFonts w:ascii="Arial" w:hAnsi="Arial" w:cs="Arial"/>
          <w:sz w:val="22"/>
        </w:rPr>
        <w:t>/shared/ASAssets/KPImetrics/Configuration/</w:t>
      </w:r>
      <w:r w:rsidR="00C47291" w:rsidRPr="00917AE2">
        <w:rPr>
          <w:rFonts w:ascii="Arial" w:hAnsi="Arial" w:cs="Arial"/>
          <w:b/>
          <w:sz w:val="22"/>
        </w:rPr>
        <w:t>updateAllCacheTables</w:t>
      </w:r>
    </w:p>
    <w:p w14:paraId="6A549D1F" w14:textId="4B1C9417" w:rsidR="00A872E9" w:rsidRDefault="00A872E9"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Pr>
          <w:rFonts w:ascii="Arial" w:hAnsi="Arial" w:cs="Arial"/>
          <w:sz w:val="22"/>
        </w:rPr>
        <w:t>Note: this procedure gets executed but will do nothing as caches have been deprecated.</w:t>
      </w:r>
    </w:p>
    <w:p w14:paraId="20FE8C2F"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lastRenderedPageBreak/>
        <w:t>enableDisableFlag – 0=disable, 1=enable, 2=display cache table list</w:t>
      </w:r>
    </w:p>
    <w:p w14:paraId="6054B513"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cache tables</w:t>
      </w:r>
    </w:p>
    <w:p w14:paraId="2CB3771D" w14:textId="6210AB13" w:rsidR="00C47291" w:rsidRPr="00917AE2" w:rsidRDefault="00C47291" w:rsidP="00917AE2">
      <w:pPr>
        <w:pStyle w:val="Heading2"/>
        <w:rPr>
          <w:szCs w:val="22"/>
        </w:rPr>
      </w:pPr>
      <w:r>
        <w:rPr>
          <w:sz w:val="22"/>
        </w:rPr>
        <w:br w:type="page"/>
      </w:r>
      <w:bookmarkStart w:id="76" w:name="_Toc499804339"/>
      <w:bookmarkStart w:id="77" w:name="_Toc510178431"/>
      <w:r w:rsidRPr="00917AE2">
        <w:lastRenderedPageBreak/>
        <w:t xml:space="preserve">Integrate with </w:t>
      </w:r>
      <w:r w:rsidR="007F3C4B" w:rsidRPr="00917AE2">
        <w:t>DV</w:t>
      </w:r>
      <w:r w:rsidRPr="00917AE2">
        <w:t xml:space="preserve"> Metrics</w:t>
      </w:r>
      <w:bookmarkEnd w:id="76"/>
      <w:bookmarkEnd w:id="77"/>
    </w:p>
    <w:p w14:paraId="7BED6BDF" w14:textId="27534F8D" w:rsidR="00C47291" w:rsidRPr="00601542" w:rsidRDefault="00C47291" w:rsidP="00C47291">
      <w:pPr>
        <w:pStyle w:val="Heading3"/>
        <w:rPr>
          <w:sz w:val="22"/>
        </w:rPr>
      </w:pPr>
      <w:bookmarkStart w:id="78" w:name="_Toc499804340"/>
      <w:bookmarkStart w:id="79" w:name="_Toc510178432"/>
      <w:r w:rsidRPr="00601542">
        <w:rPr>
          <w:sz w:val="22"/>
        </w:rPr>
        <w:t xml:space="preserve">Configure </w:t>
      </w:r>
      <w:r w:rsidR="007F3C4B">
        <w:rPr>
          <w:sz w:val="22"/>
        </w:rPr>
        <w:t>DV</w:t>
      </w:r>
      <w:r w:rsidRPr="00601542">
        <w:rPr>
          <w:sz w:val="22"/>
        </w:rPr>
        <w:t xml:space="preserve"> Metrics</w:t>
      </w:r>
      <w:bookmarkEnd w:id="78"/>
      <w:bookmarkEnd w:id="79"/>
    </w:p>
    <w:p w14:paraId="5E505022" w14:textId="4FEA811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rPr>
      </w:pPr>
      <w:r w:rsidRPr="00917AE2">
        <w:rPr>
          <w:rFonts w:ascii="Arial" w:hAnsi="Arial" w:cs="Arial"/>
          <w:sz w:val="22"/>
        </w:rPr>
        <w:t xml:space="preserve">The KPImetrics module integrates with the </w:t>
      </w:r>
      <w:r w:rsidR="007F3C4B" w:rsidRPr="00917AE2">
        <w:rPr>
          <w:rFonts w:ascii="Arial" w:hAnsi="Arial" w:cs="Arial"/>
          <w:sz w:val="22"/>
        </w:rPr>
        <w:t>DV</w:t>
      </w:r>
      <w:r w:rsidRPr="00917AE2">
        <w:rPr>
          <w:rFonts w:ascii="Arial" w:hAnsi="Arial"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above for details.</w:t>
      </w:r>
    </w:p>
    <w:p w14:paraId="4A1F0796"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metrics_sessions</w:t>
      </w:r>
    </w:p>
    <w:p w14:paraId="2372DA2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metrics_requests</w:t>
      </w:r>
    </w:p>
    <w:p w14:paraId="08283A7A"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w:t>
      </w:r>
    </w:p>
    <w:p w14:paraId="0A581D29" w14:textId="041988B0" w:rsidR="00C47291" w:rsidRPr="00917AE2" w:rsidRDefault="00A3417C" w:rsidP="00C47291">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sz w:val="22"/>
        </w:rPr>
        <w:t>The following describes</w:t>
      </w:r>
      <w:r w:rsidR="00C47291"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71636244"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metrics_sessions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metrics_sessions_hist</w:t>
      </w:r>
    </w:p>
    <w:p w14:paraId="0CBDC9A3" w14:textId="77777777" w:rsidR="00C47291" w:rsidRPr="00917AE2"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metrics_requests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metrics_requests_hist</w:t>
      </w:r>
    </w:p>
    <w:p w14:paraId="67ED1A4D" w14:textId="77777777" w:rsidR="00C47291" w:rsidRDefault="00C47291"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 xml:space="preserve">metrics_resources_usage </w:t>
      </w:r>
      <w:r w:rsidRPr="00917AE2">
        <w:rPr>
          <w:rFonts w:ascii="Arial" w:hAnsi="Arial" w:cs="Arial"/>
          <w:sz w:val="22"/>
        </w:rPr>
        <w:sym w:font="Wingdings" w:char="F0E0"/>
      </w:r>
      <w:r w:rsidRPr="00917AE2">
        <w:rPr>
          <w:rFonts w:ascii="Arial" w:hAnsi="Arial" w:cs="Arial"/>
          <w:sz w:val="22"/>
        </w:rPr>
        <w:t xml:space="preserve"> XFER Job </w:t>
      </w:r>
      <w:r w:rsidRPr="00917AE2">
        <w:rPr>
          <w:rFonts w:ascii="Arial" w:hAnsi="Arial" w:cs="Arial"/>
          <w:sz w:val="22"/>
        </w:rPr>
        <w:sym w:font="Wingdings" w:char="F0E0"/>
      </w:r>
      <w:r w:rsidRPr="00917AE2">
        <w:rPr>
          <w:rFonts w:ascii="Arial" w:hAnsi="Arial" w:cs="Arial"/>
          <w:sz w:val="22"/>
        </w:rPr>
        <w:t xml:space="preserve"> metrics_resources_usage_hist</w:t>
      </w:r>
    </w:p>
    <w:p w14:paraId="4D4F419C" w14:textId="79F83DE3" w:rsidR="008F28B4" w:rsidRPr="00917AE2" w:rsidRDefault="008F28B4" w:rsidP="00464FD1">
      <w:pPr>
        <w:widowControl w:val="0"/>
        <w:autoSpaceDE w:val="0"/>
        <w:autoSpaceDN w:val="0"/>
        <w:adjustRightInd w:val="0"/>
        <w:spacing w:line="276" w:lineRule="auto"/>
        <w:ind w:left="720"/>
        <w:rPr>
          <w:rFonts w:ascii="Arial" w:hAnsi="Arial" w:cs="Arial"/>
          <w:sz w:val="22"/>
        </w:rPr>
      </w:pPr>
      <w:r w:rsidRPr="00917AE2">
        <w:rPr>
          <w:rFonts w:ascii="Arial" w:hAnsi="Arial" w:cs="Arial"/>
          <w:sz w:val="22"/>
        </w:rPr>
        <w:t>metrics_resources_usage_hist</w:t>
      </w:r>
      <w:r>
        <w:rPr>
          <w:rFonts w:ascii="Arial" w:hAnsi="Arial" w:cs="Arial"/>
          <w:sz w:val="22"/>
        </w:rPr>
        <w:t xml:space="preserve"> </w:t>
      </w:r>
      <w:r w:rsidRPr="008F28B4">
        <w:rPr>
          <w:rFonts w:ascii="Arial" w:hAnsi="Arial" w:cs="Arial"/>
          <w:sz w:val="22"/>
        </w:rPr>
        <w:sym w:font="Wingdings" w:char="F0E0"/>
      </w:r>
      <w:r>
        <w:rPr>
          <w:rFonts w:ascii="Arial" w:hAnsi="Arial" w:cs="Arial"/>
          <w:sz w:val="22"/>
        </w:rPr>
        <w:t xml:space="preserve"> XFER JOB </w:t>
      </w:r>
      <w:r w:rsidRPr="008F28B4">
        <w:rPr>
          <w:rFonts w:ascii="Arial" w:hAnsi="Arial" w:cs="Arial"/>
          <w:sz w:val="22"/>
        </w:rPr>
        <w:sym w:font="Wingdings" w:char="F0E0"/>
      </w:r>
      <w:r>
        <w:rPr>
          <w:rFonts w:ascii="Arial" w:hAnsi="Arial" w:cs="Arial"/>
          <w:sz w:val="22"/>
        </w:rPr>
        <w:t xml:space="preserve"> METRICS_RESOURCES_USAGE_UD</w:t>
      </w:r>
    </w:p>
    <w:p w14:paraId="0E16DCA2"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2F012CD7">
            <wp:extent cx="5346341" cy="3504825"/>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3060" cy="3548563"/>
                    </a:xfrm>
                    <a:prstGeom prst="rect">
                      <a:avLst/>
                    </a:prstGeom>
                  </pic:spPr>
                </pic:pic>
              </a:graphicData>
            </a:graphic>
          </wp:inline>
        </w:drawing>
      </w:r>
    </w:p>
    <w:p w14:paraId="0AD4A13E" w14:textId="74072102" w:rsidR="00C47291" w:rsidRPr="00917AE2" w:rsidRDefault="00C47291" w:rsidP="00C47291">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lastRenderedPageBreak/>
        <w:t xml:space="preserve">To enable </w:t>
      </w:r>
      <w:r w:rsidR="007F3C4B" w:rsidRPr="00917AE2">
        <w:rPr>
          <w:rFonts w:ascii="Arial" w:hAnsi="Arial" w:cs="Arial"/>
          <w:b/>
          <w:sz w:val="22"/>
        </w:rPr>
        <w:t>DV</w:t>
      </w:r>
      <w:r w:rsidRPr="00917AE2">
        <w:rPr>
          <w:rFonts w:ascii="Arial" w:hAnsi="Arial" w:cs="Arial"/>
          <w:b/>
          <w:sz w:val="22"/>
        </w:rPr>
        <w:t xml:space="preserve"> metrics</w:t>
      </w:r>
      <w:r w:rsidRPr="00917AE2">
        <w:rPr>
          <w:rFonts w:ascii="Arial" w:hAnsi="Arial" w:cs="Arial"/>
          <w:sz w:val="22"/>
        </w:rPr>
        <w:t>:</w:t>
      </w:r>
    </w:p>
    <w:p w14:paraId="1A3A6B1E"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4E2C1C17"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3E6F0F"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2F37379D" w14:textId="77777777" w:rsidR="00C47291" w:rsidRPr="00917AE2" w:rsidRDefault="00C47291" w:rsidP="00C404E5">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745D5F78" w14:textId="0CBCC757"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3949EAA7"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3BBD073"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738A61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1347AF4C"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401CB74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28AFC8E8" w14:textId="706A832D"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917AE2" w:rsidRDefault="00C47291" w:rsidP="00C404E5">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7836E1B7" w14:textId="24D313A2" w:rsidR="00C47291" w:rsidRPr="00917AE2" w:rsidRDefault="00C47291" w:rsidP="00C47291">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917AE2" w:rsidRDefault="00C47291" w:rsidP="00C404E5">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3C0F92FB"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3C867F86"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0ED71771" w14:textId="77777777" w:rsidR="00C47291" w:rsidRPr="00917AE2" w:rsidRDefault="00C47291" w:rsidP="00C404E5">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6CAB02C5" w14:textId="77777777" w:rsidR="00C47291" w:rsidRPr="00917AE2" w:rsidRDefault="00C47291" w:rsidP="00C47291">
      <w:pPr>
        <w:widowControl w:val="0"/>
        <w:autoSpaceDE w:val="0"/>
        <w:autoSpaceDN w:val="0"/>
        <w:adjustRightInd w:val="0"/>
        <w:spacing w:before="100" w:beforeAutospacing="1"/>
        <w:rPr>
          <w:rFonts w:ascii="Arial" w:hAnsi="Arial" w:cs="Arial"/>
          <w:noProof/>
        </w:rPr>
      </w:pPr>
    </w:p>
    <w:p w14:paraId="6C178759" w14:textId="5BFAA085" w:rsidR="00C47291" w:rsidRPr="00917AE2" w:rsidRDefault="00C47291" w:rsidP="00C47291">
      <w:pPr>
        <w:widowControl w:val="0"/>
        <w:autoSpaceDE w:val="0"/>
        <w:autoSpaceDN w:val="0"/>
        <w:adjustRightInd w:val="0"/>
        <w:spacing w:before="100" w:beforeAutospacing="1"/>
        <w:rPr>
          <w:rFonts w:ascii="Arial" w:hAnsi="Arial" w:cs="Arial"/>
          <w:sz w:val="22"/>
        </w:rPr>
      </w:pPr>
      <w:r w:rsidRPr="00917AE2">
        <w:rPr>
          <w:rFonts w:ascii="Arial" w:hAnsi="Arial" w:cs="Arial"/>
          <w:noProof/>
        </w:rPr>
        <w:t>KPImetrics Configuration is COMPLETE!</w:t>
      </w:r>
    </w:p>
    <w:p w14:paraId="1A2417A0" w14:textId="73DAF4F8" w:rsidR="00CA57B2" w:rsidRDefault="00C47291" w:rsidP="00CA57B2">
      <w:pPr>
        <w:pStyle w:val="Heading1Numbered"/>
      </w:pPr>
      <w:bookmarkStart w:id="80" w:name="_Toc510178433"/>
      <w:r>
        <w:lastRenderedPageBreak/>
        <w:t>KPImetrics Scenarios</w:t>
      </w:r>
      <w:bookmarkEnd w:id="80"/>
    </w:p>
    <w:p w14:paraId="1D6CDE2C" w14:textId="77777777" w:rsidR="00C47291" w:rsidRPr="00601542" w:rsidRDefault="00C47291" w:rsidP="00917AE2">
      <w:pPr>
        <w:pStyle w:val="Heading2"/>
      </w:pPr>
      <w:bookmarkStart w:id="81" w:name="_Toc499804342"/>
      <w:bookmarkStart w:id="82" w:name="_Toc510178434"/>
      <w:r>
        <w:t xml:space="preserve">Turn KPI </w:t>
      </w:r>
      <w:proofErr w:type="gramStart"/>
      <w:r>
        <w:t>On</w:t>
      </w:r>
      <w:proofErr w:type="gramEnd"/>
      <w:r>
        <w:t>/Off</w:t>
      </w:r>
      <w:bookmarkEnd w:id="81"/>
      <w:bookmarkEnd w:id="82"/>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78986A67" w:rsidR="00C47291" w:rsidRPr="00917AE2" w:rsidRDefault="00C47291" w:rsidP="00C47291">
      <w:pPr>
        <w:pStyle w:val="CS-Bodytext"/>
        <w:spacing w:before="60" w:after="60"/>
        <w:ind w:left="1440" w:right="14"/>
        <w:rPr>
          <w:rFonts w:cs="Arial"/>
          <w:noProof/>
        </w:rPr>
      </w:pPr>
      <w:r w:rsidRPr="00917AE2">
        <w:rPr>
          <w:rFonts w:cs="Arial"/>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18861EB5" w14:textId="363516FF" w:rsidR="00C47291" w:rsidRPr="00917AE2" w:rsidRDefault="00C47291" w:rsidP="00C47291">
      <w:pPr>
        <w:pStyle w:val="CS-Bodytext"/>
        <w:spacing w:before="60" w:after="60"/>
        <w:ind w:left="1440" w:right="14"/>
        <w:rPr>
          <w:rFonts w:cs="Arial"/>
        </w:rPr>
      </w:pPr>
      <w:r w:rsidRPr="00917AE2">
        <w:rPr>
          <w:rFonts w:cs="Arial"/>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917AE2">
      <w:pPr>
        <w:pStyle w:val="Heading2"/>
      </w:pPr>
      <w:bookmarkStart w:id="83" w:name="_Toc499804343"/>
      <w:bookmarkStart w:id="84" w:name="_Toc510178435"/>
      <w:r>
        <w:t xml:space="preserve">Turn </w:t>
      </w:r>
      <w:r w:rsidR="00C50FD5">
        <w:t>Data Virtualization (DV)</w:t>
      </w:r>
      <w:r>
        <w:t xml:space="preserve"> metrics </w:t>
      </w:r>
      <w:proofErr w:type="gramStart"/>
      <w:r>
        <w:t>On</w:t>
      </w:r>
      <w:proofErr w:type="gramEnd"/>
      <w:r>
        <w:t>/Off</w:t>
      </w:r>
      <w:bookmarkEnd w:id="83"/>
      <w:bookmarkEnd w:id="84"/>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5" w:name="_Toc499804344"/>
      <w:bookmarkStart w:id="86" w:name="_Toc510178436"/>
      <w:r>
        <w:t>Modify Triggers</w:t>
      </w:r>
      <w:bookmarkEnd w:id="85"/>
      <w:bookmarkEnd w:id="86"/>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77777777" w:rsidR="00C47291" w:rsidRPr="00917AE2" w:rsidRDefault="006E5831"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Metadata_System_Helpers" w:history="1">
        <w:r w:rsidR="00C47291" w:rsidRPr="00917AE2">
          <w:rPr>
            <w:rStyle w:val="Hyperlink"/>
            <w:rFonts w:ascii="Arial" w:hAnsi="Arial" w:cs="Arial"/>
            <w:sz w:val="20"/>
          </w:rPr>
          <w:t>Metadata System Triggers and Load Scripts</w:t>
        </w:r>
      </w:hyperlink>
    </w:p>
    <w:p w14:paraId="1B6B92E0" w14:textId="77777777" w:rsidR="00C47291" w:rsidRPr="00917AE2" w:rsidRDefault="006E5831"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Oracle_Triggers" w:history="1">
        <w:r w:rsidR="00C47291" w:rsidRPr="00917AE2">
          <w:rPr>
            <w:rStyle w:val="Hyperlink"/>
            <w:rFonts w:ascii="Arial" w:hAnsi="Arial" w:cs="Arial"/>
            <w:sz w:val="20"/>
          </w:rPr>
          <w:t>Physical Oracle Triggers and Scripts</w:t>
        </w:r>
      </w:hyperlink>
    </w:p>
    <w:p w14:paraId="08EE542D" w14:textId="77777777" w:rsidR="00C47291" w:rsidRPr="00917AE2" w:rsidRDefault="006E5831" w:rsidP="00C404E5">
      <w:pPr>
        <w:widowControl w:val="0"/>
        <w:numPr>
          <w:ilvl w:val="3"/>
          <w:numId w:val="38"/>
        </w:numPr>
        <w:autoSpaceDE w:val="0"/>
        <w:autoSpaceDN w:val="0"/>
        <w:adjustRightInd w:val="0"/>
        <w:spacing w:before="100" w:beforeAutospacing="1" w:line="360" w:lineRule="auto"/>
        <w:rPr>
          <w:rFonts w:ascii="Arial" w:hAnsi="Arial" w:cs="Arial"/>
          <w:sz w:val="20"/>
        </w:rPr>
      </w:pPr>
      <w:hyperlink w:anchor="_Physical_SQL_Server" w:history="1">
        <w:r w:rsidR="00C47291" w:rsidRPr="00917AE2">
          <w:rPr>
            <w:rStyle w:val="Hyperlink"/>
            <w:rFonts w:ascii="Arial" w:hAnsi="Arial" w:cs="Arial"/>
            <w:sz w:val="20"/>
          </w:rPr>
          <w:t>Physical SQL Server Triggers and Scripts</w:t>
        </w:r>
      </w:hyperlink>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kpimetricsTrig_12_Cache_METRICS_SQL_REQUEST_REPROCESS</w:t>
      </w:r>
      <w:r w:rsidRPr="00917AE2">
        <w:rPr>
          <w:rFonts w:ascii="Arial" w:hAnsi="Arial" w:cs="Arial"/>
          <w:sz w:val="20"/>
        </w:rPr>
        <w:t xml:space="preserve"> – Only turn this on if you get a code update from the Open Source site and there were changes to the SQL Parser code.</w:t>
      </w:r>
    </w:p>
    <w:p w14:paraId="5B781FF2"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kpimetricsTrig_18_CheckExceedMemoryPercentRequests</w:t>
      </w:r>
      <w:r w:rsidRPr="00917AE2">
        <w:rPr>
          <w:rFonts w:ascii="Arial" w:hAnsi="Arial" w:cs="Arial"/>
          <w:sz w:val="20"/>
        </w:rPr>
        <w:t xml:space="preserve"> – You may choose to keep this off in lower-level environments but turn it on in PROD environments.</w:t>
      </w:r>
    </w:p>
    <w:p w14:paraId="2A6E7B0E"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 xml:space="preserve">kpimetricsTrig_19_CheckLongRunningRequests </w:t>
      </w:r>
      <w:r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kpimetricsTrig_11_Cache_METRICS_SQL_REQUEST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7" w:name="_Toc499804345"/>
      <w:bookmarkStart w:id="88" w:name="_Toc510178437"/>
      <w:r>
        <w:lastRenderedPageBreak/>
        <w:t>Perform Oracle Database Maintenance on Collection Tables</w:t>
      </w:r>
      <w:bookmarkEnd w:id="87"/>
      <w:bookmarkEnd w:id="88"/>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917AE2">
      <w:pPr>
        <w:pStyle w:val="Heading2"/>
      </w:pPr>
      <w:bookmarkStart w:id="89" w:name="_Toc499804346"/>
      <w:bookmarkStart w:id="90" w:name="_Toc510178438"/>
      <w:r>
        <w:t>Configure Third Party Tool Access</w:t>
      </w:r>
      <w:bookmarkEnd w:id="89"/>
      <w:bookmarkEnd w:id="9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1" w:name="_Toc499804347"/>
      <w:bookmarkStart w:id="92" w:name="_Toc510178439"/>
      <w:r>
        <w:t>Get the Current Row Distribution for the History Tables/Partitions</w:t>
      </w:r>
      <w:bookmarkEnd w:id="91"/>
      <w:bookmarkEnd w:id="92"/>
    </w:p>
    <w:p w14:paraId="7AFC2D78" w14:textId="77777777" w:rsidR="00C47291" w:rsidRDefault="00C47291" w:rsidP="00C47291">
      <w:pPr>
        <w:pStyle w:val="CS-Bodytext"/>
      </w:pPr>
      <w:r>
        <w:t xml:space="preserve">This section describes how to get the row distribution for the three history tables </w:t>
      </w:r>
      <w:proofErr w:type="gramStart"/>
      <w:r>
        <w:t>an</w:t>
      </w:r>
      <w:proofErr w:type="gramEnd"/>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3" w:name="_Toc510178440"/>
      <w:r>
        <w:lastRenderedPageBreak/>
        <w:t>KPImetrics Resources</w:t>
      </w:r>
      <w:bookmarkEnd w:id="93"/>
    </w:p>
    <w:p w14:paraId="09962A3A" w14:textId="77777777" w:rsidR="00C47291" w:rsidRPr="00601542" w:rsidRDefault="00C47291" w:rsidP="00917AE2">
      <w:pPr>
        <w:pStyle w:val="Heading2"/>
      </w:pPr>
      <w:bookmarkStart w:id="94" w:name="_Toc499804349"/>
      <w:bookmarkStart w:id="95" w:name="_Toc510178441"/>
      <w:r>
        <w:t>Configuration Resources</w:t>
      </w:r>
      <w:bookmarkEnd w:id="94"/>
      <w:bookmarkEnd w:id="95"/>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6" w:name="_Toc499804350"/>
      <w:bookmarkStart w:id="97" w:name="_Toc510178442"/>
      <w:r>
        <w:rPr>
          <w:sz w:val="22"/>
          <w:szCs w:val="22"/>
        </w:rPr>
        <w:t>KPI Version</w:t>
      </w:r>
      <w:r w:rsidRPr="00A23056">
        <w:rPr>
          <w:sz w:val="22"/>
          <w:szCs w:val="22"/>
        </w:rPr>
        <w:t xml:space="preserve"> Overview</w:t>
      </w:r>
      <w:bookmarkEnd w:id="96"/>
      <w:bookmarkEnd w:id="97"/>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n of KPI in the format:  YYYY.Q[1-4</w:t>
            </w:r>
            <w:proofErr w:type="gramStart"/>
            <w:r w:rsidR="00807B95">
              <w:rPr>
                <w:sz w:val="18"/>
                <w:szCs w:val="18"/>
              </w:rPr>
              <w:t>]  e.g.</w:t>
            </w:r>
            <w:proofErr w:type="gramEnd"/>
            <w:r w:rsidR="00807B95">
              <w:rPr>
                <w:sz w:val="18"/>
                <w:szCs w:val="18"/>
              </w:rPr>
              <w:t xml:space="preserve">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8" w:name="_Toc499804351"/>
      <w:bookmarkStart w:id="99" w:name="_Toc510178443"/>
      <w:r w:rsidRPr="00A23056">
        <w:rPr>
          <w:sz w:val="22"/>
          <w:szCs w:val="22"/>
        </w:rPr>
        <w:t>Configuration Folder Overview</w:t>
      </w:r>
      <w:bookmarkEnd w:id="98"/>
      <w:bookmarkEnd w:id="99"/>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 xml:space="preserve">ex 2. </w:t>
            </w:r>
            <w:proofErr w:type="gramStart"/>
            <w:r w:rsidRPr="009E6B83">
              <w:rPr>
                <w:sz w:val="16"/>
                <w:szCs w:val="18"/>
              </w:rPr>
              <w:t>CAST(</w:t>
            </w:r>
            <w:proofErr w:type="gramEnd"/>
            <w:r w:rsidRPr="009E6B83">
              <w:rPr>
                <w:sz w:val="16"/>
                <w:szCs w:val="18"/>
              </w:rPr>
              <w: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lastRenderedPageBreak/>
              <w:t>updateAllCacheTables</w:t>
            </w:r>
          </w:p>
        </w:tc>
        <w:tc>
          <w:tcPr>
            <w:tcW w:w="5641" w:type="dxa"/>
            <w:shd w:val="clear" w:color="auto" w:fill="auto"/>
          </w:tcPr>
          <w:p w14:paraId="31720416" w14:textId="6158EBDD" w:rsidR="00F94E68" w:rsidRDefault="00F94E68" w:rsidP="00AE1397">
            <w:pPr>
              <w:spacing w:after="200" w:line="276" w:lineRule="auto"/>
              <w:ind w:left="220" w:hanging="220"/>
              <w:rPr>
                <w:sz w:val="16"/>
                <w:szCs w:val="18"/>
              </w:rPr>
            </w:pPr>
            <w:r w:rsidRPr="009E6B83">
              <w:rPr>
                <w:b/>
                <w:sz w:val="16"/>
                <w:szCs w:val="18"/>
              </w:rPr>
              <w:t>DEPRECATED</w:t>
            </w:r>
            <w:r>
              <w:rPr>
                <w:sz w:val="16"/>
                <w:szCs w:val="18"/>
              </w:rPr>
              <w:t xml:space="preserve">: </w:t>
            </w:r>
            <w:r w:rsidRPr="00F94E68">
              <w:rPr>
                <w:sz w:val="16"/>
                <w:szCs w:val="18"/>
              </w:rPr>
              <w:t>All cache tables have been removed from KPImetrics but this procedure will be left here in the event the strategy changes.</w:t>
            </w:r>
          </w:p>
          <w:p w14:paraId="6B78F0B5" w14:textId="7E1393D5" w:rsidR="00C47291" w:rsidRPr="002C7788" w:rsidRDefault="00C47291" w:rsidP="00AE1397">
            <w:pPr>
              <w:spacing w:after="200" w:line="276" w:lineRule="auto"/>
              <w:ind w:left="220" w:hanging="220"/>
              <w:rPr>
                <w:sz w:val="16"/>
                <w:szCs w:val="18"/>
              </w:rPr>
            </w:pPr>
            <w:r>
              <w:rPr>
                <w:sz w:val="16"/>
                <w:szCs w:val="18"/>
              </w:rPr>
              <w:t xml:space="preserve">Provides a quick way to </w:t>
            </w:r>
            <w:proofErr w:type="gramStart"/>
            <w:r>
              <w:rPr>
                <w:sz w:val="16"/>
                <w:szCs w:val="18"/>
              </w:rPr>
              <w:t>disable(</w:t>
            </w:r>
            <w:proofErr w:type="gramEnd"/>
            <w:r>
              <w:rPr>
                <w:sz w:val="16"/>
                <w:szCs w:val="18"/>
              </w:rPr>
              <w:t>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If cache not configured then 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 xml:space="preserve">This procedure is used to enable and disable the triggers based on the stored in </w:t>
            </w:r>
            <w:proofErr w:type="gramStart"/>
            <w:r w:rsidRPr="00EC347A">
              <w:rPr>
                <w:sz w:val="16"/>
                <w:szCs w:val="18"/>
              </w:rPr>
              <w:t>defaultTriggersToEnable(</w:t>
            </w:r>
            <w:proofErr w:type="gramEnd"/>
            <w:r w:rsidRPr="00EC347A">
              <w:rPr>
                <w:sz w:val="16"/>
                <w:szCs w:val="18"/>
              </w:rPr>
              <w:t>).</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w:t>
            </w:r>
            <w:proofErr w:type="gramStart"/>
            <w:r w:rsidRPr="00AE1810">
              <w:rPr>
                <w:sz w:val="16"/>
                <w:szCs w:val="18"/>
              </w:rPr>
              <w:t>triggerNumber ,</w:t>
            </w:r>
            <w:proofErr w:type="gramEnd"/>
            <w:r w:rsidRPr="00AE1810">
              <w:rPr>
                <w:sz w:val="16"/>
                <w:szCs w:val="18"/>
              </w:rPr>
              <w:t xml:space="preserve">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0" w:name="_Toc499804352"/>
      <w:bookmarkStart w:id="101" w:name="_Toc510178444"/>
      <w:r w:rsidRPr="00601542">
        <w:lastRenderedPageBreak/>
        <w:t>Published Resources</w:t>
      </w:r>
      <w:bookmarkEnd w:id="100"/>
      <w:bookmarkEnd w:id="10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2" w:name="_Toc254436889"/>
      <w:bookmarkStart w:id="103" w:name="_Toc257386415"/>
      <w:bookmarkStart w:id="104" w:name="_Toc499804353"/>
      <w:bookmarkStart w:id="105" w:name="_Toc510178445"/>
      <w:r w:rsidRPr="00601542">
        <w:rPr>
          <w:sz w:val="22"/>
        </w:rPr>
        <w:t>KPImetrics Catalog</w:t>
      </w:r>
      <w:bookmarkEnd w:id="102"/>
      <w:bookmarkEnd w:id="103"/>
      <w:bookmarkEnd w:id="104"/>
      <w:bookmarkEnd w:id="105"/>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"user", "domain", fullname, email, requestdate, resourcepath, resourcename, resourcetype, parentpath, resourcekind, datasourcetype, dataservicename, categoryname, nodehost, nodeport, COUNT(resourceid) countname, </w:t>
            </w: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w:t>
            </w:r>
            <w:proofErr w:type="gramStart"/>
            <w:r w:rsidR="00D15150">
              <w:rPr>
                <w:rFonts w:cs="Arial"/>
                <w:bCs/>
                <w:sz w:val="18"/>
                <w:szCs w:val="18"/>
              </w:rPr>
              <w:t xml:space="preserve">cached  </w:t>
            </w:r>
            <w:r w:rsidRPr="00156533">
              <w:rPr>
                <w:rFonts w:cs="Arial"/>
                <w:bCs/>
                <w:sz w:val="18"/>
                <w:szCs w:val="18"/>
              </w:rPr>
              <w:t>ActiveResourcesOverPeriodOfTime</w:t>
            </w:r>
            <w:r>
              <w:rPr>
                <w:rFonts w:cs="Arial"/>
                <w:bCs/>
                <w:sz w:val="18"/>
                <w:szCs w:val="18"/>
              </w:rPr>
              <w:t>RT</w:t>
            </w:r>
            <w:proofErr w:type="gramEnd"/>
            <w:r>
              <w:rPr>
                <w:rFonts w:cs="Arial"/>
                <w:bCs/>
                <w:sz w:val="18"/>
                <w:szCs w:val="18"/>
              </w:rPr>
              <w:t xml:space="preserve">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proofErr w:type="gramStart"/>
            <w:r w:rsidRPr="004F5F24">
              <w:rPr>
                <w:rFonts w:ascii="Arial" w:hAnsi="Arial" w:cs="Arial"/>
                <w:sz w:val="18"/>
                <w:szCs w:val="18"/>
              </w:rPr>
              <w:t>CAST(</w:t>
            </w:r>
            <w:proofErr w:type="gramEnd"/>
            <w:r w:rsidRPr="004F5F24">
              <w:rPr>
                <w:rFonts w:ascii="Arial" w:hAnsi="Arial" w:cs="Arial"/>
                <w:sz w:val="18"/>
                <w:szCs w:val="18"/>
              </w:rPr>
              <w: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w:t>
            </w:r>
            <w:proofErr w:type="gramStart"/>
            <w:r>
              <w:rPr>
                <w:rFonts w:cs="Arial"/>
                <w:bCs/>
                <w:sz w:val="16"/>
                <w:szCs w:val="18"/>
              </w:rPr>
              <w:t>:  [</w:t>
            </w:r>
            <w:proofErr w:type="gramEnd"/>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proofErr w:type="gramStart"/>
            <w:r>
              <w:rPr>
                <w:rFonts w:cs="Arial"/>
                <w:bCs/>
                <w:sz w:val="16"/>
                <w:szCs w:val="18"/>
              </w:rPr>
              <w:t>}</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w:t>
            </w:r>
            <w:proofErr w:type="gramEnd"/>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 xml:space="preserve">Provides a rollup of the min/max starttime/logintime, min/max requestid/sessionid and the total count of rows for each of the </w:t>
            </w:r>
            <w:proofErr w:type="gramStart"/>
            <w:r>
              <w:rPr>
                <w:rFonts w:cs="Arial"/>
                <w:sz w:val="18"/>
                <w:szCs w:val="18"/>
              </w:rPr>
              <w:t>6 metrics</w:t>
            </w:r>
            <w:proofErr w:type="gramEnd"/>
            <w:r>
              <w:rPr>
                <w:rFonts w:cs="Arial"/>
                <w:sz w:val="18"/>
                <w:szCs w:val="18"/>
              </w:rPr>
              <w:t xml:space="preserve">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w:t>
            </w:r>
            <w:r>
              <w:rPr>
                <w:rFonts w:cs="Arial"/>
                <w:bCs/>
                <w:sz w:val="18"/>
                <w:szCs w:val="18"/>
              </w:rPr>
              <w:lastRenderedPageBreak/>
              <w:t>(TABLE)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lastRenderedPageBreak/>
              <w:t xml:space="preserve">Provides a rollup row count of the metrics_resources_usage_hist </w:t>
            </w:r>
            <w:r>
              <w:rPr>
                <w:rFonts w:cs="Arial"/>
                <w:sz w:val="18"/>
                <w:szCs w:val="18"/>
              </w:rPr>
              <w:lastRenderedPageBreak/>
              <w:t>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lastRenderedPageBreak/>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w:t>
            </w:r>
            <w:proofErr w:type="gramStart"/>
            <w:r>
              <w:rPr>
                <w:rFonts w:cs="Arial"/>
                <w:sz w:val="18"/>
                <w:szCs w:val="18"/>
              </w:rPr>
              <w:t>TASK,INTERNAL</w:t>
            </w:r>
            <w:proofErr w:type="gramEnd"/>
            <w:r>
              <w:rPr>
                <w:rFonts w:cs="Arial"/>
                <w:sz w:val="18"/>
                <w:szCs w:val="18"/>
              </w:rPr>
              <w:t>,JDBC,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6"/>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the METRICS_EVENT_REGISRATION table and </w:t>
            </w:r>
            <w:r>
              <w:rPr>
                <w:sz w:val="18"/>
                <w:szCs w:val="18"/>
              </w:rPr>
              <w:lastRenderedPageBreak/>
              <w:t>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/lib/util/GetProperty('SERVER_HOSTNAME') and </w:t>
            </w:r>
            <w:r w:rsidRPr="004F5F24">
              <w:rPr>
                <w:sz w:val="18"/>
                <w:szCs w:val="18"/>
              </w:rPr>
              <w:lastRenderedPageBreak/>
              <w:t>/lib/util/GetProperty('SERVER_JDBC_PORT')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F33B6" w:rsidRPr="004F5F24" w14:paraId="38F7BE4A" w14:textId="77777777" w:rsidTr="00AE1397">
        <w:tc>
          <w:tcPr>
            <w:tcW w:w="4280"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EEA6C88" w:rsidR="00CF33B6" w:rsidRDefault="00CF33B6" w:rsidP="00AE1397">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w:t>
            </w:r>
          </w:p>
        </w:tc>
      </w:tr>
      <w:tr w:rsidR="00CF33B6" w:rsidRPr="004F5F24" w14:paraId="4B5908F9" w14:textId="77777777" w:rsidTr="00AE1397">
        <w:tc>
          <w:tcPr>
            <w:tcW w:w="4280"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671FAE9" w:rsidR="00CF33B6" w:rsidRDefault="00CF33B6" w:rsidP="00AE1397">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w:t>
            </w:r>
          </w:p>
        </w:tc>
      </w:tr>
      <w:tr w:rsidR="00CF33B6" w:rsidRPr="004F5F24" w14:paraId="7129E92E" w14:textId="77777777" w:rsidTr="00AE1397">
        <w:tc>
          <w:tcPr>
            <w:tcW w:w="4280"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537C7FD5" w:rsidR="00CF33B6" w:rsidRDefault="00CF33B6" w:rsidP="00AE1397">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w:t>
            </w:r>
            <w:proofErr w:type="gramStart"/>
            <w:r w:rsidRPr="004F5F24">
              <w:rPr>
                <w:sz w:val="18"/>
                <w:szCs w:val="18"/>
              </w:rPr>
              <w:t>hist</w:t>
            </w:r>
            <w:r>
              <w:rPr>
                <w:sz w:val="18"/>
                <w:szCs w:val="18"/>
              </w:rPr>
              <w:t xml:space="preserve">  and</w:t>
            </w:r>
            <w:proofErr w:type="gramEnd"/>
            <w:r>
              <w:rPr>
                <w:sz w:val="18"/>
                <w:szCs w:val="18"/>
              </w:rPr>
              <w:t xml:space="preserve">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w:t>
            </w:r>
            <w:r>
              <w:rPr>
                <w:sz w:val="18"/>
                <w:szCs w:val="18"/>
              </w:rPr>
              <w:lastRenderedPageBreak/>
              <w:t xml:space="preserve">client, avg bytes to client, min total duration, max total duration, min server duration and max server duration. </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lastRenderedPageBreak/>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lastRenderedPageBreak/>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lastRenderedPageBreak/>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lastRenderedPageBreak/>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 xml:space="preserve">Report to view the status of the METRICS_JOB_DETAILS DBMS Scheduler table.  Provides a sorted status by most </w:t>
            </w:r>
            <w:r>
              <w:rPr>
                <w:sz w:val="18"/>
                <w:szCs w:val="18"/>
              </w:rPr>
              <w:lastRenderedPageBreak/>
              <w:t>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lastRenderedPageBreak/>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917AE2">
      <w:pPr>
        <w:pStyle w:val="Heading2"/>
      </w:pPr>
      <w:bookmarkStart w:id="106" w:name="_Toc254436891"/>
      <w:bookmarkStart w:id="107" w:name="_Toc257386417"/>
    </w:p>
    <w:p w14:paraId="7B4446D8" w14:textId="77777777" w:rsidR="00C47291" w:rsidRPr="00601542" w:rsidRDefault="00C47291" w:rsidP="00917AE2">
      <w:pPr>
        <w:pStyle w:val="Heading2"/>
      </w:pPr>
      <w:r>
        <w:br w:type="page"/>
      </w:r>
      <w:bookmarkStart w:id="108" w:name="_Toc499804354"/>
      <w:bookmarkStart w:id="109" w:name="_Toc510178446"/>
      <w:r w:rsidRPr="00601542">
        <w:lastRenderedPageBreak/>
        <w:t>Data Sources</w:t>
      </w:r>
      <w:bookmarkEnd w:id="106"/>
      <w:bookmarkEnd w:id="107"/>
      <w:bookmarkEnd w:id="108"/>
      <w:bookmarkEnd w:id="10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0" w:name="_Toc499804355"/>
      <w:bookmarkStart w:id="111" w:name="_Toc254436892"/>
      <w:bookmarkStart w:id="112" w:name="_Toc257386418"/>
      <w:bookmarkStart w:id="113" w:name="_Toc510178447"/>
      <w:r w:rsidRPr="00917AE2">
        <w:rPr>
          <w:sz w:val="22"/>
        </w:rPr>
        <w:t>Metadata Data Source for LDAP</w:t>
      </w:r>
      <w:bookmarkEnd w:id="110"/>
      <w:bookmarkEnd w:id="113"/>
    </w:p>
    <w:bookmarkEnd w:id="111"/>
    <w:bookmarkEnd w:id="112"/>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4" w:name="_Toc499804356"/>
      <w:bookmarkStart w:id="115" w:name="_Toc254436894"/>
      <w:bookmarkStart w:id="116" w:name="_Toc257386420"/>
      <w:bookmarkStart w:id="117" w:name="_Toc510178448"/>
      <w:r w:rsidRPr="00917AE2">
        <w:rPr>
          <w:sz w:val="22"/>
        </w:rPr>
        <w:t>Metadata Data Source for CPUAndMemChecker</w:t>
      </w:r>
      <w:bookmarkEnd w:id="114"/>
      <w:bookmarkEnd w:id="117"/>
      <w:r w:rsidRPr="00917AE2">
        <w:rPr>
          <w:sz w:val="22"/>
        </w:rPr>
        <w:t xml:space="preserve"> </w:t>
      </w:r>
      <w:bookmarkEnd w:id="115"/>
      <w:bookmarkEnd w:id="11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lastRenderedPageBreak/>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8" w:name="_Metadata_Data_Source"/>
      <w:bookmarkStart w:id="119" w:name="_Toc254436895"/>
      <w:bookmarkStart w:id="120" w:name="_Toc257386421"/>
      <w:bookmarkEnd w:id="118"/>
    </w:p>
    <w:p w14:paraId="7D5A17F7" w14:textId="77777777" w:rsidR="00C47291" w:rsidRPr="00601542" w:rsidRDefault="00C47291" w:rsidP="00C47291">
      <w:pPr>
        <w:pStyle w:val="Heading3"/>
        <w:rPr>
          <w:sz w:val="22"/>
        </w:rPr>
      </w:pPr>
      <w:r>
        <w:rPr>
          <w:sz w:val="22"/>
        </w:rPr>
        <w:br w:type="page"/>
      </w:r>
      <w:bookmarkStart w:id="121" w:name="_Toc499804357"/>
      <w:bookmarkStart w:id="122" w:name="_Toc510178449"/>
      <w:r w:rsidRPr="00601542">
        <w:rPr>
          <w:sz w:val="22"/>
        </w:rPr>
        <w:lastRenderedPageBreak/>
        <w:t xml:space="preserve">Metadata </w:t>
      </w:r>
      <w:bookmarkEnd w:id="119"/>
      <w:bookmarkEnd w:id="120"/>
      <w:r>
        <w:rPr>
          <w:sz w:val="22"/>
        </w:rPr>
        <w:t>Data Source for KPI_&lt;database_type&gt;</w:t>
      </w:r>
      <w:bookmarkEnd w:id="121"/>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518C3EFB"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w:t>
            </w:r>
            <w:r w:rsidR="006E4585">
              <w:rPr>
                <w:sz w:val="16"/>
                <w:szCs w:val="22"/>
              </w:rPr>
              <w:t>d and dataservicename. Currently only supported on Oracle.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 xml:space="preserve">The cache table acronym “METRICS_ACR_ABUOT” must be short and thus it stands for “All Custom Reports Access </w:t>
            </w:r>
            <w:proofErr w:type="gramStart"/>
            <w:r>
              <w:rPr>
                <w:sz w:val="16"/>
                <w:szCs w:val="18"/>
              </w:rPr>
              <w:t>By</w:t>
            </w:r>
            <w:proofErr w:type="gramEnd"/>
            <w:r>
              <w:rPr>
                <w:sz w:val="16"/>
                <w:szCs w:val="18"/>
              </w:rPr>
              <w:t xml:space="preserve">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 xml:space="preserve">The cache table acronym “METRICS_ACR_AROPOT” must be short and thus it stands for “All Custom Reports Active Resources Over Period </w:t>
            </w:r>
            <w:proofErr w:type="gramStart"/>
            <w:r>
              <w:rPr>
                <w:sz w:val="16"/>
                <w:szCs w:val="18"/>
              </w:rPr>
              <w:t>Of</w:t>
            </w:r>
            <w:proofErr w:type="gramEnd"/>
            <w:r>
              <w:rPr>
                <w:sz w:val="16"/>
                <w:szCs w:val="18"/>
              </w:rPr>
              <w:t xml:space="preserve">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proofErr w:type="gramStart"/>
            <w:r>
              <w:rPr>
                <w:sz w:val="16"/>
                <w:szCs w:val="22"/>
              </w:rPr>
              <w:t xml:space="preserve"> ..</w:t>
            </w:r>
            <w:proofErr w:type="gramEnd"/>
            <w:r>
              <w:rPr>
                <w:sz w:val="16"/>
                <w:szCs w:val="22"/>
              </w:rPr>
              <w:t>/Helpers/pUpdateEventRegLog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3" w:name="_Toc254436897"/>
      <w:bookmarkStart w:id="124" w:name="_Toc257386426"/>
    </w:p>
    <w:p w14:paraId="1ADCD982" w14:textId="77777777" w:rsidR="00C47291" w:rsidRPr="00601542" w:rsidRDefault="00C47291" w:rsidP="00C47291">
      <w:pPr>
        <w:pStyle w:val="Heading3"/>
        <w:rPr>
          <w:sz w:val="22"/>
        </w:rPr>
      </w:pPr>
      <w:r>
        <w:rPr>
          <w:sz w:val="22"/>
        </w:rPr>
        <w:br w:type="page"/>
      </w:r>
      <w:bookmarkStart w:id="125" w:name="_Toc499804358"/>
      <w:bookmarkStart w:id="126" w:name="_Toc510178450"/>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66B0AE9"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AE1397">
        <w:tc>
          <w:tcPr>
            <w:tcW w:w="4486" w:type="dxa"/>
            <w:shd w:val="clear" w:color="auto" w:fill="auto"/>
            <w:vAlign w:val="center"/>
          </w:tcPr>
          <w:p w14:paraId="208D2276" w14:textId="77777777"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AE1397">
        <w:tc>
          <w:tcPr>
            <w:tcW w:w="4486" w:type="dxa"/>
            <w:shd w:val="clear" w:color="auto" w:fill="auto"/>
            <w:vAlign w:val="center"/>
          </w:tcPr>
          <w:p w14:paraId="1E1DCE41" w14:textId="1023BFD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proofErr w:type="gramStart"/>
            <w:r w:rsidR="008D7BE5">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 xml:space="preserve">select </w:t>
            </w:r>
            <w:proofErr w:type="gramStart"/>
            <w:r>
              <w:rPr>
                <w:rFonts w:cs="Arial"/>
                <w:sz w:val="16"/>
                <w:szCs w:val="16"/>
              </w:rPr>
              <w:t>from .</w:t>
            </w:r>
            <w:proofErr w:type="gramEnd"/>
            <w:r>
              <w:rPr>
                <w:rFonts w:cs="Arial"/>
                <w:sz w:val="16"/>
                <w:szCs w:val="16"/>
              </w:rPr>
              <w:t>/Metadata/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proofErr w:type="gramStart"/>
            <w:r>
              <w:rPr>
                <w:rFonts w:cs="Arial"/>
                <w:sz w:val="16"/>
                <w:szCs w:val="16"/>
              </w:rPr>
              <w:t xml:space="preserve">  .</w:t>
            </w:r>
            <w:proofErr w:type="gramEnd"/>
            <w:r>
              <w:rPr>
                <w:rFonts w:cs="Arial"/>
                <w:sz w:val="16"/>
                <w:szCs w:val="16"/>
              </w:rPr>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kpimetricsTrig_07_Cache_LOG_</w:t>
            </w:r>
            <w:proofErr w:type="gramStart"/>
            <w:r w:rsidRPr="00160D5E">
              <w:rPr>
                <w:rFonts w:cs="Arial"/>
                <w:b/>
                <w:color w:val="0070C0"/>
                <w:sz w:val="16"/>
                <w:szCs w:val="16"/>
              </w:rPr>
              <w:t>IO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w:t>
            </w:r>
            <w:proofErr w:type="gramStart"/>
            <w:r w:rsidRPr="00160D5E">
              <w:rPr>
                <w:rFonts w:cs="Arial"/>
                <w:b/>
                <w:color w:val="0070C0"/>
                <w:sz w:val="16"/>
                <w:szCs w:val="16"/>
              </w:rPr>
              <w:t>MEMORY  [</w:t>
            </w:r>
            <w:proofErr w:type="gramEnd"/>
            <w:r w:rsidRPr="00160D5E">
              <w:rPr>
                <w:rFonts w:cs="Arial"/>
                <w:b/>
                <w:color w:val="0070C0"/>
                <w:sz w:val="16"/>
                <w:szCs w:val="16"/>
              </w:rPr>
              <w:t>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w:t>
            </w:r>
            <w:proofErr w:type="gramStart"/>
            <w:r w:rsidRPr="00A4169C">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11" w:type="dxa"/>
            <w:shd w:val="clear" w:color="auto" w:fill="auto"/>
            <w:vAlign w:val="center"/>
          </w:tcPr>
          <w:p w14:paraId="2C7F5299" w14:textId="44537EE8" w:rsidR="00C47291" w:rsidRPr="00A4169C" w:rsidRDefault="004F1C35" w:rsidP="00AE1397">
            <w:pPr>
              <w:spacing w:before="60" w:after="60"/>
              <w:ind w:left="220" w:hanging="220"/>
              <w:rPr>
                <w:rFonts w:cs="Arial"/>
                <w:sz w:val="16"/>
                <w:szCs w:val="16"/>
              </w:rPr>
            </w:pPr>
            <w:r>
              <w:rPr>
                <w:rFonts w:cs="Arial"/>
                <w:sz w:val="16"/>
                <w:szCs w:val="16"/>
              </w:rPr>
              <w:t>DEPRECATED:  Functionality moved into the data_xfer scripts.</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_Cache_METRICS_SQL_</w:t>
            </w:r>
            <w:proofErr w:type="gramStart"/>
            <w:r w:rsidRPr="00160D5E">
              <w:rPr>
                <w:rFonts w:cs="Arial"/>
                <w:b/>
                <w:color w:val="0070C0"/>
                <w:sz w:val="16"/>
                <w:szCs w:val="16"/>
              </w:rPr>
              <w:t>REQUEST  [</w:t>
            </w:r>
            <w:proofErr w:type="gramEnd"/>
            <w:r w:rsidRPr="00160D5E">
              <w:rPr>
                <w:rFonts w:cs="Arial"/>
                <w:b/>
                <w:color w:val="0070C0"/>
                <w:sz w:val="16"/>
                <w:szCs w:val="16"/>
              </w:rPr>
              <w:t xml:space="preserve">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_Cache_METRICS_SQL_REQUEST_</w:t>
            </w:r>
            <w:proofErr w:type="gramStart"/>
            <w:r w:rsidRPr="00160D5E">
              <w:rPr>
                <w:rFonts w:cs="Arial"/>
                <w:b/>
                <w:color w:val="0070C0"/>
                <w:sz w:val="16"/>
                <w:szCs w:val="16"/>
              </w:rPr>
              <w:t>REPROCESS  [</w:t>
            </w:r>
            <w:proofErr w:type="gramEnd"/>
            <w:r w:rsidRPr="00160D5E">
              <w:rPr>
                <w:rFonts w:cs="Arial"/>
                <w:b/>
                <w:color w:val="0070C0"/>
                <w:sz w:val="16"/>
                <w:szCs w:val="16"/>
              </w:rPr>
              <w:t xml:space="preserve">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_Cache_SYS_</w:t>
            </w:r>
            <w:proofErr w:type="gramStart"/>
            <w:r w:rsidRPr="00160D5E">
              <w:rPr>
                <w:rFonts w:cs="Arial"/>
                <w:b/>
                <w:color w:val="0070C0"/>
                <w:sz w:val="16"/>
                <w:szCs w:val="16"/>
              </w:rPr>
              <w:t>CACHES  [</w:t>
            </w:r>
            <w:proofErr w:type="gramEnd"/>
            <w:r w:rsidRPr="00160D5E">
              <w:rPr>
                <w:rFonts w:cs="Arial"/>
                <w:b/>
                <w:color w:val="0070C0"/>
                <w:sz w:val="16"/>
                <w:szCs w:val="16"/>
              </w:rPr>
              <w:t xml:space="preserve">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w:t>
            </w:r>
            <w:proofErr w:type="gramStart"/>
            <w:r w:rsidRPr="00A4169C">
              <w:rPr>
                <w:rFonts w:cs="Arial"/>
                <w:sz w:val="16"/>
                <w:szCs w:val="16"/>
              </w:rPr>
              <w:t xml:space="preserve">/ </w:t>
            </w:r>
            <w:r>
              <w:rPr>
                <w:rFonts w:cs="Arial"/>
                <w:sz w:val="16"/>
                <w:szCs w:val="16"/>
              </w:rPr>
              <w:t>.</w:t>
            </w:r>
            <w:proofErr w:type="gramEnd"/>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_Cache_SYS_</w:t>
            </w:r>
            <w:proofErr w:type="gramStart"/>
            <w:r w:rsidRPr="00160D5E">
              <w:rPr>
                <w:rFonts w:cs="Arial"/>
                <w:b/>
                <w:color w:val="0070C0"/>
                <w:sz w:val="16"/>
                <w:szCs w:val="16"/>
              </w:rPr>
              <w:t>DATASOURCES  [</w:t>
            </w:r>
            <w:proofErr w:type="gramEnd"/>
            <w:r w:rsidRPr="00160D5E">
              <w:rPr>
                <w:rFonts w:cs="Arial"/>
                <w:b/>
                <w:color w:val="0070C0"/>
                <w:sz w:val="16"/>
                <w:szCs w:val="16"/>
              </w:rPr>
              <w:t xml:space="preserve">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w:t>
            </w:r>
            <w:proofErr w:type="gramStart"/>
            <w:r w:rsidR="001A4027">
              <w:rPr>
                <w:rFonts w:cs="Arial"/>
                <w:sz w:val="16"/>
                <w:szCs w:val="16"/>
              </w:rPr>
              <w:t xml:space="preserve">from </w:t>
            </w:r>
            <w:r>
              <w:rPr>
                <w:rFonts w:cs="Arial"/>
                <w:sz w:val="16"/>
                <w:szCs w:val="16"/>
              </w:rPr>
              <w:t>.</w:t>
            </w:r>
            <w:proofErr w:type="gramEnd"/>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w:t>
            </w:r>
            <w:proofErr w:type="gramStart"/>
            <w:r w:rsidRPr="00160D5E">
              <w:rPr>
                <w:rFonts w:cs="Arial"/>
                <w:b/>
                <w:color w:val="0070C0"/>
                <w:sz w:val="16"/>
                <w:szCs w:val="16"/>
              </w:rPr>
              <w:t>CheckCISWorkflowStatusFail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_</w:t>
            </w:r>
            <w:proofErr w:type="gramStart"/>
            <w:r w:rsidRPr="00160D5E">
              <w:rPr>
                <w:rFonts w:cs="Arial"/>
                <w:b/>
                <w:color w:val="0070C0"/>
                <w:sz w:val="16"/>
                <w:szCs w:val="16"/>
              </w:rPr>
              <w:t>CheckMetricsActivity  [</w:t>
            </w:r>
            <w:proofErr w:type="gramEnd"/>
            <w:r w:rsidRPr="00160D5E">
              <w:rPr>
                <w:rFonts w:cs="Arial"/>
                <w:b/>
                <w:color w:val="0070C0"/>
                <w:sz w:val="16"/>
                <w:szCs w:val="16"/>
              </w:rPr>
              <w:t xml:space="preserve">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_</w:t>
            </w:r>
            <w:proofErr w:type="gramStart"/>
            <w:r w:rsidRPr="00160D5E">
              <w:rPr>
                <w:rFonts w:cs="Arial"/>
                <w:b/>
                <w:color w:val="0070C0"/>
                <w:sz w:val="16"/>
                <w:szCs w:val="16"/>
              </w:rPr>
              <w:t>PurgeHistoryData  [</w:t>
            </w:r>
            <w:proofErr w:type="gramEnd"/>
            <w:r w:rsidRPr="00160D5E">
              <w:rPr>
                <w:rFonts w:cs="Arial"/>
                <w:b/>
                <w:color w:val="0070C0"/>
                <w:sz w:val="16"/>
                <w:szCs w:val="16"/>
              </w:rPr>
              <w:t xml:space="preserve">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xml:space="preserve">- Purge tables: </w:t>
            </w:r>
            <w:r w:rsidRPr="00EC6510">
              <w:rPr>
                <w:rFonts w:cs="Arial"/>
                <w:sz w:val="16"/>
                <w:szCs w:val="16"/>
              </w:rPr>
              <w:lastRenderedPageBreak/>
              <w:t>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_</w:t>
            </w:r>
            <w:proofErr w:type="gramStart"/>
            <w:r w:rsidRPr="00160D5E">
              <w:rPr>
                <w:rFonts w:cs="Arial"/>
                <w:b/>
                <w:color w:val="0070C0"/>
                <w:sz w:val="16"/>
                <w:szCs w:val="16"/>
              </w:rPr>
              <w:t>CheckExceedMemoryPercentRequests  [</w:t>
            </w:r>
            <w:proofErr w:type="gramEnd"/>
            <w:r w:rsidRPr="00160D5E">
              <w:rPr>
                <w:rFonts w:cs="Arial"/>
                <w:b/>
                <w:color w:val="0070C0"/>
                <w:sz w:val="16"/>
                <w:szCs w:val="16"/>
              </w:rPr>
              <w:t xml:space="preserve">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6172939E"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proofErr w:type="gramStart"/>
            <w:r w:rsidR="00E3188B">
              <w:rPr>
                <w:rFonts w:cs="Arial"/>
                <w:sz w:val="16"/>
                <w:szCs w:val="16"/>
              </w:rPr>
              <w:t xml:space="preserve">   [</w:t>
            </w:r>
            <w:proofErr w:type="gramEnd"/>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 xml:space="preserve">METRICS_ACR_ABUOT.  The acronym for the cache table must be short and thus it stands for “All Custom Reports Access </w:t>
            </w:r>
            <w:proofErr w:type="gramStart"/>
            <w:r>
              <w:rPr>
                <w:sz w:val="16"/>
                <w:szCs w:val="18"/>
              </w:rPr>
              <w:t>By</w:t>
            </w:r>
            <w:proofErr w:type="gramEnd"/>
            <w:r>
              <w:rPr>
                <w:sz w:val="16"/>
                <w:szCs w:val="18"/>
              </w:rPr>
              <w:t xml:space="preserve"> User Over Time”.</w:t>
            </w:r>
          </w:p>
        </w:tc>
      </w:tr>
      <w:tr w:rsidR="00C47291" w:rsidRPr="00A4169C" w14:paraId="49997889" w14:textId="77777777" w:rsidTr="00AE1397">
        <w:tc>
          <w:tcPr>
            <w:tcW w:w="4486" w:type="dxa"/>
            <w:shd w:val="clear" w:color="auto" w:fill="auto"/>
            <w:vAlign w:val="center"/>
          </w:tcPr>
          <w:p w14:paraId="53C3D577" w14:textId="02F2FA3A"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METRICS_RESOURCES_USAGE_</w:t>
            </w:r>
            <w:proofErr w:type="gramStart"/>
            <w:r w:rsidR="00E3188B" w:rsidRPr="00E3188B">
              <w:rPr>
                <w:rFonts w:cs="Arial"/>
                <w:sz w:val="16"/>
                <w:szCs w:val="16"/>
              </w:rPr>
              <w:t xml:space="preserve">UD </w:t>
            </w:r>
            <w:r w:rsidR="00E3188B">
              <w:rPr>
                <w:rFonts w:cs="Arial"/>
                <w:sz w:val="16"/>
                <w:szCs w:val="16"/>
              </w:rPr>
              <w:t xml:space="preserve"> NOT</w:t>
            </w:r>
            <w:proofErr w:type="gramEnd"/>
            <w:r w:rsidR="00E3188B">
              <w:rPr>
                <w:rFonts w:cs="Arial"/>
                <w:sz w:val="16"/>
                <w:szCs w:val="16"/>
              </w:rPr>
              <w:t xml:space="preserve"> EXISTS </w:t>
            </w:r>
            <w:r w:rsidR="00E3188B" w:rsidRPr="00E3188B">
              <w:rPr>
                <w:rFonts w:cs="Arial"/>
                <w:sz w:val="16"/>
                <w:szCs w:val="16"/>
              </w:rPr>
              <w:t>METRICS_ACR_ABUOT</w:t>
            </w:r>
            <w:r w:rsidR="00E3188B">
              <w:rPr>
                <w:rFonts w:cs="Arial"/>
                <w:sz w:val="16"/>
                <w:szCs w:val="16"/>
              </w:rPr>
              <w:t>]</w:t>
            </w:r>
          </w:p>
        </w:tc>
        <w:tc>
          <w:tcPr>
            <w:tcW w:w="4511"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 xml:space="preserve">METRICS_ACR_AROPOT.  The acronym for the cache table must be short and thus it stands for “All Custom Reports Active Resources Over Period </w:t>
            </w:r>
            <w:proofErr w:type="gramStart"/>
            <w:r>
              <w:rPr>
                <w:sz w:val="16"/>
                <w:szCs w:val="18"/>
              </w:rPr>
              <w:t>Of</w:t>
            </w:r>
            <w:proofErr w:type="gramEnd"/>
            <w:r>
              <w:rPr>
                <w:sz w:val="16"/>
                <w:szCs w:val="18"/>
              </w:rPr>
              <w:t xml:space="preserve"> Time”.</w:t>
            </w:r>
          </w:p>
        </w:tc>
      </w:tr>
      <w:tr w:rsidR="00C47291" w:rsidRPr="00A4169C" w14:paraId="653DB45B" w14:textId="77777777" w:rsidTr="00AE1397">
        <w:tc>
          <w:tcPr>
            <w:tcW w:w="4486" w:type="dxa"/>
            <w:shd w:val="clear" w:color="auto" w:fill="auto"/>
            <w:vAlign w:val="center"/>
          </w:tcPr>
          <w:p w14:paraId="1FB1F99C" w14:textId="3E76362C"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58090B2E"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11"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br w:type="page"/>
      </w:r>
      <w:bookmarkStart w:id="130" w:name="_Toc499804359"/>
      <w:bookmarkStart w:id="131" w:name="_Toc510178451"/>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 xml:space="preserve">This procedure returns a cursor of </w:t>
            </w:r>
            <w:proofErr w:type="gramStart"/>
            <w:r w:rsidRPr="00222E55">
              <w:rPr>
                <w:sz w:val="16"/>
                <w:szCs w:val="18"/>
              </w:rPr>
              <w:t>15 minute</w:t>
            </w:r>
            <w:proofErr w:type="gramEnd"/>
            <w:r w:rsidRPr="00222E55">
              <w:rPr>
                <w:sz w:val="16"/>
                <w:szCs w:val="18"/>
              </w:rPr>
              <w:t xml:space="preserv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proofErr w:type="gramStart"/>
            <w:r>
              <w:rPr>
                <w:rFonts w:cs="Arial"/>
                <w:sz w:val="16"/>
                <w:szCs w:val="16"/>
              </w:rPr>
              <w:t xml:space="preserve">   </w:t>
            </w:r>
            <w:r w:rsidRPr="00A4169C">
              <w:rPr>
                <w:rFonts w:cs="Arial"/>
                <w:sz w:val="16"/>
                <w:szCs w:val="16"/>
              </w:rPr>
              <w:t>[</w:t>
            </w:r>
            <w:proofErr w:type="gramEnd"/>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w:t>
            </w:r>
            <w:proofErr w:type="gramStart"/>
            <w:r w:rsidRPr="005C20E1">
              <w:rPr>
                <w:sz w:val="16"/>
                <w:szCs w:val="18"/>
              </w:rPr>
              <w:t>getProperties(</w:t>
            </w:r>
            <w:proofErr w:type="gramEnd"/>
            <w:r w:rsidRPr="005C20E1">
              <w:rPr>
                <w:sz w:val="16"/>
                <w:szCs w:val="18"/>
              </w:rPr>
              <w:t>)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2" w:name="_Physical_Oracle_Triggers"/>
      <w:bookmarkEnd w:id="132"/>
      <w:r>
        <w:rPr>
          <w:sz w:val="22"/>
        </w:rPr>
        <w:br w:type="page"/>
      </w:r>
      <w:bookmarkStart w:id="133" w:name="_Toc499804360"/>
      <w:bookmarkStart w:id="134" w:name="_Toc510178452"/>
      <w:r>
        <w:rPr>
          <w:sz w:val="22"/>
        </w:rPr>
        <w:lastRenderedPageBreak/>
        <w:t xml:space="preserve">Physical </w:t>
      </w:r>
      <w:r w:rsidRPr="00601542">
        <w:rPr>
          <w:sz w:val="22"/>
        </w:rPr>
        <w:t>Oracle Triggers and Scripts</w:t>
      </w:r>
      <w:bookmarkEnd w:id="133"/>
      <w:bookmarkEnd w:id="134"/>
    </w:p>
    <w:p w14:paraId="621A3CA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/shared/ASAssets/KPImetrics/Physical/Physical/KPI_oracle</w:t>
      </w:r>
    </w:p>
    <w:p w14:paraId="2395DD96"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xml:space="preserve">. The timing of 2 hours on the odd hour is based on the fact that the DBMS Scheduler trigger runs every 2 hours on the even hour.  Therefore, </w:t>
            </w:r>
            <w:proofErr w:type="gramStart"/>
            <w:r>
              <w:rPr>
                <w:rFonts w:cs="Arial"/>
                <w:sz w:val="16"/>
                <w:szCs w:val="16"/>
              </w:rPr>
              <w:t>this triggers</w:t>
            </w:r>
            <w:proofErr w:type="gramEnd"/>
            <w:r>
              <w:rPr>
                <w:rFonts w:cs="Arial"/>
                <w:sz w:val="16"/>
                <w:szCs w:val="16"/>
              </w:rPr>
              <w:t xml:space="preserve">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637A59BD" w14:textId="77777777" w:rsidR="00C47291" w:rsidRPr="00601542" w:rsidRDefault="00C47291" w:rsidP="00C47291">
      <w:pPr>
        <w:pStyle w:val="Heading3"/>
        <w:rPr>
          <w:sz w:val="22"/>
        </w:rPr>
      </w:pPr>
      <w:bookmarkStart w:id="135" w:name="_Physical_Postgres_Triggers"/>
      <w:bookmarkEnd w:id="128"/>
      <w:bookmarkEnd w:id="129"/>
      <w:bookmarkEnd w:id="135"/>
      <w:r>
        <w:rPr>
          <w:sz w:val="22"/>
        </w:rPr>
        <w:br w:type="page"/>
      </w:r>
      <w:bookmarkStart w:id="136" w:name="_Physical_SQL_Server"/>
      <w:bookmarkStart w:id="137" w:name="_Toc499804361"/>
      <w:bookmarkStart w:id="138" w:name="_Toc510178453"/>
      <w:bookmarkEnd w:id="136"/>
      <w:r>
        <w:rPr>
          <w:sz w:val="22"/>
        </w:rPr>
        <w:lastRenderedPageBreak/>
        <w:t>Physical SQL Server</w:t>
      </w:r>
      <w:r w:rsidRPr="00601542">
        <w:rPr>
          <w:sz w:val="22"/>
        </w:rPr>
        <w:t xml:space="preserve"> Triggers and Scripts</w:t>
      </w:r>
      <w:bookmarkEnd w:id="137"/>
      <w:bookmarkEnd w:id="138"/>
    </w:p>
    <w:p w14:paraId="67D18685"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/shared/ASAssets/KPImetrics/Physical/Physical/KPI_sqlserver</w:t>
      </w:r>
    </w:p>
    <w:p w14:paraId="6C2282E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of the SQL Server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xml:space="preserve">. The timing of 2 hours on the odd hour is based on the fact that the DBMS Scheduler trigger runs every 2 hours on the even hour.  Therefore, </w:t>
            </w:r>
            <w:proofErr w:type="gramStart"/>
            <w:r>
              <w:rPr>
                <w:rFonts w:cs="Arial"/>
                <w:sz w:val="16"/>
                <w:szCs w:val="16"/>
              </w:rPr>
              <w:t>this triggers</w:t>
            </w:r>
            <w:proofErr w:type="gramEnd"/>
            <w:r>
              <w:rPr>
                <w:rFonts w:cs="Arial"/>
                <w:sz w:val="16"/>
                <w:szCs w:val="16"/>
              </w:rPr>
              <w:t xml:space="preserve">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7101A0E9" w14:textId="30BF1A92" w:rsidR="00CA57B2" w:rsidRDefault="00C47291" w:rsidP="00CA57B2">
      <w:pPr>
        <w:pStyle w:val="Heading1Numbered"/>
      </w:pPr>
      <w:bookmarkStart w:id="139" w:name="_Toc510178454"/>
      <w:r>
        <w:lastRenderedPageBreak/>
        <w:t>Appendix A – Partitioning Schemes</w:t>
      </w:r>
      <w:bookmarkEnd w:id="139"/>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40" w:name="_Toc499804363"/>
      <w:bookmarkStart w:id="141" w:name="_Toc510178455"/>
      <w:r>
        <w:t>Oracle Partition Scheme</w:t>
      </w:r>
      <w:bookmarkEnd w:id="140"/>
      <w:bookmarkEnd w:id="141"/>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u w:val="single"/>
        </w:rPr>
        <w:t>:</w:t>
      </w:r>
      <w:r w:rsidRPr="00917AE2">
        <w:rPr>
          <w:rFonts w:ascii="Arial" w:hAnsi="Arial" w:cs="Arial"/>
          <w:sz w:val="22"/>
        </w:rPr>
        <w:t xml:space="preserve">  [</w:t>
      </w:r>
      <w:proofErr w:type="gramEnd"/>
      <w:r w:rsidRPr="00917AE2">
        <w:rPr>
          <w:rFonts w:ascii="Arial" w:hAnsi="Arial" w:cs="Arial"/>
          <w:sz w:val="22"/>
        </w:rPr>
        <w:t>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NOCOMPRESS TABLESPACE "METRICS_DATA_HIST"   RESULT_CACHE (MODE </w:t>
      </w:r>
      <w:proofErr w:type="gramStart"/>
      <w:r w:rsidRPr="00917AE2">
        <w:rPr>
          <w:rFonts w:ascii="Arial" w:hAnsi="Arial" w:cs="Arial"/>
          <w:sz w:val="18"/>
        </w:rPr>
        <w:t xml:space="preserve">DEFAULT)   </w:t>
      </w:r>
      <w:proofErr w:type="gramEnd"/>
      <w:r w:rsidRPr="00917AE2">
        <w:rPr>
          <w:rFonts w:ascii="Arial" w:hAnsi="Arial" w:cs="Arial"/>
          <w:sz w:val="18"/>
        </w:rPr>
        <w:t>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"METRICS_DATA"</w:t>
      </w:r>
    </w:p>
    <w:p w14:paraId="35336BB9"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"METRICS_DATA"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"METRICS_DATA"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2" w:name="_Toc499804364"/>
      <w:bookmarkStart w:id="143" w:name="_Toc510178456"/>
      <w:r>
        <w:lastRenderedPageBreak/>
        <w:t>SQL Server Partition Scheme</w:t>
      </w:r>
      <w:bookmarkEnd w:id="142"/>
      <w:bookmarkEnd w:id="143"/>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proofErr w:type="gramStart"/>
      <w:r w:rsidRPr="00917AE2">
        <w:rPr>
          <w:rFonts w:ascii="Arial" w:hAnsi="Arial" w:cs="Arial"/>
          <w:sz w:val="22"/>
        </w:rPr>
        <w:t>Therefore</w:t>
      </w:r>
      <w:proofErr w:type="gramEnd"/>
      <w:r w:rsidRPr="00917AE2">
        <w:rPr>
          <w:rFonts w:ascii="Arial" w:hAnsi="Arial" w:cs="Arial"/>
          <w:sz w:val="22"/>
        </w:rPr>
        <w:t xml:space="preserv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proofErr w:type="gramStart"/>
      <w:r w:rsidRPr="00917AE2">
        <w:rPr>
          <w:rFonts w:ascii="Arial" w:hAnsi="Arial" w:cs="Arial"/>
          <w:sz w:val="22"/>
        </w:rPr>
        <w:t xml:space="preserve">   [</w:t>
      </w:r>
      <w:proofErr w:type="gramEnd"/>
      <w:r w:rsidRPr="00917AE2">
        <w:rPr>
          <w:rFonts w:ascii="Arial" w:hAnsi="Arial" w:cs="Arial"/>
          <w:sz w:val="22"/>
        </w:rPr>
        <w:t>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 xml:space="preserve">IF NOT </w:t>
      </w:r>
      <w:proofErr w:type="gramStart"/>
      <w:r w:rsidRPr="00917AE2">
        <w:rPr>
          <w:rFonts w:ascii="Arial" w:hAnsi="Arial" w:cs="Arial"/>
          <w:sz w:val="18"/>
        </w:rPr>
        <w:t>EXISTS(</w:t>
      </w:r>
      <w:proofErr w:type="gramEnd"/>
      <w:r w:rsidRPr="00917AE2">
        <w:rPr>
          <w:rFonts w:ascii="Arial" w:hAnsi="Arial" w:cs="Arial"/>
          <w:sz w:val="18"/>
        </w:rPr>
        <w:t>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w:t>
      </w:r>
      <w:proofErr w:type="gramStart"/>
      <w:r w:rsidRPr="00917AE2">
        <w:rPr>
          <w:rFonts w:ascii="Arial" w:hAnsi="Arial" w:cs="Arial"/>
          <w:sz w:val="18"/>
        </w:rPr>
        <w:t>"  PARTITION</w:t>
      </w:r>
      <w:proofErr w:type="gramEnd"/>
      <w:r w:rsidRPr="00917AE2">
        <w:rPr>
          <w:rFonts w:ascii="Arial" w:hAnsi="Arial" w:cs="Arial"/>
          <w:sz w:val="18"/>
        </w:rPr>
        <w:t xml:space="preserve">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w:t>
      </w:r>
      <w:proofErr w:type="gramStart"/>
      <w:r w:rsidRPr="00917AE2">
        <w:rPr>
          <w:rFonts w:ascii="Arial" w:hAnsi="Arial" w:cs="Arial"/>
          <w:sz w:val="18"/>
        </w:rPr>
        <w:t>function(</w:t>
      </w:r>
      <w:proofErr w:type="gramEnd"/>
      <w:r w:rsidRPr="00917AE2">
        <w:rPr>
          <w:rFonts w:ascii="Arial" w:hAnsi="Arial" w:cs="Arial"/>
          <w:sz w:val="18"/>
        </w:rPr>
        <w:t>)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BEA98" w14:textId="77777777" w:rsidR="006E5831" w:rsidRDefault="006E5831">
      <w:r>
        <w:separator/>
      </w:r>
    </w:p>
  </w:endnote>
  <w:endnote w:type="continuationSeparator" w:id="0">
    <w:p w14:paraId="30EFB1B5" w14:textId="77777777" w:rsidR="006E5831" w:rsidRDefault="006E5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otham">
    <w:altName w:val="Times New Roman"/>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B31346" w:rsidRPr="003A4DAD" w:rsidRDefault="00B31346"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B31346" w:rsidRDefault="00B31346">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B31346" w:rsidRPr="00F547FF" w:rsidRDefault="00B31346"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B31346" w:rsidRDefault="00B31346"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B31346" w:rsidRDefault="00B31346" w:rsidP="000D7111">
                    <w:r w:rsidRPr="00F85776">
                      <w:rPr>
                        <w:rFonts w:ascii="Calibri" w:hAnsi="Calibri"/>
                        <w:color w:val="FFFFFF"/>
                        <w:kern w:val="24"/>
                      </w:rPr>
                      <w:t xml:space="preserve">          +1 800-420-8450</w:t>
                    </w:r>
                  </w:p>
                  <w:p w14:paraId="074D88CD" w14:textId="77777777" w:rsidR="00B31346" w:rsidRDefault="00B31346"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B31346" w:rsidRPr="005456F3" w:rsidRDefault="00B31346" w:rsidP="000D7111">
                    <w:pPr>
                      <w:spacing w:after="120" w:line="266" w:lineRule="auto"/>
                    </w:pPr>
                    <w:r w:rsidRPr="00F85776">
                      <w:rPr>
                        <w:rFonts w:ascii="Calibri" w:hAnsi="Calibri"/>
                        <w:bCs/>
                        <w:color w:val="FFFFFF"/>
                        <w:kern w:val="24"/>
                      </w:rPr>
                      <w:t>www.tibco.com</w:t>
                    </w:r>
                  </w:p>
                  <w:p w14:paraId="22C56725" w14:textId="77777777" w:rsidR="00B31346" w:rsidRPr="005456F3" w:rsidRDefault="00B31346" w:rsidP="000D7111">
                    <w:r w:rsidRPr="00F85776">
                      <w:rPr>
                        <w:rFonts w:ascii="Calibri" w:hAnsi="Calibri"/>
                        <w:bCs/>
                        <w:color w:val="FFFFFF"/>
                        <w:kern w:val="24"/>
                      </w:rPr>
                      <w:t>Global Headquarters</w:t>
                    </w:r>
                  </w:p>
                  <w:p w14:paraId="0A12B024" w14:textId="77777777" w:rsidR="00B31346" w:rsidRPr="005456F3" w:rsidRDefault="00B31346" w:rsidP="000D7111">
                    <w:r w:rsidRPr="00F85776">
                      <w:rPr>
                        <w:rFonts w:ascii="Calibri" w:hAnsi="Calibri"/>
                        <w:bCs/>
                        <w:color w:val="FFFFFF"/>
                        <w:kern w:val="24"/>
                      </w:rPr>
                      <w:t>3303 Hillview Avenue</w:t>
                    </w:r>
                  </w:p>
                  <w:p w14:paraId="09FC0350" w14:textId="77777777" w:rsidR="00B31346" w:rsidRPr="005456F3" w:rsidRDefault="00B31346"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7512E" w14:textId="77777777" w:rsidR="006E5831" w:rsidRDefault="006E5831">
      <w:r>
        <w:separator/>
      </w:r>
    </w:p>
  </w:footnote>
  <w:footnote w:type="continuationSeparator" w:id="0">
    <w:p w14:paraId="01129B19" w14:textId="77777777" w:rsidR="006E5831" w:rsidRDefault="006E5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B31346" w:rsidRPr="008B237F" w:rsidRDefault="00B31346">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B31346" w:rsidRDefault="00B31346">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9"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0"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4"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9"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0"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4"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8"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8"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1"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2"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5"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15:restartNumberingAfterBreak="0">
    <w:nsid w:val="5DD8009E"/>
    <w:multiLevelType w:val="hybridMultilevel"/>
    <w:tmpl w:val="D842DD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58"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0"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2"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4"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7CC617DD"/>
    <w:multiLevelType w:val="hybridMultilevel"/>
    <w:tmpl w:val="11820636"/>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6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71"/>
  </w:num>
  <w:num w:numId="2">
    <w:abstractNumId w:val="1"/>
  </w:num>
  <w:num w:numId="3">
    <w:abstractNumId w:val="8"/>
  </w:num>
  <w:num w:numId="4">
    <w:abstractNumId w:val="70"/>
  </w:num>
  <w:num w:numId="5">
    <w:abstractNumId w:val="50"/>
  </w:num>
  <w:num w:numId="6">
    <w:abstractNumId w:val="16"/>
  </w:num>
  <w:num w:numId="7">
    <w:abstractNumId w:val="68"/>
  </w:num>
  <w:num w:numId="8">
    <w:abstractNumId w:val="39"/>
  </w:num>
  <w:num w:numId="9">
    <w:abstractNumId w:val="63"/>
  </w:num>
  <w:num w:numId="10">
    <w:abstractNumId w:val="33"/>
  </w:num>
  <w:num w:numId="11">
    <w:abstractNumId w:val="45"/>
  </w:num>
  <w:num w:numId="12">
    <w:abstractNumId w:val="35"/>
  </w:num>
  <w:num w:numId="13">
    <w:abstractNumId w:val="27"/>
  </w:num>
  <w:num w:numId="14">
    <w:abstractNumId w:val="59"/>
  </w:num>
  <w:num w:numId="15">
    <w:abstractNumId w:val="61"/>
  </w:num>
  <w:num w:numId="16">
    <w:abstractNumId w:val="56"/>
  </w:num>
  <w:num w:numId="17">
    <w:abstractNumId w:val="60"/>
  </w:num>
  <w:num w:numId="18">
    <w:abstractNumId w:val="21"/>
  </w:num>
  <w:num w:numId="19">
    <w:abstractNumId w:val="52"/>
  </w:num>
  <w:num w:numId="20">
    <w:abstractNumId w:val="43"/>
  </w:num>
  <w:num w:numId="21">
    <w:abstractNumId w:val="44"/>
  </w:num>
  <w:num w:numId="22">
    <w:abstractNumId w:val="13"/>
  </w:num>
  <w:num w:numId="23">
    <w:abstractNumId w:val="46"/>
  </w:num>
  <w:num w:numId="24">
    <w:abstractNumId w:val="0"/>
  </w:num>
  <w:num w:numId="25">
    <w:abstractNumId w:val="31"/>
  </w:num>
  <w:num w:numId="26">
    <w:abstractNumId w:val="2"/>
  </w:num>
  <w:num w:numId="27">
    <w:abstractNumId w:val="30"/>
  </w:num>
  <w:num w:numId="28">
    <w:abstractNumId w:val="12"/>
  </w:num>
  <w:num w:numId="29">
    <w:abstractNumId w:val="34"/>
  </w:num>
  <w:num w:numId="30">
    <w:abstractNumId w:val="66"/>
  </w:num>
  <w:num w:numId="31">
    <w:abstractNumId w:val="32"/>
  </w:num>
  <w:num w:numId="32">
    <w:abstractNumId w:val="36"/>
  </w:num>
  <w:num w:numId="33">
    <w:abstractNumId w:val="62"/>
  </w:num>
  <w:num w:numId="34">
    <w:abstractNumId w:val="67"/>
  </w:num>
  <w:num w:numId="35">
    <w:abstractNumId w:val="72"/>
  </w:num>
  <w:num w:numId="36">
    <w:abstractNumId w:val="25"/>
  </w:num>
  <w:num w:numId="37">
    <w:abstractNumId w:val="20"/>
  </w:num>
  <w:num w:numId="38">
    <w:abstractNumId w:val="22"/>
  </w:num>
  <w:num w:numId="39">
    <w:abstractNumId w:val="11"/>
  </w:num>
  <w:num w:numId="40">
    <w:abstractNumId w:val="26"/>
  </w:num>
  <w:num w:numId="41">
    <w:abstractNumId w:val="65"/>
  </w:num>
  <w:num w:numId="42">
    <w:abstractNumId w:val="49"/>
  </w:num>
  <w:num w:numId="43">
    <w:abstractNumId w:val="54"/>
  </w:num>
  <w:num w:numId="44">
    <w:abstractNumId w:val="4"/>
  </w:num>
  <w:num w:numId="45">
    <w:abstractNumId w:val="10"/>
  </w:num>
  <w:num w:numId="46">
    <w:abstractNumId w:val="23"/>
  </w:num>
  <w:num w:numId="47">
    <w:abstractNumId w:val="29"/>
  </w:num>
  <w:num w:numId="48">
    <w:abstractNumId w:val="28"/>
  </w:num>
  <w:num w:numId="49">
    <w:abstractNumId w:val="5"/>
  </w:num>
  <w:num w:numId="50">
    <w:abstractNumId w:val="14"/>
  </w:num>
  <w:num w:numId="51">
    <w:abstractNumId w:val="41"/>
  </w:num>
  <w:num w:numId="52">
    <w:abstractNumId w:val="15"/>
  </w:num>
  <w:num w:numId="53">
    <w:abstractNumId w:val="40"/>
  </w:num>
  <w:num w:numId="54">
    <w:abstractNumId w:val="24"/>
  </w:num>
  <w:num w:numId="55">
    <w:abstractNumId w:val="42"/>
  </w:num>
  <w:num w:numId="56">
    <w:abstractNumId w:val="57"/>
  </w:num>
  <w:num w:numId="57">
    <w:abstractNumId w:val="55"/>
  </w:num>
  <w:num w:numId="58">
    <w:abstractNumId w:val="3"/>
  </w:num>
  <w:num w:numId="59">
    <w:abstractNumId w:val="9"/>
  </w:num>
  <w:num w:numId="60">
    <w:abstractNumId w:val="6"/>
  </w:num>
  <w:num w:numId="61">
    <w:abstractNumId w:val="51"/>
  </w:num>
  <w:num w:numId="62">
    <w:abstractNumId w:val="47"/>
  </w:num>
  <w:num w:numId="63">
    <w:abstractNumId w:val="18"/>
  </w:num>
  <w:num w:numId="64">
    <w:abstractNumId w:val="17"/>
  </w:num>
  <w:num w:numId="65">
    <w:abstractNumId w:val="19"/>
  </w:num>
  <w:num w:numId="66">
    <w:abstractNumId w:val="64"/>
  </w:num>
  <w:num w:numId="67">
    <w:abstractNumId w:val="48"/>
  </w:num>
  <w:num w:numId="68">
    <w:abstractNumId w:val="7"/>
  </w:num>
  <w:num w:numId="69">
    <w:abstractNumId w:val="69"/>
  </w:num>
  <w:num w:numId="70">
    <w:abstractNumId w:val="58"/>
  </w:num>
  <w:num w:numId="71">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75E2"/>
    <w:rsid w:val="00052085"/>
    <w:rsid w:val="0007200C"/>
    <w:rsid w:val="000757F4"/>
    <w:rsid w:val="00090F06"/>
    <w:rsid w:val="00092584"/>
    <w:rsid w:val="00096E89"/>
    <w:rsid w:val="000A3473"/>
    <w:rsid w:val="000B00B7"/>
    <w:rsid w:val="000B0795"/>
    <w:rsid w:val="000B2078"/>
    <w:rsid w:val="000B59AC"/>
    <w:rsid w:val="000B6942"/>
    <w:rsid w:val="000C7F58"/>
    <w:rsid w:val="000D0245"/>
    <w:rsid w:val="000D0E90"/>
    <w:rsid w:val="000D52DE"/>
    <w:rsid w:val="000D7111"/>
    <w:rsid w:val="000E0F27"/>
    <w:rsid w:val="000E4DCE"/>
    <w:rsid w:val="000F40C3"/>
    <w:rsid w:val="000F51EB"/>
    <w:rsid w:val="001001AD"/>
    <w:rsid w:val="001034D2"/>
    <w:rsid w:val="001120B5"/>
    <w:rsid w:val="001169A7"/>
    <w:rsid w:val="00117DE2"/>
    <w:rsid w:val="00122668"/>
    <w:rsid w:val="0013476A"/>
    <w:rsid w:val="00137012"/>
    <w:rsid w:val="00140D6B"/>
    <w:rsid w:val="00150C08"/>
    <w:rsid w:val="0015609D"/>
    <w:rsid w:val="00157B83"/>
    <w:rsid w:val="00160E46"/>
    <w:rsid w:val="00160EF4"/>
    <w:rsid w:val="001653CE"/>
    <w:rsid w:val="0017074E"/>
    <w:rsid w:val="00184663"/>
    <w:rsid w:val="00187D98"/>
    <w:rsid w:val="001A3999"/>
    <w:rsid w:val="001A4027"/>
    <w:rsid w:val="001A5B4B"/>
    <w:rsid w:val="001A7F5C"/>
    <w:rsid w:val="001B1405"/>
    <w:rsid w:val="001B16EC"/>
    <w:rsid w:val="001B5B7C"/>
    <w:rsid w:val="001C3ED2"/>
    <w:rsid w:val="001C474B"/>
    <w:rsid w:val="001C6009"/>
    <w:rsid w:val="001D324A"/>
    <w:rsid w:val="001D3FD2"/>
    <w:rsid w:val="001D4B65"/>
    <w:rsid w:val="001E0ECE"/>
    <w:rsid w:val="001F1C2D"/>
    <w:rsid w:val="001F2271"/>
    <w:rsid w:val="001F2E8E"/>
    <w:rsid w:val="001F724B"/>
    <w:rsid w:val="002033C8"/>
    <w:rsid w:val="002066B0"/>
    <w:rsid w:val="00207F14"/>
    <w:rsid w:val="0021165D"/>
    <w:rsid w:val="0021344A"/>
    <w:rsid w:val="002134E5"/>
    <w:rsid w:val="00216923"/>
    <w:rsid w:val="00217EC0"/>
    <w:rsid w:val="00224467"/>
    <w:rsid w:val="00234D79"/>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599D"/>
    <w:rsid w:val="002E7B0C"/>
    <w:rsid w:val="002F5814"/>
    <w:rsid w:val="002F63DB"/>
    <w:rsid w:val="003033FB"/>
    <w:rsid w:val="00306A27"/>
    <w:rsid w:val="00306F6B"/>
    <w:rsid w:val="003125CC"/>
    <w:rsid w:val="0031382D"/>
    <w:rsid w:val="00316C20"/>
    <w:rsid w:val="0032550F"/>
    <w:rsid w:val="003340B9"/>
    <w:rsid w:val="00343A1E"/>
    <w:rsid w:val="00345F00"/>
    <w:rsid w:val="00350296"/>
    <w:rsid w:val="003511ED"/>
    <w:rsid w:val="003516DF"/>
    <w:rsid w:val="00353B8A"/>
    <w:rsid w:val="0035525C"/>
    <w:rsid w:val="003603A2"/>
    <w:rsid w:val="00364CD8"/>
    <w:rsid w:val="003666F6"/>
    <w:rsid w:val="0037271C"/>
    <w:rsid w:val="00376BEF"/>
    <w:rsid w:val="00376CE1"/>
    <w:rsid w:val="0038157E"/>
    <w:rsid w:val="0038615D"/>
    <w:rsid w:val="00396FFD"/>
    <w:rsid w:val="0039730E"/>
    <w:rsid w:val="003A0A59"/>
    <w:rsid w:val="003A4DAD"/>
    <w:rsid w:val="003A4E80"/>
    <w:rsid w:val="003B5CEA"/>
    <w:rsid w:val="003C1731"/>
    <w:rsid w:val="003C2494"/>
    <w:rsid w:val="003D3524"/>
    <w:rsid w:val="003D5BDA"/>
    <w:rsid w:val="003D5E6C"/>
    <w:rsid w:val="003E5B3E"/>
    <w:rsid w:val="003E63A6"/>
    <w:rsid w:val="003F1ECF"/>
    <w:rsid w:val="003F3913"/>
    <w:rsid w:val="0040042F"/>
    <w:rsid w:val="004054DE"/>
    <w:rsid w:val="00413C20"/>
    <w:rsid w:val="00416146"/>
    <w:rsid w:val="004178C3"/>
    <w:rsid w:val="00423B24"/>
    <w:rsid w:val="00435537"/>
    <w:rsid w:val="00440007"/>
    <w:rsid w:val="0044286A"/>
    <w:rsid w:val="00442958"/>
    <w:rsid w:val="00446765"/>
    <w:rsid w:val="004570C1"/>
    <w:rsid w:val="0046166D"/>
    <w:rsid w:val="00463D93"/>
    <w:rsid w:val="00464BDC"/>
    <w:rsid w:val="00464FD1"/>
    <w:rsid w:val="0046763A"/>
    <w:rsid w:val="004679AE"/>
    <w:rsid w:val="0047080D"/>
    <w:rsid w:val="00470C36"/>
    <w:rsid w:val="004741F2"/>
    <w:rsid w:val="00475A06"/>
    <w:rsid w:val="00480ECB"/>
    <w:rsid w:val="00482947"/>
    <w:rsid w:val="00483219"/>
    <w:rsid w:val="00494A44"/>
    <w:rsid w:val="00495BB8"/>
    <w:rsid w:val="004A4257"/>
    <w:rsid w:val="004C17B9"/>
    <w:rsid w:val="004C6BBB"/>
    <w:rsid w:val="004F1C35"/>
    <w:rsid w:val="004F31FF"/>
    <w:rsid w:val="004F5757"/>
    <w:rsid w:val="0050453F"/>
    <w:rsid w:val="00510B57"/>
    <w:rsid w:val="0051106D"/>
    <w:rsid w:val="00512C90"/>
    <w:rsid w:val="0051364F"/>
    <w:rsid w:val="00522845"/>
    <w:rsid w:val="0052600B"/>
    <w:rsid w:val="00527E47"/>
    <w:rsid w:val="00531337"/>
    <w:rsid w:val="00533AF3"/>
    <w:rsid w:val="00544F67"/>
    <w:rsid w:val="005456F3"/>
    <w:rsid w:val="00547426"/>
    <w:rsid w:val="00547F33"/>
    <w:rsid w:val="00553164"/>
    <w:rsid w:val="005538B0"/>
    <w:rsid w:val="0055599F"/>
    <w:rsid w:val="005628EC"/>
    <w:rsid w:val="00575B09"/>
    <w:rsid w:val="00577021"/>
    <w:rsid w:val="00582C53"/>
    <w:rsid w:val="005842AD"/>
    <w:rsid w:val="00590206"/>
    <w:rsid w:val="00592248"/>
    <w:rsid w:val="0059345E"/>
    <w:rsid w:val="005941B9"/>
    <w:rsid w:val="0059545F"/>
    <w:rsid w:val="005B0F82"/>
    <w:rsid w:val="005B46D3"/>
    <w:rsid w:val="005C01B8"/>
    <w:rsid w:val="005C5B48"/>
    <w:rsid w:val="005D1E4B"/>
    <w:rsid w:val="005E0866"/>
    <w:rsid w:val="005E4B95"/>
    <w:rsid w:val="0060333C"/>
    <w:rsid w:val="00603D70"/>
    <w:rsid w:val="00611E91"/>
    <w:rsid w:val="006150B8"/>
    <w:rsid w:val="00643E63"/>
    <w:rsid w:val="00645B1E"/>
    <w:rsid w:val="00651D8E"/>
    <w:rsid w:val="006525B0"/>
    <w:rsid w:val="00667C05"/>
    <w:rsid w:val="00673BA6"/>
    <w:rsid w:val="00674050"/>
    <w:rsid w:val="0067464A"/>
    <w:rsid w:val="0067468A"/>
    <w:rsid w:val="00680721"/>
    <w:rsid w:val="00685FE4"/>
    <w:rsid w:val="00694506"/>
    <w:rsid w:val="0069541E"/>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8F9"/>
    <w:rsid w:val="00715B07"/>
    <w:rsid w:val="00721195"/>
    <w:rsid w:val="0072204A"/>
    <w:rsid w:val="00733893"/>
    <w:rsid w:val="00742794"/>
    <w:rsid w:val="00742B5D"/>
    <w:rsid w:val="00742E31"/>
    <w:rsid w:val="007436A7"/>
    <w:rsid w:val="00750526"/>
    <w:rsid w:val="00755081"/>
    <w:rsid w:val="00761F54"/>
    <w:rsid w:val="00763072"/>
    <w:rsid w:val="007703F9"/>
    <w:rsid w:val="007725EA"/>
    <w:rsid w:val="00781567"/>
    <w:rsid w:val="007858C1"/>
    <w:rsid w:val="00795718"/>
    <w:rsid w:val="00796C21"/>
    <w:rsid w:val="00797150"/>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7F632C"/>
    <w:rsid w:val="00807B95"/>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727"/>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D0D62"/>
    <w:rsid w:val="008D1CAB"/>
    <w:rsid w:val="008D4179"/>
    <w:rsid w:val="008D7BE5"/>
    <w:rsid w:val="008E199A"/>
    <w:rsid w:val="008E1C05"/>
    <w:rsid w:val="008F28B4"/>
    <w:rsid w:val="008F7D2E"/>
    <w:rsid w:val="009056E5"/>
    <w:rsid w:val="00906A70"/>
    <w:rsid w:val="00906C24"/>
    <w:rsid w:val="00913566"/>
    <w:rsid w:val="00914945"/>
    <w:rsid w:val="0091679B"/>
    <w:rsid w:val="00917AE2"/>
    <w:rsid w:val="00921D84"/>
    <w:rsid w:val="009244D7"/>
    <w:rsid w:val="00925172"/>
    <w:rsid w:val="00925686"/>
    <w:rsid w:val="0093484C"/>
    <w:rsid w:val="009512C4"/>
    <w:rsid w:val="0095230B"/>
    <w:rsid w:val="00955A5E"/>
    <w:rsid w:val="009614D9"/>
    <w:rsid w:val="00962DA5"/>
    <w:rsid w:val="00965129"/>
    <w:rsid w:val="00970F2F"/>
    <w:rsid w:val="009729BB"/>
    <w:rsid w:val="00982C4C"/>
    <w:rsid w:val="00983F4D"/>
    <w:rsid w:val="009A3328"/>
    <w:rsid w:val="009B008D"/>
    <w:rsid w:val="009B11F0"/>
    <w:rsid w:val="009B4AC8"/>
    <w:rsid w:val="009C5839"/>
    <w:rsid w:val="009C613F"/>
    <w:rsid w:val="009D3103"/>
    <w:rsid w:val="009E00EC"/>
    <w:rsid w:val="009E6B83"/>
    <w:rsid w:val="009F09E0"/>
    <w:rsid w:val="00A06CF9"/>
    <w:rsid w:val="00A158B9"/>
    <w:rsid w:val="00A2028A"/>
    <w:rsid w:val="00A3417C"/>
    <w:rsid w:val="00A4013E"/>
    <w:rsid w:val="00A41475"/>
    <w:rsid w:val="00A45AE4"/>
    <w:rsid w:val="00A5020A"/>
    <w:rsid w:val="00A52492"/>
    <w:rsid w:val="00A548DC"/>
    <w:rsid w:val="00A56DEF"/>
    <w:rsid w:val="00A66BF3"/>
    <w:rsid w:val="00A7006C"/>
    <w:rsid w:val="00A7040E"/>
    <w:rsid w:val="00A81372"/>
    <w:rsid w:val="00A819D3"/>
    <w:rsid w:val="00A824A6"/>
    <w:rsid w:val="00A846AA"/>
    <w:rsid w:val="00A872E9"/>
    <w:rsid w:val="00A879D4"/>
    <w:rsid w:val="00A91602"/>
    <w:rsid w:val="00A96262"/>
    <w:rsid w:val="00AA6811"/>
    <w:rsid w:val="00AC36DD"/>
    <w:rsid w:val="00AC720F"/>
    <w:rsid w:val="00AC737B"/>
    <w:rsid w:val="00AC7934"/>
    <w:rsid w:val="00AD1348"/>
    <w:rsid w:val="00AE1397"/>
    <w:rsid w:val="00AE414F"/>
    <w:rsid w:val="00AE63DC"/>
    <w:rsid w:val="00B028C6"/>
    <w:rsid w:val="00B141EB"/>
    <w:rsid w:val="00B15222"/>
    <w:rsid w:val="00B23E1B"/>
    <w:rsid w:val="00B24B87"/>
    <w:rsid w:val="00B31346"/>
    <w:rsid w:val="00B313CC"/>
    <w:rsid w:val="00B32267"/>
    <w:rsid w:val="00B34A23"/>
    <w:rsid w:val="00B36C72"/>
    <w:rsid w:val="00B36CD0"/>
    <w:rsid w:val="00B42DA1"/>
    <w:rsid w:val="00B461BF"/>
    <w:rsid w:val="00B5412B"/>
    <w:rsid w:val="00B618A2"/>
    <w:rsid w:val="00B61BA7"/>
    <w:rsid w:val="00B62F02"/>
    <w:rsid w:val="00B7654D"/>
    <w:rsid w:val="00B832F0"/>
    <w:rsid w:val="00B928D1"/>
    <w:rsid w:val="00B92B7A"/>
    <w:rsid w:val="00BA16F9"/>
    <w:rsid w:val="00BA1BBA"/>
    <w:rsid w:val="00BA3FDB"/>
    <w:rsid w:val="00BB362D"/>
    <w:rsid w:val="00BB7BA9"/>
    <w:rsid w:val="00BC0472"/>
    <w:rsid w:val="00BC338A"/>
    <w:rsid w:val="00BC5C24"/>
    <w:rsid w:val="00BE77BA"/>
    <w:rsid w:val="00BF13B0"/>
    <w:rsid w:val="00BF26D5"/>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1D23"/>
    <w:rsid w:val="00C7281A"/>
    <w:rsid w:val="00C76D24"/>
    <w:rsid w:val="00C8286A"/>
    <w:rsid w:val="00C82E0D"/>
    <w:rsid w:val="00C86D95"/>
    <w:rsid w:val="00C90F14"/>
    <w:rsid w:val="00CA39FF"/>
    <w:rsid w:val="00CA4487"/>
    <w:rsid w:val="00CA57B2"/>
    <w:rsid w:val="00CB5AFA"/>
    <w:rsid w:val="00CB5D2E"/>
    <w:rsid w:val="00CD1D5B"/>
    <w:rsid w:val="00CF204C"/>
    <w:rsid w:val="00CF240B"/>
    <w:rsid w:val="00CF33B6"/>
    <w:rsid w:val="00CF3ABB"/>
    <w:rsid w:val="00CF78C5"/>
    <w:rsid w:val="00CF79E5"/>
    <w:rsid w:val="00D01572"/>
    <w:rsid w:val="00D05F8B"/>
    <w:rsid w:val="00D15150"/>
    <w:rsid w:val="00D208BF"/>
    <w:rsid w:val="00D22231"/>
    <w:rsid w:val="00D23E38"/>
    <w:rsid w:val="00D24BC9"/>
    <w:rsid w:val="00D260BB"/>
    <w:rsid w:val="00D27DBD"/>
    <w:rsid w:val="00D33BF5"/>
    <w:rsid w:val="00D35031"/>
    <w:rsid w:val="00D35936"/>
    <w:rsid w:val="00D4217B"/>
    <w:rsid w:val="00D42871"/>
    <w:rsid w:val="00D43A0B"/>
    <w:rsid w:val="00D46439"/>
    <w:rsid w:val="00D513F1"/>
    <w:rsid w:val="00D520DD"/>
    <w:rsid w:val="00D569D3"/>
    <w:rsid w:val="00D6784E"/>
    <w:rsid w:val="00D7355D"/>
    <w:rsid w:val="00D84327"/>
    <w:rsid w:val="00D84CFD"/>
    <w:rsid w:val="00D85F34"/>
    <w:rsid w:val="00D909BE"/>
    <w:rsid w:val="00D9748F"/>
    <w:rsid w:val="00D97F0B"/>
    <w:rsid w:val="00DA7764"/>
    <w:rsid w:val="00DB1008"/>
    <w:rsid w:val="00DB2ABB"/>
    <w:rsid w:val="00DB4135"/>
    <w:rsid w:val="00DB543C"/>
    <w:rsid w:val="00DB68F3"/>
    <w:rsid w:val="00DB74E0"/>
    <w:rsid w:val="00DC7996"/>
    <w:rsid w:val="00DD2EAE"/>
    <w:rsid w:val="00DD3948"/>
    <w:rsid w:val="00DD5C2E"/>
    <w:rsid w:val="00DE4540"/>
    <w:rsid w:val="00DE684C"/>
    <w:rsid w:val="00DF01A0"/>
    <w:rsid w:val="00DF04A9"/>
    <w:rsid w:val="00DF2234"/>
    <w:rsid w:val="00DF67D9"/>
    <w:rsid w:val="00E029AA"/>
    <w:rsid w:val="00E02A3C"/>
    <w:rsid w:val="00E064DA"/>
    <w:rsid w:val="00E072CC"/>
    <w:rsid w:val="00E10235"/>
    <w:rsid w:val="00E102E1"/>
    <w:rsid w:val="00E13ACB"/>
    <w:rsid w:val="00E1482E"/>
    <w:rsid w:val="00E16F0C"/>
    <w:rsid w:val="00E212BF"/>
    <w:rsid w:val="00E2704A"/>
    <w:rsid w:val="00E3188B"/>
    <w:rsid w:val="00E351CF"/>
    <w:rsid w:val="00E36917"/>
    <w:rsid w:val="00E4086C"/>
    <w:rsid w:val="00E40EBA"/>
    <w:rsid w:val="00E43AB2"/>
    <w:rsid w:val="00E44B97"/>
    <w:rsid w:val="00E548A3"/>
    <w:rsid w:val="00E571FE"/>
    <w:rsid w:val="00E624D4"/>
    <w:rsid w:val="00E70FA8"/>
    <w:rsid w:val="00E7343A"/>
    <w:rsid w:val="00E74CD2"/>
    <w:rsid w:val="00E84B69"/>
    <w:rsid w:val="00E927CD"/>
    <w:rsid w:val="00E93F49"/>
    <w:rsid w:val="00EA18CE"/>
    <w:rsid w:val="00EA18EB"/>
    <w:rsid w:val="00EA1F34"/>
    <w:rsid w:val="00EA6109"/>
    <w:rsid w:val="00EA7CF8"/>
    <w:rsid w:val="00EC2217"/>
    <w:rsid w:val="00EC2237"/>
    <w:rsid w:val="00EC5921"/>
    <w:rsid w:val="00ED3043"/>
    <w:rsid w:val="00ED7968"/>
    <w:rsid w:val="00EE3B34"/>
    <w:rsid w:val="00EF276B"/>
    <w:rsid w:val="00EF5A50"/>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5609E"/>
    <w:rsid w:val="00F6322A"/>
    <w:rsid w:val="00F6567B"/>
    <w:rsid w:val="00F73D20"/>
    <w:rsid w:val="00F75CED"/>
    <w:rsid w:val="00F77862"/>
    <w:rsid w:val="00F80175"/>
    <w:rsid w:val="00F8020B"/>
    <w:rsid w:val="00F80BA9"/>
    <w:rsid w:val="00F80D6F"/>
    <w:rsid w:val="00F85776"/>
    <w:rsid w:val="00F8586E"/>
    <w:rsid w:val="00F86AE2"/>
    <w:rsid w:val="00F87A17"/>
    <w:rsid w:val="00F9260C"/>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6860D-B307-A749-84F0-44879E61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84</Pages>
  <Words>22296</Words>
  <Characters>127090</Characters>
  <Application>Microsoft Office Word</Application>
  <DocSecurity>0</DocSecurity>
  <Lines>1059</Lines>
  <Paragraphs>298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149088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48</cp:revision>
  <cp:lastPrinted>2017-12-22T20:05:00Z</cp:lastPrinted>
  <dcterms:created xsi:type="dcterms:W3CDTF">2017-12-22T20:05:00Z</dcterms:created>
  <dcterms:modified xsi:type="dcterms:W3CDTF">2018-03-30T17:04:00Z</dcterms:modified>
  <cp:category>TIBCO PSG Document Template</cp:category>
</cp:coreProperties>
</file>