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bl>
    <w:p w14:paraId="69B9603F" w14:textId="11104EF4" w:rsidR="00F93E8D" w:rsidRDefault="00F93E8D" w:rsidP="00F1376D">
      <w:pPr>
        <w:pStyle w:val="Abstract"/>
        <w:spacing w:after="60"/>
        <w:ind w:left="0"/>
        <w:rPr>
          <w:b/>
          <w:sz w:val="16"/>
          <w:szCs w:val="16"/>
        </w:rPr>
      </w:pPr>
    </w:p>
    <w:p w14:paraId="39B1A1E9" w14:textId="6E9D351E" w:rsidR="00F12CE2" w:rsidRDefault="00F12CE2" w:rsidP="00F1376D">
      <w:pPr>
        <w:pStyle w:val="Abstract"/>
        <w:spacing w:after="60"/>
        <w:ind w:left="0"/>
        <w:rPr>
          <w:b/>
          <w:sz w:val="16"/>
          <w:szCs w:val="16"/>
        </w:rPr>
      </w:pPr>
    </w:p>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539BDF33"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sidR="00A8748E">
              <w:rPr>
                <w:szCs w:val="20"/>
                <w:lang w:val="en-CA" w:eastAsia="en-CA" w:bidi="he-IL"/>
              </w:rPr>
              <w:t>4</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18D80735"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w:t>
            </w:r>
            <w:r w:rsidR="00A8748E">
              <w:rPr>
                <w:szCs w:val="20"/>
                <w:lang w:val="en-CA" w:eastAsia="en-CA" w:bidi="he-IL"/>
              </w:rPr>
              <w:t>4</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051A717" w14:textId="6C6B8C05" w:rsidR="00DE1E86"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DE1E86">
        <w:t>1</w:t>
      </w:r>
      <w:r w:rsidR="00DE1E86">
        <w:rPr>
          <w:rFonts w:asciiTheme="minorHAnsi" w:eastAsiaTheme="minorEastAsia" w:hAnsiTheme="minorHAnsi" w:cstheme="minorBidi"/>
          <w:b w:val="0"/>
          <w:bCs w:val="0"/>
          <w:szCs w:val="24"/>
        </w:rPr>
        <w:tab/>
      </w:r>
      <w:r w:rsidR="00DE1E86">
        <w:t>Introduction</w:t>
      </w:r>
      <w:r w:rsidR="00DE1E86">
        <w:tab/>
      </w:r>
      <w:r w:rsidR="00DE1E86">
        <w:fldChar w:fldCharType="begin"/>
      </w:r>
      <w:r w:rsidR="00DE1E86">
        <w:instrText xml:space="preserve"> PAGEREF _Toc534667918 \h </w:instrText>
      </w:r>
      <w:r w:rsidR="00DE1E86">
        <w:fldChar w:fldCharType="separate"/>
      </w:r>
      <w:r w:rsidR="00DE1E86">
        <w:t>6</w:t>
      </w:r>
      <w:r w:rsidR="00DE1E86">
        <w:fldChar w:fldCharType="end"/>
      </w:r>
    </w:p>
    <w:p w14:paraId="2783D5B4" w14:textId="63D94C55" w:rsidR="00DE1E86" w:rsidRDefault="00DE1E86">
      <w:pPr>
        <w:pStyle w:val="TOC2"/>
        <w:rPr>
          <w:rFonts w:asciiTheme="minorHAnsi" w:eastAsiaTheme="minorEastAsia" w:hAnsiTheme="minorHAnsi" w:cstheme="minorBidi"/>
          <w:sz w:val="24"/>
        </w:rPr>
      </w:pPr>
      <w:r>
        <w:t>Purpose</w:t>
      </w:r>
      <w:r>
        <w:tab/>
      </w:r>
      <w:r>
        <w:fldChar w:fldCharType="begin"/>
      </w:r>
      <w:r>
        <w:instrText xml:space="preserve"> PAGEREF _Toc534667919 \h </w:instrText>
      </w:r>
      <w:r>
        <w:fldChar w:fldCharType="separate"/>
      </w:r>
      <w:r>
        <w:t>6</w:t>
      </w:r>
      <w:r>
        <w:fldChar w:fldCharType="end"/>
      </w:r>
    </w:p>
    <w:p w14:paraId="07AA24A6" w14:textId="630C3500" w:rsidR="00DE1E86" w:rsidRDefault="00DE1E86">
      <w:pPr>
        <w:pStyle w:val="TOC2"/>
        <w:rPr>
          <w:rFonts w:asciiTheme="minorHAnsi" w:eastAsiaTheme="minorEastAsia" w:hAnsiTheme="minorHAnsi" w:cstheme="minorBidi"/>
          <w:sz w:val="24"/>
        </w:rPr>
      </w:pPr>
      <w:r>
        <w:t>Audience</w:t>
      </w:r>
      <w:r>
        <w:tab/>
      </w:r>
      <w:r>
        <w:fldChar w:fldCharType="begin"/>
      </w:r>
      <w:r>
        <w:instrText xml:space="preserve"> PAGEREF _Toc534667920 \h </w:instrText>
      </w:r>
      <w:r>
        <w:fldChar w:fldCharType="separate"/>
      </w:r>
      <w:r>
        <w:t>6</w:t>
      </w:r>
      <w:r>
        <w:fldChar w:fldCharType="end"/>
      </w:r>
    </w:p>
    <w:p w14:paraId="254CA802" w14:textId="18EF31ED" w:rsidR="00DE1E86" w:rsidRDefault="00DE1E86">
      <w:pPr>
        <w:pStyle w:val="TOC2"/>
        <w:rPr>
          <w:rFonts w:asciiTheme="minorHAnsi" w:eastAsiaTheme="minorEastAsia" w:hAnsiTheme="minorHAnsi" w:cstheme="minorBidi"/>
          <w:sz w:val="24"/>
        </w:rPr>
      </w:pPr>
      <w:r>
        <w:t>References</w:t>
      </w:r>
      <w:r>
        <w:tab/>
      </w:r>
      <w:r>
        <w:fldChar w:fldCharType="begin"/>
      </w:r>
      <w:r>
        <w:instrText xml:space="preserve"> PAGEREF _Toc534667921 \h </w:instrText>
      </w:r>
      <w:r>
        <w:fldChar w:fldCharType="separate"/>
      </w:r>
      <w:r>
        <w:t>6</w:t>
      </w:r>
      <w:r>
        <w:fldChar w:fldCharType="end"/>
      </w:r>
    </w:p>
    <w:p w14:paraId="08D614F2" w14:textId="4D8BFA6B" w:rsidR="00DE1E86" w:rsidRDefault="00DE1E86">
      <w:pPr>
        <w:pStyle w:val="TOC2"/>
        <w:rPr>
          <w:rFonts w:asciiTheme="minorHAnsi" w:eastAsiaTheme="minorEastAsia" w:hAnsiTheme="minorHAnsi" w:cstheme="minorBidi"/>
          <w:sz w:val="24"/>
        </w:rPr>
      </w:pPr>
      <w:r>
        <w:t>Added or Modified in this Release</w:t>
      </w:r>
      <w:r>
        <w:tab/>
      </w:r>
      <w:r>
        <w:fldChar w:fldCharType="begin"/>
      </w:r>
      <w:r>
        <w:instrText xml:space="preserve"> PAGEREF _Toc534667922 \h </w:instrText>
      </w:r>
      <w:r>
        <w:fldChar w:fldCharType="separate"/>
      </w:r>
      <w:r>
        <w:t>6</w:t>
      </w:r>
      <w:r>
        <w:fldChar w:fldCharType="end"/>
      </w:r>
    </w:p>
    <w:p w14:paraId="17EE2E94" w14:textId="0A173C5A" w:rsidR="00DE1E86" w:rsidRDefault="00DE1E86">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_Toc534667923 \h </w:instrText>
      </w:r>
      <w:r>
        <w:fldChar w:fldCharType="separate"/>
      </w:r>
      <w:r>
        <w:t>13</w:t>
      </w:r>
      <w:r>
        <w:fldChar w:fldCharType="end"/>
      </w:r>
    </w:p>
    <w:p w14:paraId="277DB31E" w14:textId="01B3AF0B" w:rsidR="00DE1E86" w:rsidRDefault="00DE1E86">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_Toc534667924 \h </w:instrText>
      </w:r>
      <w:r>
        <w:fldChar w:fldCharType="separate"/>
      </w:r>
      <w:r>
        <w:t>20</w:t>
      </w:r>
      <w:r>
        <w:fldChar w:fldCharType="end"/>
      </w:r>
    </w:p>
    <w:p w14:paraId="1C4D4717" w14:textId="0C9F5CF4" w:rsidR="00DE1E86" w:rsidRDefault="00DE1E86">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_Toc534667925 \h </w:instrText>
      </w:r>
      <w:r>
        <w:fldChar w:fldCharType="separate"/>
      </w:r>
      <w:r>
        <w:t>23</w:t>
      </w:r>
      <w:r>
        <w:fldChar w:fldCharType="end"/>
      </w:r>
    </w:p>
    <w:p w14:paraId="5BACF1E1" w14:textId="588EC603" w:rsidR="00DE1E86" w:rsidRDefault="00DE1E86">
      <w:pPr>
        <w:pStyle w:val="TOC2"/>
        <w:rPr>
          <w:rFonts w:asciiTheme="minorHAnsi" w:eastAsiaTheme="minorEastAsia" w:hAnsiTheme="minorHAnsi" w:cstheme="minorBidi"/>
          <w:sz w:val="24"/>
        </w:rPr>
      </w:pPr>
      <w:r>
        <w:t>Supported Database Platforms</w:t>
      </w:r>
      <w:r>
        <w:tab/>
      </w:r>
      <w:r>
        <w:fldChar w:fldCharType="begin"/>
      </w:r>
      <w:r>
        <w:instrText xml:space="preserve"> PAGEREF _Toc534667926 \h </w:instrText>
      </w:r>
      <w:r>
        <w:fldChar w:fldCharType="separate"/>
      </w:r>
      <w:r>
        <w:t>23</w:t>
      </w:r>
      <w:r>
        <w:fldChar w:fldCharType="end"/>
      </w:r>
    </w:p>
    <w:p w14:paraId="14C82B3E" w14:textId="220814F9" w:rsidR="00DE1E86" w:rsidRDefault="00DE1E86">
      <w:pPr>
        <w:pStyle w:val="TOC2"/>
        <w:rPr>
          <w:rFonts w:asciiTheme="minorHAnsi" w:eastAsiaTheme="minorEastAsia" w:hAnsiTheme="minorHAnsi" w:cstheme="minorBidi"/>
          <w:sz w:val="24"/>
        </w:rPr>
      </w:pPr>
      <w:r>
        <w:t>Installing KPImetrics</w:t>
      </w:r>
      <w:r>
        <w:tab/>
      </w:r>
      <w:r>
        <w:fldChar w:fldCharType="begin"/>
      </w:r>
      <w:r>
        <w:instrText xml:space="preserve"> PAGEREF _Toc534667927 \h </w:instrText>
      </w:r>
      <w:r>
        <w:fldChar w:fldCharType="separate"/>
      </w:r>
      <w:r>
        <w:t>23</w:t>
      </w:r>
      <w:r>
        <w:fldChar w:fldCharType="end"/>
      </w:r>
    </w:p>
    <w:p w14:paraId="5E2FAF94" w14:textId="1EF07255" w:rsidR="00DE1E86" w:rsidRDefault="00DE1E86">
      <w:pPr>
        <w:pStyle w:val="TOC3"/>
        <w:rPr>
          <w:rFonts w:asciiTheme="minorHAnsi" w:eastAsiaTheme="minorEastAsia" w:hAnsiTheme="minorHAnsi" w:cstheme="minorBidi"/>
          <w:sz w:val="24"/>
          <w:szCs w:val="24"/>
        </w:rPr>
      </w:pPr>
      <w:r>
        <w:t>Turn off DV metrics</w:t>
      </w:r>
      <w:r>
        <w:tab/>
      </w:r>
      <w:r>
        <w:fldChar w:fldCharType="begin"/>
      </w:r>
      <w:r>
        <w:instrText xml:space="preserve"> PAGEREF _Toc534667928 \h </w:instrText>
      </w:r>
      <w:r>
        <w:fldChar w:fldCharType="separate"/>
      </w:r>
      <w:r>
        <w:t>23</w:t>
      </w:r>
      <w:r>
        <w:fldChar w:fldCharType="end"/>
      </w:r>
    </w:p>
    <w:p w14:paraId="666FBA99" w14:textId="51201F46" w:rsidR="00DE1E86" w:rsidRDefault="00DE1E86">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_Toc534667929 \h </w:instrText>
      </w:r>
      <w:r>
        <w:fldChar w:fldCharType="separate"/>
      </w:r>
      <w:r>
        <w:t>23</w:t>
      </w:r>
      <w:r>
        <w:fldChar w:fldCharType="end"/>
      </w:r>
    </w:p>
    <w:p w14:paraId="675666C2" w14:textId="2263E2B2" w:rsidR="00DE1E86" w:rsidRDefault="00DE1E86">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_Toc534667930 \h </w:instrText>
      </w:r>
      <w:r>
        <w:fldChar w:fldCharType="separate"/>
      </w:r>
      <w:r>
        <w:t>25</w:t>
      </w:r>
      <w:r>
        <w:fldChar w:fldCharType="end"/>
      </w:r>
    </w:p>
    <w:p w14:paraId="78B0FEE2" w14:textId="4467153B" w:rsidR="00DE1E86" w:rsidRDefault="00DE1E86">
      <w:pPr>
        <w:pStyle w:val="TOC3"/>
        <w:rPr>
          <w:rFonts w:asciiTheme="minorHAnsi" w:eastAsiaTheme="minorEastAsia" w:hAnsiTheme="minorHAnsi" w:cstheme="minorBidi"/>
          <w:sz w:val="24"/>
          <w:szCs w:val="24"/>
        </w:rPr>
      </w:pPr>
      <w:r w:rsidRPr="00E865D5">
        <w:t xml:space="preserve">[1.] </w:t>
      </w:r>
      <w:r>
        <w:t>Configure the KPImetrics data source</w:t>
      </w:r>
      <w:r>
        <w:tab/>
      </w:r>
      <w:r>
        <w:fldChar w:fldCharType="begin"/>
      </w:r>
      <w:r>
        <w:instrText xml:space="preserve"> PAGEREF _Toc534667931 \h </w:instrText>
      </w:r>
      <w:r>
        <w:fldChar w:fldCharType="separate"/>
      </w:r>
      <w:r>
        <w:t>25</w:t>
      </w:r>
      <w:r>
        <w:fldChar w:fldCharType="end"/>
      </w:r>
    </w:p>
    <w:p w14:paraId="392F1F36" w14:textId="609C2421" w:rsidR="00DE1E86" w:rsidRDefault="00DE1E86">
      <w:pPr>
        <w:pStyle w:val="TOC3"/>
        <w:rPr>
          <w:rFonts w:asciiTheme="minorHAnsi" w:eastAsiaTheme="minorEastAsia" w:hAnsiTheme="minorHAnsi" w:cstheme="minorBidi"/>
          <w:sz w:val="24"/>
          <w:szCs w:val="24"/>
        </w:rPr>
      </w:pPr>
      <w:r>
        <w:t>[2.] Configure DV Email</w:t>
      </w:r>
      <w:r>
        <w:tab/>
      </w:r>
      <w:r>
        <w:fldChar w:fldCharType="begin"/>
      </w:r>
      <w:r>
        <w:instrText xml:space="preserve"> PAGEREF _Toc534667932 \h </w:instrText>
      </w:r>
      <w:r>
        <w:fldChar w:fldCharType="separate"/>
      </w:r>
      <w:r>
        <w:t>26</w:t>
      </w:r>
      <w:r>
        <w:fldChar w:fldCharType="end"/>
      </w:r>
    </w:p>
    <w:p w14:paraId="5FCD1EE0" w14:textId="09F20AC7" w:rsidR="00DE1E86" w:rsidRDefault="00DE1E86">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_Toc534667933 \h </w:instrText>
      </w:r>
      <w:r>
        <w:fldChar w:fldCharType="separate"/>
      </w:r>
      <w:r>
        <w:t>26</w:t>
      </w:r>
      <w:r>
        <w:fldChar w:fldCharType="end"/>
      </w:r>
    </w:p>
    <w:p w14:paraId="5B26636C" w14:textId="21C6B8B2" w:rsidR="00DE1E86" w:rsidRDefault="00DE1E86">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_Toc534667934 \h </w:instrText>
      </w:r>
      <w:r>
        <w:fldChar w:fldCharType="separate"/>
      </w:r>
      <w:r>
        <w:t>28</w:t>
      </w:r>
      <w:r>
        <w:fldChar w:fldCharType="end"/>
      </w:r>
    </w:p>
    <w:p w14:paraId="6AC0FD39" w14:textId="69FA9DCE" w:rsidR="00DE1E86" w:rsidRDefault="00DE1E86">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_Toc534667935 \h </w:instrText>
      </w:r>
      <w:r>
        <w:fldChar w:fldCharType="separate"/>
      </w:r>
      <w:r>
        <w:t>31</w:t>
      </w:r>
      <w:r>
        <w:fldChar w:fldCharType="end"/>
      </w:r>
    </w:p>
    <w:p w14:paraId="08BF6F7E" w14:textId="75A7B4F1" w:rsidR="00DE1E86" w:rsidRDefault="00DE1E86">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_Toc534667936 \h </w:instrText>
      </w:r>
      <w:r>
        <w:fldChar w:fldCharType="separate"/>
      </w:r>
      <w:r>
        <w:t>34</w:t>
      </w:r>
      <w:r>
        <w:fldChar w:fldCharType="end"/>
      </w:r>
    </w:p>
    <w:p w14:paraId="3324EAF3" w14:textId="3173BC65" w:rsidR="00DE1E86" w:rsidRDefault="00DE1E86">
      <w:pPr>
        <w:pStyle w:val="TOC2"/>
        <w:rPr>
          <w:rFonts w:asciiTheme="minorHAnsi" w:eastAsiaTheme="minorEastAsia" w:hAnsiTheme="minorHAnsi" w:cstheme="minorBidi"/>
          <w:sz w:val="24"/>
        </w:rPr>
      </w:pPr>
      <w:r>
        <w:t>Execute Post-Installation Script</w:t>
      </w:r>
      <w:r>
        <w:tab/>
      </w:r>
      <w:r>
        <w:fldChar w:fldCharType="begin"/>
      </w:r>
      <w:r>
        <w:instrText xml:space="preserve"> PAGEREF _Toc534667937 \h </w:instrText>
      </w:r>
      <w:r>
        <w:fldChar w:fldCharType="separate"/>
      </w:r>
      <w:r>
        <w:t>36</w:t>
      </w:r>
      <w:r>
        <w:fldChar w:fldCharType="end"/>
      </w:r>
    </w:p>
    <w:p w14:paraId="2A562C45" w14:textId="637C1D3D" w:rsidR="00DE1E86" w:rsidRDefault="00DE1E86">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_Toc534667938 \h </w:instrText>
      </w:r>
      <w:r>
        <w:fldChar w:fldCharType="separate"/>
      </w:r>
      <w:r>
        <w:t>36</w:t>
      </w:r>
      <w:r>
        <w:fldChar w:fldCharType="end"/>
      </w:r>
    </w:p>
    <w:p w14:paraId="46ED0B30" w14:textId="0BBCD2CF" w:rsidR="00DE1E86" w:rsidRDefault="00DE1E86">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_Toc534667939 \h </w:instrText>
      </w:r>
      <w:r>
        <w:fldChar w:fldCharType="separate"/>
      </w:r>
      <w:r>
        <w:t>39</w:t>
      </w:r>
      <w:r>
        <w:fldChar w:fldCharType="end"/>
      </w:r>
    </w:p>
    <w:p w14:paraId="0ED30C27" w14:textId="07381544" w:rsidR="00DE1E86" w:rsidRDefault="00DE1E86">
      <w:pPr>
        <w:pStyle w:val="TOC3"/>
        <w:rPr>
          <w:rFonts w:asciiTheme="minorHAnsi" w:eastAsiaTheme="minorEastAsia" w:hAnsiTheme="minorHAnsi" w:cstheme="minorBidi"/>
          <w:sz w:val="24"/>
          <w:szCs w:val="24"/>
        </w:rPr>
      </w:pPr>
      <w:r>
        <w:t>Enable Triggers</w:t>
      </w:r>
      <w:r>
        <w:tab/>
      </w:r>
      <w:r>
        <w:fldChar w:fldCharType="begin"/>
      </w:r>
      <w:r>
        <w:instrText xml:space="preserve"> PAGEREF _Toc534667940 \h </w:instrText>
      </w:r>
      <w:r>
        <w:fldChar w:fldCharType="separate"/>
      </w:r>
      <w:r>
        <w:t>40</w:t>
      </w:r>
      <w:r>
        <w:fldChar w:fldCharType="end"/>
      </w:r>
    </w:p>
    <w:p w14:paraId="5185F43B" w14:textId="2B9312C5" w:rsidR="00DE1E86" w:rsidRDefault="00DE1E86">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_Toc534667941 \h </w:instrText>
      </w:r>
      <w:r>
        <w:fldChar w:fldCharType="separate"/>
      </w:r>
      <w:r>
        <w:t>42</w:t>
      </w:r>
      <w:r>
        <w:fldChar w:fldCharType="end"/>
      </w:r>
    </w:p>
    <w:p w14:paraId="1AF760E4" w14:textId="20641C4C" w:rsidR="00DE1E86" w:rsidRDefault="00DE1E86">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_Toc534667942 \h </w:instrText>
      </w:r>
      <w:r>
        <w:fldChar w:fldCharType="separate"/>
      </w:r>
      <w:r>
        <w:t>42</w:t>
      </w:r>
      <w:r>
        <w:fldChar w:fldCharType="end"/>
      </w:r>
    </w:p>
    <w:p w14:paraId="1F4CBC0F" w14:textId="487143E7" w:rsidR="00DE1E86" w:rsidRDefault="00DE1E86">
      <w:pPr>
        <w:pStyle w:val="TOC2"/>
        <w:rPr>
          <w:rFonts w:asciiTheme="minorHAnsi" w:eastAsiaTheme="minorEastAsia" w:hAnsiTheme="minorHAnsi" w:cstheme="minorBidi"/>
          <w:sz w:val="24"/>
        </w:rPr>
      </w:pPr>
      <w:r>
        <w:t>Information Only Section</w:t>
      </w:r>
      <w:r>
        <w:tab/>
      </w:r>
      <w:r>
        <w:fldChar w:fldCharType="begin"/>
      </w:r>
      <w:r>
        <w:instrText xml:space="preserve"> PAGEREF _Toc534667943 \h </w:instrText>
      </w:r>
      <w:r>
        <w:fldChar w:fldCharType="separate"/>
      </w:r>
      <w:r>
        <w:t>44</w:t>
      </w:r>
      <w:r>
        <w:fldChar w:fldCharType="end"/>
      </w:r>
    </w:p>
    <w:p w14:paraId="5DD74BE3" w14:textId="3D6637E8" w:rsidR="00DE1E86" w:rsidRDefault="00DE1E86">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_Toc534667944 \h </w:instrText>
      </w:r>
      <w:r>
        <w:fldChar w:fldCharType="separate"/>
      </w:r>
      <w:r>
        <w:t>45</w:t>
      </w:r>
      <w:r>
        <w:fldChar w:fldCharType="end"/>
      </w:r>
    </w:p>
    <w:p w14:paraId="27872566" w14:textId="31B181AE" w:rsidR="00DE1E86" w:rsidRDefault="00DE1E86">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_Toc534667945 \h </w:instrText>
      </w:r>
      <w:r>
        <w:fldChar w:fldCharType="separate"/>
      </w:r>
      <w:r>
        <w:t>47</w:t>
      </w:r>
      <w:r>
        <w:fldChar w:fldCharType="end"/>
      </w:r>
    </w:p>
    <w:p w14:paraId="06B27D0B" w14:textId="39C3AF5F" w:rsidR="00DE1E86" w:rsidRDefault="00DE1E86">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_Toc534667946 \h </w:instrText>
      </w:r>
      <w:r>
        <w:fldChar w:fldCharType="separate"/>
      </w:r>
      <w:r>
        <w:t>49</w:t>
      </w:r>
      <w:r>
        <w:fldChar w:fldCharType="end"/>
      </w:r>
    </w:p>
    <w:p w14:paraId="0873D150" w14:textId="0E07FF38" w:rsidR="00DE1E86" w:rsidRDefault="00DE1E86">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_Toc534667947 \h </w:instrText>
      </w:r>
      <w:r>
        <w:fldChar w:fldCharType="separate"/>
      </w:r>
      <w:r>
        <w:t>52</w:t>
      </w:r>
      <w:r>
        <w:fldChar w:fldCharType="end"/>
      </w:r>
    </w:p>
    <w:p w14:paraId="5E319405" w14:textId="0B1FBED1" w:rsidR="00DE1E86" w:rsidRDefault="00DE1E86">
      <w:pPr>
        <w:pStyle w:val="TOC2"/>
        <w:rPr>
          <w:rFonts w:asciiTheme="minorHAnsi" w:eastAsiaTheme="minorEastAsia" w:hAnsiTheme="minorHAnsi" w:cstheme="minorBidi"/>
          <w:sz w:val="24"/>
        </w:rPr>
      </w:pPr>
      <w:r>
        <w:t>Turn KPI On/Off</w:t>
      </w:r>
      <w:r>
        <w:tab/>
      </w:r>
      <w:r>
        <w:fldChar w:fldCharType="begin"/>
      </w:r>
      <w:r>
        <w:instrText xml:space="preserve"> PAGEREF _Toc534667948 \h </w:instrText>
      </w:r>
      <w:r>
        <w:fldChar w:fldCharType="separate"/>
      </w:r>
      <w:r>
        <w:t>52</w:t>
      </w:r>
      <w:r>
        <w:fldChar w:fldCharType="end"/>
      </w:r>
    </w:p>
    <w:p w14:paraId="2F08793B" w14:textId="2AC45C04" w:rsidR="00DE1E86" w:rsidRDefault="00DE1E86">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_Toc534667949 \h </w:instrText>
      </w:r>
      <w:r>
        <w:fldChar w:fldCharType="separate"/>
      </w:r>
      <w:r>
        <w:t>54</w:t>
      </w:r>
      <w:r>
        <w:fldChar w:fldCharType="end"/>
      </w:r>
    </w:p>
    <w:p w14:paraId="731F981C" w14:textId="4AAA3DD0" w:rsidR="00DE1E86" w:rsidRDefault="00DE1E86">
      <w:pPr>
        <w:pStyle w:val="TOC2"/>
        <w:rPr>
          <w:rFonts w:asciiTheme="minorHAnsi" w:eastAsiaTheme="minorEastAsia" w:hAnsiTheme="minorHAnsi" w:cstheme="minorBidi"/>
          <w:sz w:val="24"/>
        </w:rPr>
      </w:pPr>
      <w:r>
        <w:t>Modify Triggers</w:t>
      </w:r>
      <w:r>
        <w:tab/>
      </w:r>
      <w:r>
        <w:fldChar w:fldCharType="begin"/>
      </w:r>
      <w:r>
        <w:instrText xml:space="preserve"> PAGEREF _Toc534667950 \h </w:instrText>
      </w:r>
      <w:r>
        <w:fldChar w:fldCharType="separate"/>
      </w:r>
      <w:r>
        <w:t>54</w:t>
      </w:r>
      <w:r>
        <w:fldChar w:fldCharType="end"/>
      </w:r>
    </w:p>
    <w:p w14:paraId="1E1B558C" w14:textId="7D804205" w:rsidR="00DE1E86" w:rsidRDefault="00DE1E86">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_Toc534667951 \h </w:instrText>
      </w:r>
      <w:r>
        <w:fldChar w:fldCharType="separate"/>
      </w:r>
      <w:r>
        <w:t>55</w:t>
      </w:r>
      <w:r>
        <w:fldChar w:fldCharType="end"/>
      </w:r>
    </w:p>
    <w:p w14:paraId="19AD9A94" w14:textId="5798270A" w:rsidR="00DE1E86" w:rsidRDefault="00DE1E86">
      <w:pPr>
        <w:pStyle w:val="TOC2"/>
        <w:rPr>
          <w:rFonts w:asciiTheme="minorHAnsi" w:eastAsiaTheme="minorEastAsia" w:hAnsiTheme="minorHAnsi" w:cstheme="minorBidi"/>
          <w:sz w:val="24"/>
        </w:rPr>
      </w:pPr>
      <w:r>
        <w:t>Configure Third Party Tool Access</w:t>
      </w:r>
      <w:r>
        <w:tab/>
      </w:r>
      <w:r>
        <w:fldChar w:fldCharType="begin"/>
      </w:r>
      <w:r>
        <w:instrText xml:space="preserve"> PAGEREF _Toc534667952 \h </w:instrText>
      </w:r>
      <w:r>
        <w:fldChar w:fldCharType="separate"/>
      </w:r>
      <w:r>
        <w:t>56</w:t>
      </w:r>
      <w:r>
        <w:fldChar w:fldCharType="end"/>
      </w:r>
    </w:p>
    <w:p w14:paraId="340FD484" w14:textId="05495485" w:rsidR="00DE1E86" w:rsidRDefault="00DE1E86">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_Toc534667953 \h </w:instrText>
      </w:r>
      <w:r>
        <w:fldChar w:fldCharType="separate"/>
      </w:r>
      <w:r>
        <w:t>56</w:t>
      </w:r>
      <w:r>
        <w:fldChar w:fldCharType="end"/>
      </w:r>
    </w:p>
    <w:p w14:paraId="5E58A0FF" w14:textId="61D1CDC3" w:rsidR="00DE1E86" w:rsidRDefault="00DE1E86">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_Toc534667954 \h </w:instrText>
      </w:r>
      <w:r>
        <w:fldChar w:fldCharType="separate"/>
      </w:r>
      <w:r>
        <w:t>58</w:t>
      </w:r>
      <w:r>
        <w:fldChar w:fldCharType="end"/>
      </w:r>
    </w:p>
    <w:p w14:paraId="092536B3" w14:textId="571F1CF5" w:rsidR="00DE1E86" w:rsidRDefault="00DE1E86">
      <w:pPr>
        <w:pStyle w:val="TOC2"/>
        <w:rPr>
          <w:rFonts w:asciiTheme="minorHAnsi" w:eastAsiaTheme="minorEastAsia" w:hAnsiTheme="minorHAnsi" w:cstheme="minorBidi"/>
          <w:sz w:val="24"/>
        </w:rPr>
      </w:pPr>
      <w:r>
        <w:t>Configuration Resources</w:t>
      </w:r>
      <w:r>
        <w:tab/>
      </w:r>
      <w:r>
        <w:fldChar w:fldCharType="begin"/>
      </w:r>
      <w:r>
        <w:instrText xml:space="preserve"> PAGEREF _Toc534667955 \h </w:instrText>
      </w:r>
      <w:r>
        <w:fldChar w:fldCharType="separate"/>
      </w:r>
      <w:r>
        <w:t>58</w:t>
      </w:r>
      <w:r>
        <w:fldChar w:fldCharType="end"/>
      </w:r>
    </w:p>
    <w:p w14:paraId="73B01F41" w14:textId="382AFDAF" w:rsidR="00DE1E86" w:rsidRDefault="00DE1E86">
      <w:pPr>
        <w:pStyle w:val="TOC3"/>
        <w:rPr>
          <w:rFonts w:asciiTheme="minorHAnsi" w:eastAsiaTheme="minorEastAsia" w:hAnsiTheme="minorHAnsi" w:cstheme="minorBidi"/>
          <w:sz w:val="24"/>
          <w:szCs w:val="24"/>
        </w:rPr>
      </w:pPr>
      <w:r>
        <w:t>KPI Version Overview</w:t>
      </w:r>
      <w:r>
        <w:tab/>
      </w:r>
      <w:r>
        <w:fldChar w:fldCharType="begin"/>
      </w:r>
      <w:r>
        <w:instrText xml:space="preserve"> PAGEREF _Toc534667956 \h </w:instrText>
      </w:r>
      <w:r>
        <w:fldChar w:fldCharType="separate"/>
      </w:r>
      <w:r>
        <w:t>58</w:t>
      </w:r>
      <w:r>
        <w:fldChar w:fldCharType="end"/>
      </w:r>
    </w:p>
    <w:p w14:paraId="46AC0396" w14:textId="65DA2925" w:rsidR="00DE1E86" w:rsidRDefault="00DE1E86">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_Toc534667957 \h </w:instrText>
      </w:r>
      <w:r>
        <w:fldChar w:fldCharType="separate"/>
      </w:r>
      <w:r>
        <w:t>58</w:t>
      </w:r>
      <w:r>
        <w:fldChar w:fldCharType="end"/>
      </w:r>
    </w:p>
    <w:p w14:paraId="50127ED0" w14:textId="4C6289C3" w:rsidR="00DE1E86" w:rsidRDefault="00DE1E86">
      <w:pPr>
        <w:pStyle w:val="TOC2"/>
        <w:rPr>
          <w:rFonts w:asciiTheme="minorHAnsi" w:eastAsiaTheme="minorEastAsia" w:hAnsiTheme="minorHAnsi" w:cstheme="minorBidi"/>
          <w:sz w:val="24"/>
        </w:rPr>
      </w:pPr>
      <w:r>
        <w:t>Published Resources</w:t>
      </w:r>
      <w:r>
        <w:tab/>
      </w:r>
      <w:r>
        <w:fldChar w:fldCharType="begin"/>
      </w:r>
      <w:r>
        <w:instrText xml:space="preserve"> PAGEREF _Toc534667958 \h </w:instrText>
      </w:r>
      <w:r>
        <w:fldChar w:fldCharType="separate"/>
      </w:r>
      <w:r>
        <w:t>61</w:t>
      </w:r>
      <w:r>
        <w:fldChar w:fldCharType="end"/>
      </w:r>
    </w:p>
    <w:p w14:paraId="7097CBEC" w14:textId="3A73D01C" w:rsidR="00DE1E86" w:rsidRDefault="00DE1E86">
      <w:pPr>
        <w:pStyle w:val="TOC3"/>
        <w:rPr>
          <w:rFonts w:asciiTheme="minorHAnsi" w:eastAsiaTheme="minorEastAsia" w:hAnsiTheme="minorHAnsi" w:cstheme="minorBidi"/>
          <w:sz w:val="24"/>
          <w:szCs w:val="24"/>
        </w:rPr>
      </w:pPr>
      <w:r>
        <w:t>KPImetrics Catalog</w:t>
      </w:r>
      <w:r>
        <w:tab/>
      </w:r>
      <w:r>
        <w:fldChar w:fldCharType="begin"/>
      </w:r>
      <w:r>
        <w:instrText xml:space="preserve"> PAGEREF _Toc534667959 \h </w:instrText>
      </w:r>
      <w:r>
        <w:fldChar w:fldCharType="separate"/>
      </w:r>
      <w:r>
        <w:t>61</w:t>
      </w:r>
      <w:r>
        <w:fldChar w:fldCharType="end"/>
      </w:r>
    </w:p>
    <w:p w14:paraId="0A771F30" w14:textId="7AF6B0BF" w:rsidR="00DE1E86" w:rsidRDefault="00DE1E86">
      <w:pPr>
        <w:pStyle w:val="TOC2"/>
        <w:rPr>
          <w:rFonts w:asciiTheme="minorHAnsi" w:eastAsiaTheme="minorEastAsia" w:hAnsiTheme="minorHAnsi" w:cstheme="minorBidi"/>
          <w:sz w:val="24"/>
        </w:rPr>
      </w:pPr>
      <w:r>
        <w:t>Data Sources</w:t>
      </w:r>
      <w:r>
        <w:tab/>
      </w:r>
      <w:r>
        <w:fldChar w:fldCharType="begin"/>
      </w:r>
      <w:r>
        <w:instrText xml:space="preserve"> PAGEREF _Toc534667960 \h </w:instrText>
      </w:r>
      <w:r>
        <w:fldChar w:fldCharType="separate"/>
      </w:r>
      <w:r>
        <w:t>74</w:t>
      </w:r>
      <w:r>
        <w:fldChar w:fldCharType="end"/>
      </w:r>
    </w:p>
    <w:p w14:paraId="16F4310F" w14:textId="6E43E8D4" w:rsidR="00DE1E86" w:rsidRDefault="00DE1E86">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_Toc534667961 \h </w:instrText>
      </w:r>
      <w:r>
        <w:fldChar w:fldCharType="separate"/>
      </w:r>
      <w:r>
        <w:t>74</w:t>
      </w:r>
      <w:r>
        <w:fldChar w:fldCharType="end"/>
      </w:r>
    </w:p>
    <w:p w14:paraId="310ABDE7" w14:textId="22BB6253" w:rsidR="00DE1E86" w:rsidRDefault="00DE1E86">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_Toc534667962 \h </w:instrText>
      </w:r>
      <w:r>
        <w:fldChar w:fldCharType="separate"/>
      </w:r>
      <w:r>
        <w:t>74</w:t>
      </w:r>
      <w:r>
        <w:fldChar w:fldCharType="end"/>
      </w:r>
    </w:p>
    <w:p w14:paraId="04241C44" w14:textId="477B8764" w:rsidR="00DE1E86" w:rsidRDefault="00DE1E86">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_Toc534667963 \h </w:instrText>
      </w:r>
      <w:r>
        <w:fldChar w:fldCharType="separate"/>
      </w:r>
      <w:r>
        <w:t>76</w:t>
      </w:r>
      <w:r>
        <w:fldChar w:fldCharType="end"/>
      </w:r>
    </w:p>
    <w:p w14:paraId="785D0BE8" w14:textId="2A422DF2" w:rsidR="00DE1E86" w:rsidRDefault="00DE1E86">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_Toc534667964 \h </w:instrText>
      </w:r>
      <w:r>
        <w:fldChar w:fldCharType="separate"/>
      </w:r>
      <w:r>
        <w:t>77</w:t>
      </w:r>
      <w:r>
        <w:fldChar w:fldCharType="end"/>
      </w:r>
    </w:p>
    <w:p w14:paraId="249EADC2" w14:textId="477666E9" w:rsidR="00DE1E86" w:rsidRDefault="00DE1E86">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_Toc534667965 \h </w:instrText>
      </w:r>
      <w:r>
        <w:fldChar w:fldCharType="separate"/>
      </w:r>
      <w:r>
        <w:t>87</w:t>
      </w:r>
      <w:r>
        <w:fldChar w:fldCharType="end"/>
      </w:r>
    </w:p>
    <w:p w14:paraId="767CA34C" w14:textId="1ADEFCC6" w:rsidR="00DE1E86" w:rsidRDefault="00DE1E86">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_Toc534667966 \h </w:instrText>
      </w:r>
      <w:r>
        <w:fldChar w:fldCharType="separate"/>
      </w:r>
      <w:r>
        <w:t>95</w:t>
      </w:r>
      <w:r>
        <w:fldChar w:fldCharType="end"/>
      </w:r>
    </w:p>
    <w:p w14:paraId="269180D0" w14:textId="27B2673A" w:rsidR="00DE1E86" w:rsidRDefault="00DE1E86">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_Toc534667967 \h </w:instrText>
      </w:r>
      <w:r>
        <w:fldChar w:fldCharType="separate"/>
      </w:r>
      <w:r>
        <w:t>96</w:t>
      </w:r>
      <w:r>
        <w:fldChar w:fldCharType="end"/>
      </w:r>
    </w:p>
    <w:p w14:paraId="37077C1C" w14:textId="32B054ED" w:rsidR="00DE1E86" w:rsidRDefault="00DE1E86">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_Toc534667968 \h </w:instrText>
      </w:r>
      <w:r>
        <w:fldChar w:fldCharType="separate"/>
      </w:r>
      <w:r>
        <w:t>105</w:t>
      </w:r>
      <w:r>
        <w:fldChar w:fldCharType="end"/>
      </w:r>
    </w:p>
    <w:p w14:paraId="35312221" w14:textId="452DC09E" w:rsidR="00DE1E86" w:rsidRDefault="00DE1E86">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_Toc534667969 \h </w:instrText>
      </w:r>
      <w:r>
        <w:fldChar w:fldCharType="separate"/>
      </w:r>
      <w:r>
        <w:t>113</w:t>
      </w:r>
      <w:r>
        <w:fldChar w:fldCharType="end"/>
      </w:r>
    </w:p>
    <w:p w14:paraId="38F70B4E" w14:textId="013A0F48" w:rsidR="00DE1E86" w:rsidRDefault="00DE1E86">
      <w:pPr>
        <w:pStyle w:val="TOC2"/>
        <w:rPr>
          <w:rFonts w:asciiTheme="minorHAnsi" w:eastAsiaTheme="minorEastAsia" w:hAnsiTheme="minorHAnsi" w:cstheme="minorBidi"/>
          <w:sz w:val="24"/>
        </w:rPr>
      </w:pPr>
      <w:r>
        <w:t>Oracle Partition Scheme</w:t>
      </w:r>
      <w:r>
        <w:tab/>
      </w:r>
      <w:r>
        <w:fldChar w:fldCharType="begin"/>
      </w:r>
      <w:r>
        <w:instrText xml:space="preserve"> PAGEREF _Toc534667970 \h </w:instrText>
      </w:r>
      <w:r>
        <w:fldChar w:fldCharType="separate"/>
      </w:r>
      <w:r>
        <w:t>113</w:t>
      </w:r>
      <w:r>
        <w:fldChar w:fldCharType="end"/>
      </w:r>
    </w:p>
    <w:p w14:paraId="78797577" w14:textId="331A491B" w:rsidR="00DE1E86" w:rsidRDefault="00DE1E86">
      <w:pPr>
        <w:pStyle w:val="TOC2"/>
        <w:rPr>
          <w:rFonts w:asciiTheme="minorHAnsi" w:eastAsiaTheme="minorEastAsia" w:hAnsiTheme="minorHAnsi" w:cstheme="minorBidi"/>
          <w:sz w:val="24"/>
        </w:rPr>
      </w:pPr>
      <w:r>
        <w:t>SQL Server Partition Scheme</w:t>
      </w:r>
      <w:r>
        <w:tab/>
      </w:r>
      <w:r>
        <w:fldChar w:fldCharType="begin"/>
      </w:r>
      <w:r>
        <w:instrText xml:space="preserve"> PAGEREF _Toc534667971 \h </w:instrText>
      </w:r>
      <w:r>
        <w:fldChar w:fldCharType="separate"/>
      </w:r>
      <w:r>
        <w:t>119</w:t>
      </w:r>
      <w:r>
        <w:fldChar w:fldCharType="end"/>
      </w:r>
    </w:p>
    <w:p w14:paraId="6FC3BFD6" w14:textId="57E892B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34667918"/>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34667919"/>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2" w:name="_Toc534667920"/>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34667921"/>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34667922"/>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700EE188" w14:textId="05057A2D" w:rsidR="009939AE" w:rsidRPr="00122B65" w:rsidRDefault="009939AE" w:rsidP="009939AE">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w:t>
      </w:r>
      <w:r w:rsidR="007D518D">
        <w:rPr>
          <w:b/>
          <w:sz w:val="21"/>
          <w:u w:val="single"/>
          <w:lang w:eastAsia="en-CA" w:bidi="he-IL"/>
        </w:rPr>
        <w:t>9</w:t>
      </w:r>
      <w:r w:rsidRPr="00122B65">
        <w:rPr>
          <w:b/>
          <w:sz w:val="21"/>
          <w:u w:val="single"/>
          <w:lang w:eastAsia="en-CA" w:bidi="he-IL"/>
        </w:rPr>
        <w:t>Q</w:t>
      </w:r>
      <w:r w:rsidR="007D518D">
        <w:rPr>
          <w:b/>
          <w:sz w:val="21"/>
          <w:u w:val="single"/>
          <w:lang w:eastAsia="en-CA" w:bidi="he-IL"/>
        </w:rPr>
        <w:t>100</w:t>
      </w:r>
      <w:r w:rsidRPr="00122B65">
        <w:rPr>
          <w:b/>
          <w:sz w:val="21"/>
          <w:u w:val="single"/>
          <w:lang w:eastAsia="en-CA" w:bidi="he-IL"/>
        </w:rPr>
        <w:t xml:space="preserve"> [</w:t>
      </w:r>
      <w:r w:rsidR="007D518D">
        <w:rPr>
          <w:b/>
          <w:sz w:val="21"/>
          <w:u w:val="single"/>
          <w:lang w:eastAsia="en-CA" w:bidi="he-IL"/>
        </w:rPr>
        <w:t>Jan</w:t>
      </w:r>
      <w:r w:rsidRPr="00122B65">
        <w:rPr>
          <w:b/>
          <w:sz w:val="21"/>
          <w:u w:val="single"/>
          <w:lang w:eastAsia="en-CA" w:bidi="he-IL"/>
        </w:rPr>
        <w:t xml:space="preserve"> </w:t>
      </w:r>
      <w:r w:rsidR="007D518D">
        <w:rPr>
          <w:b/>
          <w:sz w:val="21"/>
          <w:u w:val="single"/>
          <w:lang w:eastAsia="en-CA" w:bidi="he-IL"/>
        </w:rPr>
        <w:t>7</w:t>
      </w:r>
      <w:r w:rsidRPr="00122B65">
        <w:rPr>
          <w:b/>
          <w:sz w:val="21"/>
          <w:u w:val="single"/>
          <w:lang w:eastAsia="en-CA" w:bidi="he-IL"/>
        </w:rPr>
        <w:t xml:space="preserve"> 201</w:t>
      </w:r>
      <w:r w:rsidR="007D518D">
        <w:rPr>
          <w:b/>
          <w:sz w:val="21"/>
          <w:u w:val="single"/>
          <w:lang w:eastAsia="en-CA" w:bidi="he-IL"/>
        </w:rPr>
        <w:t>9</w:t>
      </w:r>
      <w:r w:rsidRPr="00122B65">
        <w:rPr>
          <w:b/>
          <w:sz w:val="21"/>
          <w:u w:val="single"/>
          <w:lang w:eastAsia="en-CA" w:bidi="he-IL"/>
        </w:rPr>
        <w:t>]</w:t>
      </w:r>
    </w:p>
    <w:p w14:paraId="05EF01C4" w14:textId="12B97714" w:rsidR="009939AE" w:rsidRDefault="009939AE" w:rsidP="009939AE">
      <w:pPr>
        <w:pStyle w:val="CS-Bodytext"/>
        <w:numPr>
          <w:ilvl w:val="0"/>
          <w:numId w:val="12"/>
        </w:numPr>
        <w:spacing w:beforeLines="60" w:before="144" w:afterLines="60" w:after="144"/>
        <w:rPr>
          <w:sz w:val="21"/>
          <w:lang w:eastAsia="en-CA" w:bidi="he-IL"/>
        </w:rPr>
      </w:pPr>
      <w:r w:rsidRPr="00122B65">
        <w:rPr>
          <w:sz w:val="21"/>
          <w:lang w:eastAsia="en-CA" w:bidi="he-IL"/>
        </w:rPr>
        <w:t xml:space="preserve">Release Objective:  </w:t>
      </w:r>
      <w:r>
        <w:rPr>
          <w:sz w:val="21"/>
          <w:lang w:eastAsia="en-CA" w:bidi="he-IL"/>
        </w:rPr>
        <w:t>Fixed installation scripts.  Added “domainkey” to METRICS_LDAP_PERSON and history tables</w:t>
      </w:r>
      <w:r w:rsidRPr="00122B65">
        <w:rPr>
          <w:sz w:val="21"/>
          <w:lang w:eastAsia="en-CA" w:bidi="he-IL"/>
        </w:rPr>
        <w:t>.</w:t>
      </w:r>
    </w:p>
    <w:p w14:paraId="7F944905" w14:textId="77777777" w:rsidR="009939AE" w:rsidRPr="009939AE" w:rsidRDefault="009939AE" w:rsidP="009939AE">
      <w:pPr>
        <w:pStyle w:val="CS-Bodytext"/>
        <w:numPr>
          <w:ilvl w:val="1"/>
          <w:numId w:val="12"/>
        </w:numPr>
        <w:spacing w:beforeLines="60" w:before="144" w:afterLines="60" w:after="144"/>
        <w:rPr>
          <w:sz w:val="21"/>
          <w:lang w:eastAsia="en-CA" w:bidi="he-IL"/>
        </w:rPr>
      </w:pPr>
      <w:r w:rsidRPr="009939AE">
        <w:rPr>
          <w:sz w:val="21"/>
          <w:lang w:eastAsia="en-CA" w:bidi="he-IL"/>
        </w:rPr>
        <w:t>Fixed KPImetrics_installation scripts.</w:t>
      </w:r>
    </w:p>
    <w:p w14:paraId="76C235A8" w14:textId="293FBE0B" w:rsidR="009939AE" w:rsidRPr="009939AE" w:rsidRDefault="009939AE" w:rsidP="009939AE">
      <w:pPr>
        <w:pStyle w:val="CS-Bodytext"/>
        <w:numPr>
          <w:ilvl w:val="2"/>
          <w:numId w:val="12"/>
        </w:numPr>
        <w:spacing w:beforeLines="60" w:before="144" w:afterLines="60" w:after="144"/>
        <w:rPr>
          <w:sz w:val="21"/>
          <w:lang w:eastAsia="en-CA" w:bidi="he-IL"/>
        </w:rPr>
      </w:pPr>
      <w:r w:rsidRPr="009939AE">
        <w:rPr>
          <w:sz w:val="21"/>
          <w:lang w:eastAsia="en-CA" w:bidi="he-IL"/>
        </w:rPr>
        <w:t>Modified rebindPhysicalDatabaseType to work with installation scripts.</w:t>
      </w:r>
    </w:p>
    <w:p w14:paraId="13915D27" w14:textId="0D6A7774" w:rsidR="009939AE" w:rsidRPr="009939AE" w:rsidRDefault="009939AE" w:rsidP="009939AE">
      <w:pPr>
        <w:pStyle w:val="CS-Bodytext"/>
        <w:numPr>
          <w:ilvl w:val="2"/>
          <w:numId w:val="12"/>
        </w:numPr>
        <w:spacing w:beforeLines="60" w:before="144" w:afterLines="60" w:after="144"/>
        <w:rPr>
          <w:sz w:val="21"/>
          <w:lang w:eastAsia="en-CA" w:bidi="he-IL"/>
        </w:rPr>
      </w:pPr>
      <w:r w:rsidRPr="009939AE">
        <w:rPr>
          <w:sz w:val="21"/>
          <w:lang w:eastAsia="en-CA" w:bidi="he-IL"/>
        </w:rPr>
        <w:t>Modified Cache_CPU_MEMORY_CHECKER to put double quotes around windows path.</w:t>
      </w:r>
    </w:p>
    <w:p w14:paraId="4AAF6308" w14:textId="77777777" w:rsidR="009939AE" w:rsidRPr="009939AE" w:rsidRDefault="009939AE" w:rsidP="009939AE">
      <w:pPr>
        <w:pStyle w:val="CS-Bodytext"/>
        <w:numPr>
          <w:ilvl w:val="1"/>
          <w:numId w:val="12"/>
        </w:numPr>
        <w:spacing w:beforeLines="60" w:before="144" w:afterLines="60" w:after="144"/>
        <w:rPr>
          <w:sz w:val="21"/>
          <w:lang w:eastAsia="en-CA" w:bidi="he-IL"/>
        </w:rPr>
      </w:pPr>
      <w:r w:rsidRPr="009939AE">
        <w:rPr>
          <w:sz w:val="21"/>
          <w:lang w:eastAsia="en-CA" w:bidi="he-IL"/>
        </w:rPr>
        <w:lastRenderedPageBreak/>
        <w:t>Added domainkey column to qualify a user.  The same user may exist in different domains.</w:t>
      </w:r>
    </w:p>
    <w:p w14:paraId="4576F6C8" w14:textId="48754D3F"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 xml:space="preserve">**** NOTE **** </w:t>
      </w:r>
    </w:p>
    <w:p w14:paraId="7FE63E6E" w14:textId="2FF6E1DA"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[Perform these actions in order for an existing installation of KPImetrics which contains history data.]</w:t>
      </w:r>
    </w:p>
    <w:p w14:paraId="3EF5F1C1" w14:textId="0404D617"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[This is not required for new installations.]</w:t>
      </w:r>
    </w:p>
    <w:p w14:paraId="7C485340" w14:textId="383880BA"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1. If the history tables already exist then use alter statements found in /Physical/Physical/KPI_[oracle|sqlserver]/00_fix</w:t>
      </w:r>
    </w:p>
    <w:p w14:paraId="7DAEABCB" w14:textId="04EB906F" w:rsidR="009939AE" w:rsidRPr="00BB455F" w:rsidRDefault="009939AE" w:rsidP="00BB455F">
      <w:pPr>
        <w:pStyle w:val="CS-Bodytext"/>
        <w:numPr>
          <w:ilvl w:val="4"/>
          <w:numId w:val="12"/>
        </w:numPr>
        <w:spacing w:beforeLines="60" w:before="144" w:afterLines="60" w:after="144" w:line="240" w:lineRule="auto"/>
        <w:ind w:right="14"/>
        <w:rPr>
          <w:sz w:val="18"/>
          <w:lang w:eastAsia="en-CA" w:bidi="he-IL"/>
        </w:rPr>
      </w:pPr>
      <w:r w:rsidRPr="00BB455F">
        <w:rPr>
          <w:sz w:val="18"/>
          <w:lang w:eastAsia="en-CA" w:bidi="he-IL"/>
        </w:rPr>
        <w:t>The alter statements will also modify METRICS_LDAP_PERSON</w:t>
      </w:r>
    </w:p>
    <w:p w14:paraId="31017A2A" w14:textId="074AC8EA"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2. It is required to drop and recreate the staging tables using 02_pqCreateDrop_KPI_Tables_....</w:t>
      </w:r>
    </w:p>
    <w:p w14:paraId="60534507" w14:textId="1A30E9F8" w:rsidR="009939AE" w:rsidRPr="00BB455F" w:rsidRDefault="009939AE"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3. It is required to drop and recreate the stored procedure using 06_pqCreateDrop_KPI_Plsql_...</w:t>
      </w:r>
    </w:p>
    <w:p w14:paraId="320A2CFD" w14:textId="77777777" w:rsidR="00046520" w:rsidRPr="00BB455F" w:rsidRDefault="00046520"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4. Update the history tables "domainkey" column with the domain name for all rows.</w:t>
      </w:r>
    </w:p>
    <w:p w14:paraId="618C95AD" w14:textId="4003DCBA" w:rsidR="00046520" w:rsidRPr="00BB455F" w:rsidRDefault="00046520" w:rsidP="00BB455F">
      <w:pPr>
        <w:pStyle w:val="CS-Bodytext"/>
        <w:numPr>
          <w:ilvl w:val="3"/>
          <w:numId w:val="12"/>
        </w:numPr>
        <w:spacing w:beforeLines="60" w:before="144" w:afterLines="60" w:after="144" w:line="240" w:lineRule="auto"/>
        <w:ind w:right="14"/>
        <w:rPr>
          <w:sz w:val="18"/>
          <w:lang w:eastAsia="en-CA" w:bidi="he-IL"/>
        </w:rPr>
      </w:pPr>
      <w:r w:rsidRPr="00BB455F">
        <w:rPr>
          <w:sz w:val="18"/>
          <w:lang w:eastAsia="en-CA" w:bidi="he-IL"/>
        </w:rPr>
        <w:t>Update the METRICS_LDAP_PERSON table "domainkey" column with the domain name for all rows.</w:t>
      </w:r>
    </w:p>
    <w:p w14:paraId="4C2CF919" w14:textId="77777777"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Provided the ability to map to multiple LDAP domains</w:t>
      </w:r>
    </w:p>
    <w:p w14:paraId="745D1E54" w14:textId="2AAE5D7D" w:rsidR="00046520" w:rsidRPr="00046520" w:rsidRDefault="00046520" w:rsidP="00BB455F">
      <w:pPr>
        <w:pStyle w:val="CS-Bodytext"/>
        <w:numPr>
          <w:ilvl w:val="3"/>
          <w:numId w:val="12"/>
        </w:numPr>
        <w:spacing w:beforeLines="60" w:before="144" w:afterLines="60" w:after="144" w:line="240" w:lineRule="auto"/>
        <w:rPr>
          <w:sz w:val="21"/>
          <w:lang w:eastAsia="en-CA" w:bidi="he-IL"/>
        </w:rPr>
      </w:pPr>
      <w:r w:rsidRPr="00046520">
        <w:rPr>
          <w:sz w:val="21"/>
          <w:lang w:eastAsia="en-CA" w:bidi="he-IL"/>
        </w:rPr>
        <w:t>Renamed data source /shared/ASAssets/KPImetrics/Physical/Metadata/LDAP to LDAP1</w:t>
      </w:r>
    </w:p>
    <w:p w14:paraId="41365DA3" w14:textId="77777777" w:rsidR="00046520" w:rsidRDefault="00046520" w:rsidP="00BB455F">
      <w:pPr>
        <w:pStyle w:val="CS-Bodytext"/>
        <w:numPr>
          <w:ilvl w:val="3"/>
          <w:numId w:val="12"/>
        </w:numPr>
        <w:spacing w:beforeLines="60" w:before="144" w:afterLines="60" w:after="144" w:line="240" w:lineRule="auto"/>
        <w:rPr>
          <w:sz w:val="21"/>
          <w:lang w:eastAsia="en-CA" w:bidi="he-IL"/>
        </w:rPr>
      </w:pPr>
      <w:r w:rsidRPr="00046520">
        <w:rPr>
          <w:sz w:val="21"/>
          <w:lang w:eastAsia="en-CA" w:bidi="he-IL"/>
        </w:rPr>
        <w:t xml:space="preserve">Added data source /shared/ASAssets/KPImetrics/Physical/Metadata/LDAP2 </w:t>
      </w:r>
    </w:p>
    <w:p w14:paraId="758C06D0" w14:textId="42EAB53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/Metadata/System/LDAP_PERSON - added "domainkey".</w:t>
      </w:r>
    </w:p>
    <w:p w14:paraId="17EE61A3" w14:textId="5836EAA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/Metadata/System/ClusterSafeCache/Cache_LDAP_PERSON</w:t>
      </w:r>
    </w:p>
    <w:p w14:paraId="2F24584C" w14:textId="1D9D285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/Physical/Formatting/metrics_resources_usage_hist - added "domainkey".</w:t>
      </w:r>
    </w:p>
    <w:p w14:paraId="205C2A49" w14:textId="5DB31692" w:rsid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/Business/Logical/userUsage/vLdapPerson - added "domainkey" to the where clause to qualify "user".</w:t>
      </w:r>
    </w:p>
    <w:p w14:paraId="7FA3C5A3" w14:textId="7D213290"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/shared/ASAssets/KPImetrics/Business/Business/requests/</w:t>
      </w:r>
      <w:r>
        <w:rPr>
          <w:sz w:val="21"/>
          <w:lang w:eastAsia="en-CA" w:bidi="he-IL"/>
        </w:rPr>
        <w:t xml:space="preserve"> </w:t>
      </w:r>
      <w:r w:rsidRPr="00046520">
        <w:rPr>
          <w:sz w:val="21"/>
          <w:lang w:eastAsia="en-CA" w:bidi="he-IL"/>
        </w:rPr>
        <w:t>pExceededMemoryPercentRequests to return domain name.</w:t>
      </w:r>
    </w:p>
    <w:p w14:paraId="48E1F8DF" w14:textId="6050217A"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/shared/ASAssets/KPImetrics/Physical/Metadata/System/ClusterSafeCache/</w:t>
      </w:r>
      <w:r>
        <w:rPr>
          <w:sz w:val="21"/>
          <w:lang w:eastAsia="en-CA" w:bidi="he-IL"/>
        </w:rPr>
        <w:t xml:space="preserve"> </w:t>
      </w:r>
      <w:r w:rsidRPr="00046520">
        <w:rPr>
          <w:sz w:val="21"/>
          <w:lang w:eastAsia="en-CA" w:bidi="he-IL"/>
        </w:rPr>
        <w:t>pCheckExceedMemoryPercentRequests to qualify userkey with domainkey.</w:t>
      </w:r>
    </w:p>
    <w:p w14:paraId="20156A31" w14:textId="7CE00910" w:rsidR="00046520" w:rsidRPr="00046520"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/shared/ASAssets/KPImetrics/Business/Business/requests/</w:t>
      </w:r>
      <w:r>
        <w:rPr>
          <w:sz w:val="21"/>
          <w:lang w:eastAsia="en-CA" w:bidi="he-IL"/>
        </w:rPr>
        <w:t xml:space="preserve"> </w:t>
      </w:r>
      <w:r w:rsidRPr="00046520">
        <w:rPr>
          <w:sz w:val="21"/>
          <w:lang w:eastAsia="en-CA" w:bidi="he-IL"/>
        </w:rPr>
        <w:t>pLongRunningRequests to return domain name.</w:t>
      </w:r>
    </w:p>
    <w:p w14:paraId="3A75CF82" w14:textId="39C89D87" w:rsidR="00046520" w:rsidRPr="009939AE" w:rsidRDefault="00046520" w:rsidP="00BB455F">
      <w:pPr>
        <w:pStyle w:val="CS-Bodytext"/>
        <w:numPr>
          <w:ilvl w:val="2"/>
          <w:numId w:val="12"/>
        </w:numPr>
        <w:spacing w:beforeLines="60" w:before="144" w:afterLines="60" w:after="144" w:line="240" w:lineRule="auto"/>
        <w:rPr>
          <w:sz w:val="21"/>
          <w:lang w:eastAsia="en-CA" w:bidi="he-IL"/>
        </w:rPr>
      </w:pPr>
      <w:r w:rsidRPr="00046520">
        <w:rPr>
          <w:sz w:val="21"/>
          <w:lang w:eastAsia="en-CA" w:bidi="he-IL"/>
        </w:rPr>
        <w:t>Modified /shared/ASAssets/KPImetrics/Physical/Metadata/System/ClusterSafeCache/</w:t>
      </w:r>
      <w:r>
        <w:rPr>
          <w:sz w:val="21"/>
          <w:lang w:eastAsia="en-CA" w:bidi="he-IL"/>
        </w:rPr>
        <w:t xml:space="preserve"> </w:t>
      </w:r>
      <w:r w:rsidRPr="00046520">
        <w:rPr>
          <w:sz w:val="21"/>
          <w:lang w:eastAsia="en-CA" w:bidi="he-IL"/>
        </w:rPr>
        <w:t>pCheckLongRunningRequests to qualify userkey with domainkey.</w:t>
      </w:r>
    </w:p>
    <w:p w14:paraId="0ACF01B9" w14:textId="241F55C2"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/Metadata/System/ClusterSafeCache/</w:t>
      </w:r>
      <w:r w:rsidR="007D518D">
        <w:rPr>
          <w:sz w:val="21"/>
          <w:lang w:eastAsia="en-CA" w:bidi="he-IL"/>
        </w:rPr>
        <w:t xml:space="preserve"> </w:t>
      </w:r>
      <w:r w:rsidRPr="009939AE">
        <w:rPr>
          <w:sz w:val="21"/>
          <w:lang w:eastAsia="en-CA" w:bidi="he-IL"/>
        </w:rPr>
        <w:t>Cache_AllCustom_AccessByUserOverTime</w:t>
      </w:r>
    </w:p>
    <w:p w14:paraId="4281C975" w14:textId="09602EA2"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lastRenderedPageBreak/>
        <w:t>added "domain" to the where clause to qualify "user".</w:t>
      </w:r>
    </w:p>
    <w:p w14:paraId="081A70A3" w14:textId="49E9AAA2"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/Physical/Physical/KPI_oracle/00_fix - alter statements for tables.</w:t>
      </w:r>
    </w:p>
    <w:p w14:paraId="795FDC9A" w14:textId="2443E205"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/Physical/Physical/KPI_sqlserver/00_fix - alter statements for tables.</w:t>
      </w:r>
    </w:p>
    <w:p w14:paraId="6D9EF368" w14:textId="6FA83C54"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02_pqCreateDrop_KPI_Tables_oracle_metrics_collection_stage_tables</w:t>
      </w:r>
    </w:p>
    <w:p w14:paraId="05ECD98A" w14:textId="16EE05E2"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metrics_requests_stg, metrics_resources_usage_stg, metrics_sessions_stg</w:t>
      </w:r>
    </w:p>
    <w:p w14:paraId="6A62473E" w14:textId="3CFDCCD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03_pqCreateDrop_KPI_Tables_oracle_metrics_history_tables</w:t>
      </w:r>
    </w:p>
    <w:p w14:paraId="5753F3A2" w14:textId="6746998F"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metrics_requests_hist, metrics_resources_usage_hist, metrics_sessions_hist</w:t>
      </w:r>
    </w:p>
    <w:p w14:paraId="4AB66D16" w14:textId="0D06DEF8"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/Metadata/DDL/Oracle/04_pqCreateDrop_KPI_Tables_oracle_kpi_tables</w:t>
      </w:r>
    </w:p>
    <w:p w14:paraId="5383B9A9" w14:textId="63696703"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METRICS_LDAP_PERSON</w:t>
      </w:r>
    </w:p>
    <w:p w14:paraId="7F766BF8" w14:textId="3E2CD1E9"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/Metadata/DDL/Oracle/</w:t>
      </w:r>
      <w:r w:rsidR="007D518D">
        <w:rPr>
          <w:sz w:val="21"/>
          <w:lang w:eastAsia="en-CA" w:bidi="he-IL"/>
        </w:rPr>
        <w:t xml:space="preserve"> </w:t>
      </w:r>
      <w:r w:rsidRPr="009939AE">
        <w:rPr>
          <w:sz w:val="21"/>
          <w:lang w:eastAsia="en-CA" w:bidi="he-IL"/>
        </w:rPr>
        <w:t>06_pqCreateDrop_KPI_Plsql_oracle_data_xfer_script to use "domainkey"</w:t>
      </w:r>
    </w:p>
    <w:p w14:paraId="7D1918A7" w14:textId="53215526"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/Metadata/DDL/SqlServer/02_pqCreateDrop_KPI_Tables_sqlserver_metrics_collection_stage_tables</w:t>
      </w:r>
    </w:p>
    <w:p w14:paraId="46D3BFC5" w14:textId="27C56B1B"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metrics_requests_stg, metrics_resources_usage_stg, metrics_sessions_stg</w:t>
      </w:r>
    </w:p>
    <w:p w14:paraId="4470C135" w14:textId="68AFD7FC"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w:t>
      </w:r>
      <w:r w:rsidR="007D518D">
        <w:rPr>
          <w:sz w:val="21"/>
          <w:lang w:eastAsia="en-CA" w:bidi="he-IL"/>
        </w:rPr>
        <w:t xml:space="preserve"> </w:t>
      </w:r>
      <w:r w:rsidRPr="009939AE">
        <w:rPr>
          <w:sz w:val="21"/>
          <w:lang w:eastAsia="en-CA" w:bidi="he-IL"/>
        </w:rPr>
        <w:t>03_pqCreateDrop_KPI_Tables_sqlserver_metrics_history_tables</w:t>
      </w:r>
    </w:p>
    <w:p w14:paraId="34B0E386" w14:textId="4F405984"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metrics_requests_hist, metrics_resources_usage_hist, metrics_sessions_hist</w:t>
      </w:r>
    </w:p>
    <w:p w14:paraId="01155A49" w14:textId="7CE9ADB0" w:rsidR="009939AE" w:rsidRPr="009939AE"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/Metadata/DDL/SqlServer/04_pqCreateDrop_KPI_Tables_sqlserver_kpi_tables</w:t>
      </w:r>
    </w:p>
    <w:p w14:paraId="2B354464" w14:textId="33CA955A" w:rsidR="009939AE" w:rsidRPr="009939AE" w:rsidRDefault="009939AE" w:rsidP="00BB455F">
      <w:pPr>
        <w:pStyle w:val="CS-Bodytext"/>
        <w:numPr>
          <w:ilvl w:val="3"/>
          <w:numId w:val="12"/>
        </w:numPr>
        <w:spacing w:beforeLines="60" w:before="144" w:afterLines="60" w:after="144" w:line="240" w:lineRule="auto"/>
        <w:rPr>
          <w:sz w:val="21"/>
          <w:lang w:eastAsia="en-CA" w:bidi="he-IL"/>
        </w:rPr>
      </w:pPr>
      <w:r w:rsidRPr="009939AE">
        <w:rPr>
          <w:sz w:val="21"/>
          <w:lang w:eastAsia="en-CA" w:bidi="he-IL"/>
        </w:rPr>
        <w:t>added "domainkey" to METRICS_LDAP_PERSON</w:t>
      </w:r>
    </w:p>
    <w:p w14:paraId="3D236A49" w14:textId="587DAF02" w:rsidR="009939AE" w:rsidRPr="00BB722F" w:rsidRDefault="009939AE" w:rsidP="00BB455F">
      <w:pPr>
        <w:pStyle w:val="CS-Bodytext"/>
        <w:numPr>
          <w:ilvl w:val="2"/>
          <w:numId w:val="12"/>
        </w:numPr>
        <w:spacing w:beforeLines="60" w:before="144" w:afterLines="60" w:after="144" w:line="240" w:lineRule="auto"/>
        <w:rPr>
          <w:sz w:val="21"/>
          <w:lang w:eastAsia="en-CA" w:bidi="he-IL"/>
        </w:rPr>
      </w:pPr>
      <w:r w:rsidRPr="009939AE">
        <w:rPr>
          <w:sz w:val="21"/>
          <w:lang w:eastAsia="en-CA" w:bidi="he-IL"/>
        </w:rPr>
        <w:t>Modified /Metadata/DDL/SqlServer/</w:t>
      </w:r>
      <w:r w:rsidR="007D518D">
        <w:rPr>
          <w:sz w:val="21"/>
          <w:lang w:eastAsia="en-CA" w:bidi="he-IL"/>
        </w:rPr>
        <w:t xml:space="preserve"> </w:t>
      </w:r>
      <w:r w:rsidRPr="009939AE">
        <w:rPr>
          <w:sz w:val="21"/>
          <w:lang w:eastAsia="en-CA" w:bidi="he-IL"/>
        </w:rPr>
        <w:t>06_pqCreateDrop_KPI_Plsql_sqlserver_data_xfer_script to use "domainkey"</w:t>
      </w:r>
    </w:p>
    <w:p w14:paraId="3D8236EC" w14:textId="793749B6" w:rsidR="00F12CE2" w:rsidRPr="00122B65" w:rsidRDefault="00F12CE2"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Pr>
          <w:b/>
          <w:sz w:val="21"/>
          <w:u w:val="single"/>
          <w:lang w:eastAsia="en-CA" w:bidi="he-IL"/>
        </w:rPr>
        <w:t>01</w:t>
      </w:r>
      <w:r w:rsidRPr="00122B65">
        <w:rPr>
          <w:b/>
          <w:sz w:val="21"/>
          <w:u w:val="single"/>
          <w:lang w:eastAsia="en-CA" w:bidi="he-IL"/>
        </w:rPr>
        <w:t xml:space="preserve"> [</w:t>
      </w:r>
      <w:r>
        <w:rPr>
          <w:b/>
          <w:sz w:val="21"/>
          <w:u w:val="single"/>
          <w:lang w:eastAsia="en-CA" w:bidi="he-IL"/>
        </w:rPr>
        <w:t>Dec</w:t>
      </w:r>
      <w:r w:rsidRPr="00122B65">
        <w:rPr>
          <w:b/>
          <w:sz w:val="21"/>
          <w:u w:val="single"/>
          <w:lang w:eastAsia="en-CA" w:bidi="he-IL"/>
        </w:rPr>
        <w:t xml:space="preserve"> </w:t>
      </w:r>
      <w:r>
        <w:rPr>
          <w:b/>
          <w:sz w:val="21"/>
          <w:u w:val="single"/>
          <w:lang w:eastAsia="en-CA" w:bidi="he-IL"/>
        </w:rPr>
        <w:t>4</w:t>
      </w:r>
      <w:r w:rsidRPr="00122B65">
        <w:rPr>
          <w:b/>
          <w:sz w:val="21"/>
          <w:u w:val="single"/>
          <w:lang w:eastAsia="en-CA" w:bidi="he-IL"/>
        </w:rPr>
        <w:t xml:space="preserve"> 2018]</w:t>
      </w:r>
    </w:p>
    <w:p w14:paraId="4781D0C7" w14:textId="09B6E4D5" w:rsidR="00F12CE2" w:rsidRDefault="00F12CE2"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Release Objective:  </w:t>
      </w:r>
      <w:r w:rsidRPr="00F12CE2">
        <w:rPr>
          <w:sz w:val="21"/>
          <w:lang w:eastAsia="en-CA" w:bidi="he-IL"/>
        </w:rPr>
        <w:t>Deprecated/Removed METRICS_RESOURCES_USAGE_UD</w:t>
      </w:r>
      <w:r w:rsidRPr="00122B65">
        <w:rPr>
          <w:sz w:val="21"/>
          <w:lang w:eastAsia="en-CA" w:bidi="he-IL"/>
        </w:rPr>
        <w:t>.</w:t>
      </w:r>
    </w:p>
    <w:p w14:paraId="702D9A02" w14:textId="3237F5B7" w:rsidR="00F12CE2" w:rsidRPr="00BB722F"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This was a copy of the data from metrics_resources_usage_hist where resourcekind='user defined'.</w:t>
      </w:r>
      <w:r w:rsidR="00BB722F">
        <w:rPr>
          <w:sz w:val="21"/>
          <w:lang w:eastAsia="en-CA" w:bidi="he-IL"/>
        </w:rPr>
        <w:t xml:space="preserve">  </w:t>
      </w:r>
      <w:r w:rsidRPr="00BB722F">
        <w:rPr>
          <w:sz w:val="21"/>
          <w:lang w:eastAsia="en-CA" w:bidi="he-IL"/>
        </w:rPr>
        <w:t>Removed all processing associated with this table and made it a native access.</w:t>
      </w:r>
    </w:p>
    <w:p w14:paraId="207A2395" w14:textId="4B7081BD"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/logical/resourceUsage/vResourceUsageUD to point to metrics_resources_usage_hist.</w:t>
      </w:r>
    </w:p>
    <w:p w14:paraId="5AD8A2A5" w14:textId="77777777" w:rsidR="00BB722F" w:rsidRDefault="00BB722F" w:rsidP="00BB455F">
      <w:pPr>
        <w:pStyle w:val="CS-Bodytext"/>
        <w:numPr>
          <w:ilvl w:val="1"/>
          <w:numId w:val="12"/>
        </w:numPr>
        <w:spacing w:beforeLines="60" w:before="144" w:afterLines="60" w:after="144" w:line="240" w:lineRule="auto"/>
        <w:rPr>
          <w:sz w:val="21"/>
          <w:lang w:eastAsia="en-CA" w:bidi="he-IL"/>
        </w:rPr>
      </w:pPr>
      <w:r w:rsidRPr="00BB722F">
        <w:rPr>
          <w:sz w:val="21"/>
          <w:lang w:eastAsia="en-CA" w:bidi="he-IL"/>
        </w:rPr>
        <w:t xml:space="preserve">Modified /logical/resourceUsage/vResourceUsageAll to select categoryname with no coelesce (bug fix). </w:t>
      </w:r>
    </w:p>
    <w:p w14:paraId="08B3D17E" w14:textId="5BA4C2F9"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lastRenderedPageBreak/>
        <w:t>Modified /Physical/KPI_[oracle|sqlserver]/EXCEPT_ACR_AccessByUserOverTime to use metrics_resources_usage_hist.</w:t>
      </w:r>
    </w:p>
    <w:p w14:paraId="75787163" w14:textId="1E6BCDF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/Physical/KPI_[oracle|sqlserver]/EXCEPT_ACR_ActiveResourcesOverPeriodOfTime to use metrics_resources_usage_hist.</w:t>
      </w:r>
    </w:p>
    <w:p w14:paraId="28A2E006" w14:textId="28C961C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03_pqCreateDrop_KPI_Tables_oracle_metrics_history_tables to add index "mru_hist_reskind_dsname".</w:t>
      </w:r>
    </w:p>
    <w:p w14:paraId="0B78FFCE" w14:textId="50BA1D50"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04_pqCreateDrop_KPI_Tables_oracle_kpi_tables to remove references to METRICS_RESOURCES_USAGE_UD.</w:t>
      </w:r>
    </w:p>
    <w:p w14:paraId="3BFA2919" w14:textId="0F035B1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/Oracle_Larger_DataTypes/04_pqCreateDrop_KPI_Tables_oracle_kpi_tables to remove references to METRICS_RESOURCES_USAGE_UD.</w:t>
      </w:r>
    </w:p>
    <w:p w14:paraId="070784D1" w14:textId="0ECAFAD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06_pqCreateDrop_KPI_Plsql_oracle_data_xfer_script to remove references to METRICS_RESOURCES_USAGE_UD.</w:t>
      </w:r>
    </w:p>
    <w:p w14:paraId="467F0C82" w14:textId="1C06EB3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03_pqCreateDrop_KPI_Tables_sqlserver_metrics_history_tables to add index "mru_hist_reskind_dsname".</w:t>
      </w:r>
    </w:p>
    <w:p w14:paraId="130FB51D" w14:textId="507B8622"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04_pqCreateDrop_KPI_Tables_sqlserver_kpi_tables to remove references to METRICS_RESOURCES_USAGE_UD.</w:t>
      </w:r>
    </w:p>
    <w:p w14:paraId="5CA3E3DD" w14:textId="2DD5B3A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06_pqCreateDrop_KPI_Plsql_sqlserver_data_xfer_script to remove references to METRICS_RESOURCES_USAGE_UD.</w:t>
      </w:r>
    </w:p>
    <w:p w14:paraId="16697652" w14:textId="7A5AA7D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Modified pPurgeData to remove references to METRICS_RESOURCES_USAGE_UD.</w:t>
      </w:r>
    </w:p>
    <w:p w14:paraId="66ECE3E1" w14:textId="02E60BEC"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/Formatting/METRICS_RESOURCES_USAGE_UD</w:t>
      </w:r>
    </w:p>
    <w:p w14:paraId="28EF2281" w14:textId="4E64195A"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/Physical/Abstraction/METRICS_RESOURCES_USAGE_UD</w:t>
      </w:r>
    </w:p>
    <w:p w14:paraId="790B7AB0" w14:textId="712D6983"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/Physical/KPI_oracle/METRICS_RESOURCES_USAGE_UD</w:t>
      </w:r>
    </w:p>
    <w:p w14:paraId="486EAB3F" w14:textId="40A7527A"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/Metadata/KPI_oracle_11g/CIS_KPI/METRICS_RESOURCES_USAGE_UD</w:t>
      </w:r>
    </w:p>
    <w:p w14:paraId="58AC6CB9" w14:textId="6E13E437"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/Metadata/KPI_oracle_12c/CIS_KPI/METRICS_RESOURCES_USAGE_UD</w:t>
      </w:r>
    </w:p>
    <w:p w14:paraId="69D3D111" w14:textId="4F4265A8"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/Physical/KPI_sqlserver/METRICS_RESOURCES_USAGE_UD</w:t>
      </w:r>
    </w:p>
    <w:p w14:paraId="7E086D89" w14:textId="35A36E0F" w:rsidR="00F12CE2" w:rsidRPr="00F12CE2"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/Metadata/KPI_sqlserver_2012/CIS_KPI/dbo/METRICS_RESOURCES_USAGE_UD</w:t>
      </w:r>
    </w:p>
    <w:p w14:paraId="48757088" w14:textId="025BD7E2" w:rsidR="00F12CE2" w:rsidRPr="00122B65" w:rsidRDefault="00F12CE2" w:rsidP="00BB455F">
      <w:pPr>
        <w:pStyle w:val="CS-Bodytext"/>
        <w:numPr>
          <w:ilvl w:val="1"/>
          <w:numId w:val="12"/>
        </w:numPr>
        <w:spacing w:beforeLines="60" w:before="144" w:afterLines="60" w:after="144" w:line="240" w:lineRule="auto"/>
        <w:rPr>
          <w:sz w:val="21"/>
          <w:lang w:eastAsia="en-CA" w:bidi="he-IL"/>
        </w:rPr>
      </w:pPr>
      <w:r w:rsidRPr="00F12CE2">
        <w:rPr>
          <w:sz w:val="21"/>
          <w:lang w:eastAsia="en-CA" w:bidi="he-IL"/>
        </w:rPr>
        <w:t>Removed /Metadata/KPI_sqlserver_2014/CIS_KPI/dbo/METRICS_RESOURCES_USAGE_UD</w:t>
      </w:r>
    </w:p>
    <w:p w14:paraId="5BFB22A0" w14:textId="36011F21" w:rsidR="00A8748E" w:rsidRPr="00122B65" w:rsidRDefault="00A8748E"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2018Q4</w:t>
      </w:r>
      <w:r w:rsidR="00607341">
        <w:rPr>
          <w:b/>
          <w:sz w:val="21"/>
          <w:u w:val="single"/>
          <w:lang w:eastAsia="en-CA" w:bidi="he-IL"/>
        </w:rPr>
        <w:t>00</w:t>
      </w:r>
      <w:r w:rsidRPr="00122B65">
        <w:rPr>
          <w:b/>
          <w:sz w:val="21"/>
          <w:u w:val="single"/>
          <w:lang w:eastAsia="en-CA" w:bidi="he-IL"/>
        </w:rPr>
        <w:t xml:space="preserve"> [</w:t>
      </w:r>
      <w:r w:rsidR="00122B65">
        <w:rPr>
          <w:b/>
          <w:sz w:val="21"/>
          <w:u w:val="single"/>
          <w:lang w:eastAsia="en-CA" w:bidi="he-IL"/>
        </w:rPr>
        <w:t>Dec</w:t>
      </w:r>
      <w:r w:rsidRPr="00122B65">
        <w:rPr>
          <w:b/>
          <w:sz w:val="21"/>
          <w:u w:val="single"/>
          <w:lang w:eastAsia="en-CA" w:bidi="he-IL"/>
        </w:rPr>
        <w:t xml:space="preserve"> </w:t>
      </w:r>
      <w:r w:rsidR="00607341">
        <w:rPr>
          <w:b/>
          <w:sz w:val="21"/>
          <w:u w:val="single"/>
          <w:lang w:eastAsia="en-CA" w:bidi="he-IL"/>
        </w:rPr>
        <w:t>1</w:t>
      </w:r>
      <w:r w:rsidRPr="00122B65">
        <w:rPr>
          <w:b/>
          <w:sz w:val="21"/>
          <w:u w:val="single"/>
          <w:lang w:eastAsia="en-CA" w:bidi="he-IL"/>
        </w:rPr>
        <w:t xml:space="preserve"> 2018]</w:t>
      </w:r>
    </w:p>
    <w:p w14:paraId="033F8B27" w14:textId="4F866B37" w:rsidR="00DF3222" w:rsidRPr="00122B65" w:rsidRDefault="00DF3222"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Release Objective:  </w:t>
      </w:r>
      <w:r w:rsidR="00122B65" w:rsidRPr="00122B65">
        <w:rPr>
          <w:sz w:val="21"/>
          <w:lang w:eastAsia="en-CA" w:bidi="he-IL"/>
        </w:rPr>
        <w:t>Correlation of published view with datasource lineage.</w:t>
      </w:r>
    </w:p>
    <w:p w14:paraId="5044F448" w14:textId="38F71797" w:rsidR="00A8748E" w:rsidRPr="00122B65" w:rsidRDefault="006820F6" w:rsidP="00BB455F">
      <w:pPr>
        <w:pStyle w:val="CS-Bodytext"/>
        <w:numPr>
          <w:ilvl w:val="1"/>
          <w:numId w:val="12"/>
        </w:numPr>
        <w:spacing w:beforeLines="60" w:before="144" w:afterLines="60" w:after="144" w:line="240" w:lineRule="auto"/>
        <w:rPr>
          <w:sz w:val="21"/>
          <w:lang w:eastAsia="en-CA" w:bidi="he-IL"/>
        </w:rPr>
      </w:pPr>
      <w:r w:rsidRPr="00122B65">
        <w:rPr>
          <w:sz w:val="21"/>
          <w:lang w:eastAsia="en-CA" w:bidi="he-IL"/>
        </w:rPr>
        <w:t>Added processing for SQL request datasource lineage thus allowing reporting on what physical data source resources are related to which published resources.</w:t>
      </w:r>
    </w:p>
    <w:p w14:paraId="7A50DB63" w14:textId="638E1AAF" w:rsidR="00DF3222" w:rsidRPr="00122B65" w:rsidRDefault="00DF3222" w:rsidP="00BB455F">
      <w:pPr>
        <w:pStyle w:val="CS-Bodytext"/>
        <w:numPr>
          <w:ilvl w:val="1"/>
          <w:numId w:val="12"/>
        </w:numPr>
        <w:spacing w:beforeLines="60" w:before="144" w:afterLines="60" w:after="144" w:line="240" w:lineRule="auto"/>
        <w:rPr>
          <w:sz w:val="21"/>
          <w:lang w:eastAsia="en-CA" w:bidi="he-IL"/>
        </w:rPr>
      </w:pPr>
      <w:r w:rsidRPr="00122B65">
        <w:rPr>
          <w:sz w:val="21"/>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5179F39E" w14:textId="77777777" w:rsidR="00DF3222" w:rsidRPr="00122B65" w:rsidRDefault="00DF3222" w:rsidP="00BB455F">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lastRenderedPageBreak/>
        <w:t>Lineage Changes</w:t>
      </w:r>
      <w:r w:rsidRPr="00122B65">
        <w:rPr>
          <w:sz w:val="21"/>
          <w:lang w:eastAsia="en-CA" w:bidi="he-IL"/>
        </w:rPr>
        <w:t>:</w:t>
      </w:r>
    </w:p>
    <w:p w14:paraId="4CACAE23" w14:textId="378A58B5"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tables METRICS_SQL_RESOURCE and METRICS_SQL_COLUMNS to add START_TIME TIMESTAMP column.</w:t>
      </w:r>
    </w:p>
    <w:p w14:paraId="36A9B4CC" w14:textId="719916D0"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METRICS_SQL_RESOURCE to add MESSAGE_TYPE, MESSAGE, PROCESS_NODE_HOST and PROCESSED_NODE_PORT.</w:t>
      </w:r>
    </w:p>
    <w:p w14:paraId="70BF99E1" w14:textId="25E05A5E"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Altered table METRICS_SQL_CONTROL and METRICS_SQL_CONTROL_LOG to add column CONTROL_NAME.</w:t>
      </w:r>
    </w:p>
    <w:p w14:paraId="005C417B" w14:textId="4ACD9A7E"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new table METRICS_SQL_RESOURCE_LINEAGE - datasource lineage for each resource found in METRICS_SQL_RESOURCE.</w:t>
      </w:r>
    </w:p>
    <w:p w14:paraId="6E48BE8F" w14:textId="04316A4D"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table DDL to 04_pqCreateDrop_KPI_Tables_oracle_kpi_tables and 04_pqCreateDrop_KPI_Tables_sqlserver_kpi_tables.</w:t>
      </w:r>
    </w:p>
    <w:p w14:paraId="77C35A99" w14:textId="416359BA"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views and published KPImetrics.requests.vMetricsSqlResourceLineage</w:t>
      </w:r>
      <w:r w:rsidR="00F71869">
        <w:rPr>
          <w:sz w:val="21"/>
          <w:lang w:eastAsia="en-CA" w:bidi="he-IL"/>
        </w:rPr>
        <w:t xml:space="preserve"> and </w:t>
      </w:r>
      <w:r w:rsidR="00F71869" w:rsidRPr="00F71869">
        <w:rPr>
          <w:sz w:val="21"/>
          <w:lang w:eastAsia="en-CA" w:bidi="he-IL"/>
        </w:rPr>
        <w:t>vMetricsSqlResourceLineageCountReport</w:t>
      </w:r>
      <w:r w:rsidR="00F71869">
        <w:rPr>
          <w:sz w:val="21"/>
          <w:lang w:eastAsia="en-CA" w:bidi="he-IL"/>
        </w:rPr>
        <w:t>.</w:t>
      </w:r>
    </w:p>
    <w:p w14:paraId="1C77A854" w14:textId="223F77EB"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trigger kpimetricsTrig_23_Cache_METRICS_SQL_RESOURCE_LINEAGE.</w:t>
      </w:r>
    </w:p>
    <w:p w14:paraId="35816506" w14:textId="4F10CF94"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cluster safe procedure Cache_METRICS_SQL_RESOURCE_LINEAGE</w:t>
      </w:r>
      <w:r w:rsidR="00DF3222" w:rsidRPr="00122B65">
        <w:rPr>
          <w:sz w:val="21"/>
          <w:lang w:eastAsia="en-CA" w:bidi="he-IL"/>
        </w:rPr>
        <w:t xml:space="preserve"> which allows for multi-host processing.  This means that node a can process node b’s lineage as long as node a has no more rows to process.</w:t>
      </w:r>
    </w:p>
    <w:p w14:paraId="0458330B" w14:textId="0B0FD0DC" w:rsidR="00EF34C8" w:rsidRPr="00122B65" w:rsidRDefault="00EF34C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variables to commonValues: queryTableLookupDefault, queryTableLookupInterval, getResourceLineagePathExclusionList, numRowsToProcessBeforeExitingLineage</w:t>
      </w:r>
    </w:p>
    <w:p w14:paraId="4C6C342F" w14:textId="4BA9E0EA" w:rsidR="00A8748E" w:rsidRPr="00122B65" w:rsidRDefault="00A8748E"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defaultTriggersToEnable to include new trigger.</w:t>
      </w:r>
    </w:p>
    <w:p w14:paraId="5794EEB5" w14:textId="77777777" w:rsidR="006D704B" w:rsidRPr="00122B65" w:rsidRDefault="006D704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index METRICS_SQL_RES_LINEAGE_IDX1 and _IDX2.  </w:t>
      </w:r>
    </w:p>
    <w:p w14:paraId="4F264EBE" w14:textId="75ADEA8A" w:rsidR="006D704B" w:rsidRPr="00122B65" w:rsidRDefault="006D704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 METRICS_SQL_COLUMNS_IDX3.</w:t>
      </w:r>
    </w:p>
    <w:p w14:paraId="5619F4C4" w14:textId="77777777"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Modifed pPurgeData to delete from METRICS_SQL_RESOURCE_LINEAGE.</w:t>
      </w:r>
    </w:p>
    <w:p w14:paraId="0EBF4A37" w14:textId="3E92155B"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u w:val="single"/>
          <w:lang w:eastAsia="en-CA" w:bidi="he-IL"/>
        </w:rPr>
        <w:t>General Fixes</w:t>
      </w:r>
      <w:r w:rsidRPr="00122B65">
        <w:rPr>
          <w:sz w:val="21"/>
          <w:lang w:eastAsia="en-CA" w:bidi="he-IL"/>
        </w:rPr>
        <w:t>:</w:t>
      </w:r>
    </w:p>
    <w:p w14:paraId="6B266617" w14:textId="085D8FE3" w:rsidR="008D4871" w:rsidRPr="00122B65" w:rsidRDefault="008D4871"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a bug in the following view to eliminate ALL_COLUMNS and ALL_PARAMETERS from the result set: /Business/Business/resourceList/vAllPublishedResources.</w:t>
      </w:r>
    </w:p>
    <w:p w14:paraId="5A7301F6" w14:textId="3D6DD0B5" w:rsidR="006D7570" w:rsidRPr="00122B65" w:rsidRDefault="006D7570"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pEndWorkflow to better hand error messages with single quotes.</w:t>
      </w:r>
    </w:p>
    <w:p w14:paraId="38EC85FF" w14:textId="1C55F278" w:rsidR="00122B65" w:rsidRPr="00122B65" w:rsidRDefault="00122B65"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Fixed updateTriggers which execute the cache when turning off triggers.</w:t>
      </w:r>
    </w:p>
    <w:p w14:paraId="1D6659B4" w14:textId="4EB6C62B" w:rsidR="008E4FDB" w:rsidRPr="00122B65" w:rsidRDefault="008E4FDB"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2018Q302 [Oct 12 2018]</w:t>
      </w:r>
    </w:p>
    <w:p w14:paraId="5DA40116" w14:textId="77777777" w:rsidR="000D2EE8" w:rsidRPr="00122B65" w:rsidRDefault="008E4FDB"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Fixed a collection table row volume problem by adding an independent delete trigger [kpimetricsTrig_33_DeleteCollection] for </w:t>
      </w:r>
      <w:r w:rsidR="00724148" w:rsidRPr="00122B65">
        <w:rPr>
          <w:sz w:val="21"/>
          <w:lang w:eastAsia="en-CA" w:bidi="he-IL"/>
        </w:rPr>
        <w:t>deleting unwanted rows from the</w:t>
      </w:r>
      <w:r w:rsidRPr="00122B65">
        <w:rPr>
          <w:sz w:val="21"/>
          <w:lang w:eastAsia="en-CA" w:bidi="he-IL"/>
        </w:rPr>
        <w:t xml:space="preserve"> collection tables: metrics_requests and metrics_resources_usage.</w:t>
      </w:r>
      <w:r w:rsidR="00724148" w:rsidRPr="00122B65">
        <w:rPr>
          <w:sz w:val="21"/>
          <w:lang w:eastAsia="en-CA" w:bidi="he-IL"/>
        </w:rPr>
        <w:t xml:space="preserve">  By deleting unwanted rows more often it allows the data transfer script to work more efficiently and quickly.</w:t>
      </w:r>
      <w:r w:rsidR="000D2EE8" w:rsidRPr="00122B65">
        <w:rPr>
          <w:sz w:val="21"/>
          <w:lang w:eastAsia="en-CA" w:bidi="he-IL"/>
        </w:rPr>
        <w:t xml:space="preserve">  </w:t>
      </w:r>
    </w:p>
    <w:p w14:paraId="1C451AF3" w14:textId="77CAA020" w:rsidR="000D2EE8"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Added indexes metrics_resources_usage_idx4, metrics_resources_usage_idx5, metrics_requests_idx1, metrics_requests_idx2 to improve to different styles of delete.</w:t>
      </w:r>
    </w:p>
    <w:p w14:paraId="2227A290" w14:textId="3BFF6BB3" w:rsidR="000D2EE8"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index METRICS_SQL_REQUEST_IDX4 to try and improve lookup speed.</w:t>
      </w:r>
    </w:p>
    <w:p w14:paraId="7A8C0BAE" w14:textId="50D3850C" w:rsidR="008E4FDB" w:rsidRPr="00122B65" w:rsidRDefault="000D2EE8"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lastRenderedPageBreak/>
        <w:t>Added indexes METRICS_SQL_RESOURCE_IDX2, METRICS_SQL_COLUMNS_IDX2 to try and improve joins.</w:t>
      </w:r>
    </w:p>
    <w:p w14:paraId="3358F9B2" w14:textId="332A5D47" w:rsidR="00D15D1D" w:rsidRPr="00122B65" w:rsidRDefault="00D15D1D"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2018Q301</w:t>
      </w:r>
      <w:r w:rsidR="00FE752C" w:rsidRPr="00122B65">
        <w:rPr>
          <w:b/>
          <w:sz w:val="21"/>
          <w:u w:val="single"/>
          <w:lang w:eastAsia="en-CA" w:bidi="he-IL"/>
        </w:rPr>
        <w:t xml:space="preserve"> [Oct </w:t>
      </w:r>
      <w:r w:rsidR="008E4FDB" w:rsidRPr="00122B65">
        <w:rPr>
          <w:b/>
          <w:sz w:val="21"/>
          <w:u w:val="single"/>
          <w:lang w:eastAsia="en-CA" w:bidi="he-IL"/>
        </w:rPr>
        <w:t xml:space="preserve">1 </w:t>
      </w:r>
      <w:r w:rsidR="00FE752C" w:rsidRPr="00122B65">
        <w:rPr>
          <w:b/>
          <w:sz w:val="21"/>
          <w:u w:val="single"/>
          <w:lang w:eastAsia="en-CA" w:bidi="he-IL"/>
        </w:rPr>
        <w:t>2018]</w:t>
      </w:r>
    </w:p>
    <w:p w14:paraId="7CCFFB2F" w14:textId="77777777" w:rsidR="00D15D1D" w:rsidRPr="00122B65" w:rsidRDefault="00D15D1D"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parseSqlScriptComplex and parseSqlScriptTemplate to change template select from SELECT DISTINCT to SELECT TOP 1 to make it more efficient.</w:t>
      </w:r>
    </w:p>
    <w:p w14:paraId="48B2BF61" w14:textId="57D885B5" w:rsidR="00D15D1D" w:rsidRPr="00122B65" w:rsidRDefault="00D15D1D" w:rsidP="00BB455F">
      <w:pPr>
        <w:pStyle w:val="CS-Bodytext"/>
        <w:spacing w:beforeLines="60" w:before="144" w:afterLines="60" w:after="144" w:line="240" w:lineRule="auto"/>
        <w:ind w:left="360"/>
        <w:rPr>
          <w:b/>
          <w:sz w:val="21"/>
          <w:u w:val="single"/>
          <w:lang w:eastAsia="en-CA" w:bidi="he-IL"/>
        </w:rPr>
      </w:pPr>
      <w:r w:rsidRPr="00122B65">
        <w:rPr>
          <w:b/>
          <w:sz w:val="21"/>
          <w:u w:val="single"/>
          <w:lang w:eastAsia="en-CA" w:bidi="he-IL"/>
        </w:rPr>
        <w:t>Release 2018Q3</w:t>
      </w:r>
      <w:r w:rsidR="00FE752C" w:rsidRPr="00122B65">
        <w:rPr>
          <w:b/>
          <w:sz w:val="21"/>
          <w:u w:val="single"/>
          <w:lang w:eastAsia="en-CA" w:bidi="he-IL"/>
        </w:rPr>
        <w:t xml:space="preserve"> [Sep 2018]</w:t>
      </w:r>
    </w:p>
    <w:p w14:paraId="7395193B" w14:textId="77777777" w:rsidR="00134F97" w:rsidRPr="00122B65" w:rsidRDefault="00134F97"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to allow datasource names in the format of KPI_oracle_11g, KPI_oracle_12c, KPI_sqlserver_2012 or KPI_sqlserver_2014 in order to allow for adding a datasource.</w:t>
      </w:r>
    </w:p>
    <w:p w14:paraId="39F5E226" w14:textId="51F9BDFE" w:rsidR="00134F97" w:rsidRPr="00122B65" w:rsidRDefault="00134F97"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Modified sqlParserV1_2 to allow for parallel processing of SQL when a cluster is present.  A node can process rows other than its own rows when it has no work to do.</w:t>
      </w:r>
    </w:p>
    <w:p w14:paraId="173B42AE" w14:textId="77777777" w:rsidR="00174059" w:rsidRPr="00122B65" w:rsidRDefault="00174059"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Modified tables: </w:t>
      </w:r>
    </w:p>
    <w:p w14:paraId="5779C8C7" w14:textId="757764BC"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METRICS_SQL_REQUEST - added PROCESSED_NODE_HOST and PROCESSED_NODE_PORT</w:t>
      </w:r>
    </w:p>
    <w:p w14:paraId="761863A4" w14:textId="00606FB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metrics_resources_usage_hist - added resourceorigin</w:t>
      </w:r>
    </w:p>
    <w:p w14:paraId="20B37341" w14:textId="0EAA9D3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METRICS_SQL_RESOURCE - added RESOURCE_ORIGIN</w:t>
      </w:r>
    </w:p>
    <w:p w14:paraId="1F595503" w14:textId="425E29BD"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METRICS_ALL_RESOURCES - added RESOURCE_ORIGIN</w:t>
      </w:r>
    </w:p>
    <w:p w14:paraId="411F2A1C" w14:textId="317408F1"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METRICS_RESOURCES_USAGE_UD - added RESOURCE_ORIGIN</w:t>
      </w:r>
    </w:p>
    <w:p w14:paraId="639F3BBA" w14:textId="4B87C3F7" w:rsidR="00174059" w:rsidRPr="00122B65" w:rsidRDefault="00174059" w:rsidP="00BB455F">
      <w:pPr>
        <w:pStyle w:val="CS-Bodytext"/>
        <w:numPr>
          <w:ilvl w:val="0"/>
          <w:numId w:val="12"/>
        </w:numPr>
        <w:spacing w:beforeLines="60" w:before="144" w:afterLines="60" w:after="144" w:line="240" w:lineRule="auto"/>
        <w:rPr>
          <w:sz w:val="21"/>
          <w:lang w:eastAsia="en-CA" w:bidi="he-IL"/>
        </w:rPr>
      </w:pPr>
      <w:r w:rsidRPr="00122B65">
        <w:rPr>
          <w:sz w:val="21"/>
          <w:lang w:eastAsia="en-CA" w:bidi="he-IL"/>
        </w:rPr>
        <w:t xml:space="preserve">Added tables: </w:t>
      </w:r>
    </w:p>
    <w:p w14:paraId="6EC33A51" w14:textId="3275C056"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metrics_sessions_stg - staging table for metrics_sessions_hist</w:t>
      </w:r>
    </w:p>
    <w:p w14:paraId="52A116E8" w14:textId="6A60626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metrics_requests_stg - staging table for metrics_requests_hist</w:t>
      </w:r>
    </w:p>
    <w:p w14:paraId="08F8A843" w14:textId="0EAC0E5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metrics_resources_usage_stg - staging table for metrics_resources_usage_hist</w:t>
      </w:r>
    </w:p>
    <w:p w14:paraId="465BCDFC" w14:textId="79AF0248"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 - used to control parallel processing for sqlParserV1_2</w:t>
      </w:r>
    </w:p>
    <w:p w14:paraId="4C3EBA7B" w14:textId="49F78CD3" w:rsidR="00174059" w:rsidRPr="00122B65" w:rsidRDefault="00174059" w:rsidP="00BB455F">
      <w:pPr>
        <w:pStyle w:val="CS-Bodytext"/>
        <w:numPr>
          <w:ilvl w:val="1"/>
          <w:numId w:val="12"/>
        </w:numPr>
        <w:spacing w:beforeLines="60" w:before="144" w:afterLines="60" w:after="144" w:line="240" w:lineRule="auto"/>
        <w:rPr>
          <w:sz w:val="18"/>
          <w:lang w:eastAsia="en-CA" w:bidi="he-IL"/>
        </w:rPr>
      </w:pPr>
      <w:r w:rsidRPr="00122B65">
        <w:rPr>
          <w:sz w:val="18"/>
          <w:lang w:eastAsia="en-CA" w:bidi="he-IL"/>
        </w:rPr>
        <w:t>METRICS_SQL_CONTROL_LOG - logs the activity if turned if debugging is turned on.</w:t>
      </w:r>
    </w:p>
    <w:p w14:paraId="6460969A" w14:textId="77777777" w:rsidR="00174059"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Modified sqlParserV1_2:</w:t>
      </w:r>
    </w:p>
    <w:p w14:paraId="687E86AE" w14:textId="33601170"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Allow for parallel processing of SQL when a cluster is present.  A node can process rows other than its own rows when it has no work to do.</w:t>
      </w:r>
    </w:p>
    <w:p w14:paraId="47E0ED25" w14:textId="77777777" w:rsidR="00F513E8"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Added ability to process web service calls for operations that are TABLES or PROCEDURES.</w:t>
      </w:r>
    </w:p>
    <w:p w14:paraId="1AEDB669" w14:textId="58313C46" w:rsidR="00AC1933" w:rsidRPr="00122B65" w:rsidRDefault="00AC1933" w:rsidP="00BB455F">
      <w:pPr>
        <w:pStyle w:val="CS-Bodytext"/>
        <w:numPr>
          <w:ilvl w:val="0"/>
          <w:numId w:val="12"/>
        </w:numPr>
        <w:spacing w:beforeLines="60" w:before="144" w:afterLines="60" w:after="144" w:line="240" w:lineRule="auto"/>
        <w:rPr>
          <w:rFonts w:cs="Arial"/>
          <w:sz w:val="21"/>
        </w:rPr>
      </w:pPr>
      <w:r w:rsidRPr="00122B65">
        <w:rPr>
          <w:rFonts w:cs="Arial"/>
          <w:sz w:val="21"/>
        </w:rPr>
        <w:t>Modified /shared/ASAssets/KPImetrics/Business/Logical/metrics *_hist views to use where starttime &gt; TO_TIMESTAMP('1900-01-01 00:00:00.000') to force the use of parallel queries.</w:t>
      </w:r>
    </w:p>
    <w:p w14:paraId="48AD0A24" w14:textId="7777777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P_METRICS_ALL_TABLES_exec from KPI_oracle/KPI_sqlserver to /ClusterSafeCache/pMETRICS_ALL_TABLES_exec.</w:t>
      </w:r>
    </w:p>
    <w:p w14:paraId="316AEC3C" w14:textId="131BA05E"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P_PARTITION_MANAGER_exec from KPI_oracle/KPI_sqlserver to /ClusterSafeCache/pPARTITION_MANAGER_exec.</w:t>
      </w:r>
    </w:p>
    <w:p w14:paraId="6DF57583" w14:textId="25E3F63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the 3 DBMS triggers each from KPI_oracle/KPI_sqlserver to a single set under ClusterSafeTriggers.</w:t>
      </w:r>
    </w:p>
    <w:p w14:paraId="7CAA19DF" w14:textId="35695B1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Removed GetSequenceValueProc from KPI_oracle/KPI_sqlserver and consolidated the functionality into /Abstraction/GetSequenceValueProc.</w:t>
      </w:r>
    </w:p>
    <w:p w14:paraId="24AF86CF" w14:textId="25D7992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lastRenderedPageBreak/>
        <w:t>Moved the "update METRICS_RESOURCES_USAGE_UD where RESOURCE_ID IS NULL" logic from Cache_ALL_RESOURCES to the data transfer script.</w:t>
      </w:r>
    </w:p>
    <w:p w14:paraId="7CD38458" w14:textId="44932D80" w:rsidR="00E1204E"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Removed the</w:t>
      </w:r>
      <w:r w:rsidR="00E1204E" w:rsidRPr="00122B65">
        <w:rPr>
          <w:rFonts w:cs="Arial"/>
          <w:sz w:val="21"/>
        </w:rPr>
        <w:t xml:space="preserve"> "update metrics_resources_usage_hist where RESOURCE_ID IS NULL" logic from Cache_ALL_RESOURCES alltogher to avoid updates on the history table.</w:t>
      </w:r>
    </w:p>
    <w:p w14:paraId="5989194E" w14:textId="1FF2C051"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Consolidated 05_pqCreateDrop_KPI_Tables_[oracle|sqlserver]_kpi_application_tables into 04_pqCreateDrop_KPI_Tables_[oracle|sqlserver]_kpi_tables</w:t>
      </w:r>
    </w:p>
    <w:p w14:paraId="7B9CB08E" w14:textId="55E00B26"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06_pqCreateDrop_KPI_Tables_[oracle|sqlserver]_kpi_sequence to 05_pqCreateDrop_KPI_Tables_[oracle|sqlserver]_kpi_sequence</w:t>
      </w:r>
      <w:r w:rsidRPr="00122B65">
        <w:rPr>
          <w:rFonts w:cs="Arial"/>
          <w:sz w:val="21"/>
        </w:rPr>
        <w:tab/>
      </w:r>
      <w:r w:rsidRPr="00122B65">
        <w:rPr>
          <w:rFonts w:cs="Arial"/>
          <w:sz w:val="21"/>
        </w:rPr>
        <w:tab/>
      </w:r>
      <w:r w:rsidRPr="00122B65">
        <w:rPr>
          <w:rFonts w:cs="Arial"/>
          <w:sz w:val="21"/>
        </w:rPr>
        <w:tab/>
      </w:r>
    </w:p>
    <w:p w14:paraId="452E3504" w14:textId="32A4F2D2"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07_pqCreateDrop_KPI_Plsql_[oracle|sqlserver]_data_xfer_script to 06_pqCreateDrop_KPI_Plsql_[oracle|sqlserver]_data_xfer_script</w:t>
      </w:r>
    </w:p>
    <w:p w14:paraId="577C8B4D" w14:textId="77777777" w:rsidR="00174059" w:rsidRPr="00122B65" w:rsidRDefault="00174059" w:rsidP="00BB455F">
      <w:pPr>
        <w:pStyle w:val="CS-Bodytext"/>
        <w:numPr>
          <w:ilvl w:val="0"/>
          <w:numId w:val="12"/>
        </w:numPr>
        <w:spacing w:beforeLines="60" w:before="144" w:afterLines="60" w:after="144" w:line="240" w:lineRule="auto"/>
        <w:rPr>
          <w:rFonts w:cs="Arial"/>
          <w:sz w:val="21"/>
        </w:rPr>
      </w:pPr>
      <w:r w:rsidRPr="00122B65">
        <w:rPr>
          <w:rFonts w:cs="Arial"/>
          <w:sz w:val="21"/>
        </w:rPr>
        <w:t>Modified 06_pqCreateDrop_KPI_Plsql_[oracle|sqlserver]_data_xfer_script: [inserts are faster than deletes]</w:t>
      </w:r>
    </w:p>
    <w:p w14:paraId="5FF8E309" w14:textId="62911A45"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Modified the Oracle and SQL Server data transfer scripts to use staging tables for insert/update/deletes in order to only perform inserts into history tables.</w:t>
      </w:r>
    </w:p>
    <w:p w14:paraId="6A2AB6D8" w14:textId="73A9B09D"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Eliminated the delete job filter SQL on metrics_resources_usage by including it in the insert stage where clause.</w:t>
      </w:r>
    </w:p>
    <w:p w14:paraId="4AB86F19" w14:textId="7777777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Eliminated the delete not exist SQL on metrics_requests by including a WHERE EXISTS in the insert stage where clause.</w:t>
      </w:r>
    </w:p>
    <w:p w14:paraId="18B4B6FE" w14:textId="208ADF1C"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08_pqInsert_KPI_Tables_METRICS_JOB_tables to 07_pqInsert_KPI_Tables_METRICS_JOB_tables</w:t>
      </w:r>
    </w:p>
    <w:p w14:paraId="67DCEE43" w14:textId="25168016"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Renamed 09_pqInsert_KPI_Tables_METRICS_EVENT_REGISTRATION to 08_pqInsert_KPI_Tables_METRICS_EVENT_REGISTRATION</w:t>
      </w:r>
    </w:p>
    <w:p w14:paraId="3AD3B5E4" w14:textId="77777777" w:rsidR="00E1204E" w:rsidRPr="00122B65" w:rsidRDefault="00E1204E" w:rsidP="00BB455F">
      <w:pPr>
        <w:pStyle w:val="CS-Bodytext"/>
        <w:numPr>
          <w:ilvl w:val="0"/>
          <w:numId w:val="12"/>
        </w:numPr>
        <w:spacing w:beforeLines="60" w:before="144" w:afterLines="60" w:after="144" w:line="240" w:lineRule="auto"/>
        <w:rPr>
          <w:rFonts w:cs="Arial"/>
          <w:sz w:val="21"/>
        </w:rPr>
      </w:pPr>
      <w:r w:rsidRPr="00122B65">
        <w:rPr>
          <w:rFonts w:cs="Arial"/>
          <w:sz w:val="21"/>
        </w:rPr>
        <w:t xml:space="preserve">Modified commonValues: </w:t>
      </w:r>
    </w:p>
    <w:p w14:paraId="03BF9FAC" w14:textId="4A100ACA" w:rsidR="00E1204E" w:rsidRPr="00122B65" w:rsidRDefault="00E1204E" w:rsidP="00BB455F">
      <w:pPr>
        <w:pStyle w:val="CS-Bodytext"/>
        <w:numPr>
          <w:ilvl w:val="1"/>
          <w:numId w:val="12"/>
        </w:numPr>
        <w:spacing w:beforeLines="60" w:before="144" w:afterLines="60" w:after="144" w:line="240" w:lineRule="auto"/>
        <w:rPr>
          <w:rFonts w:cs="Arial"/>
          <w:sz w:val="18"/>
        </w:rPr>
      </w:pPr>
      <w:r w:rsidRPr="00122B65">
        <w:rPr>
          <w:rFonts w:cs="Arial"/>
          <w:sz w:val="18"/>
        </w:rPr>
        <w:t>Removed dataSourceSchemaPath_oracle, dataSourceSchemaPath_sqlserver.</w:t>
      </w:r>
    </w:p>
    <w:p w14:paraId="6D55DD5B" w14:textId="761A7BA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Removed cisCaseSensitivity as it is no longer needed.</w:t>
      </w:r>
    </w:p>
    <w:p w14:paraId="128E24EB" w14:textId="77777777"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 xml:space="preserve">Added dataSourceCatalog, dataSourceSchema, historyTableCompression.  </w:t>
      </w:r>
    </w:p>
    <w:p w14:paraId="0A9E0486" w14:textId="3CBB0259" w:rsidR="00174059" w:rsidRPr="00122B65" w:rsidRDefault="00174059" w:rsidP="00BB455F">
      <w:pPr>
        <w:pStyle w:val="CS-Bodytext"/>
        <w:numPr>
          <w:ilvl w:val="1"/>
          <w:numId w:val="12"/>
        </w:numPr>
        <w:spacing w:beforeLines="60" w:before="144" w:afterLines="60" w:after="144" w:line="240" w:lineRule="auto"/>
        <w:rPr>
          <w:rFonts w:cs="Arial"/>
          <w:sz w:val="18"/>
        </w:rPr>
      </w:pPr>
      <w:r w:rsidRPr="00122B65">
        <w:rPr>
          <w:rFonts w:cs="Arial"/>
          <w:sz w:val="18"/>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34667923"/>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6B000EBD" w:rsidR="00CA57B2" w:rsidRDefault="00CA57B2" w:rsidP="00C404E5">
      <w:pPr>
        <w:pStyle w:val="CS-Bodytext"/>
        <w:numPr>
          <w:ilvl w:val="2"/>
          <w:numId w:val="11"/>
        </w:numPr>
      </w:pPr>
      <w:r>
        <w:t>Overall throughput of data [Memory, IO, Disk, Caches, Data</w:t>
      </w:r>
      <w:r w:rsidR="000B5758">
        <w:t xml:space="preserve"> </w:t>
      </w:r>
      <w:r>
        <w:t>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787141" w:rsidRPr="00DD0BF2" w:rsidRDefault="00787141"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787141" w:rsidRPr="00DD0BF2" w:rsidRDefault="00787141"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787141" w:rsidRPr="00DD0BF2" w:rsidRDefault="00787141"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787141" w:rsidRPr="00DD0BF2" w:rsidRDefault="00787141"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73457F08">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A837F6B" w14:textId="77777777" w:rsidR="00787141" w:rsidRDefault="00787141" w:rsidP="00F17BB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79547" id="Rectangle 9" o:spid="_x0000_s1028" style="position:absolute;left:0;text-align:left;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" filled="f" strokecolor="#4579b8 [3044]">
                <v:shadow on="t" color="black" opacity="22937f" origin=",.5" offset="0,.63889mm"/>
                <v:textbox>
                  <w:txbxContent>
                    <w:p w14:paraId="2A837F6B" w14:textId="77777777" w:rsidR="00787141" w:rsidRDefault="00787141" w:rsidP="00F17BB1"/>
                  </w:txbxContent>
                </v:textbox>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28B1C6C4"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AA260B">
      <w:pPr>
        <w:pStyle w:val="CS-Bodytext"/>
        <w:numPr>
          <w:ilvl w:val="0"/>
          <w:numId w:val="79"/>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AA260B">
      <w:pPr>
        <w:pStyle w:val="CS-Bodytext"/>
        <w:numPr>
          <w:ilvl w:val="0"/>
          <w:numId w:val="79"/>
        </w:numPr>
      </w:pPr>
      <w:r>
        <w:t>Insert collection data from metrics_sessions into metrics_sessions_stg and augment (join) with data correlated in METRICS_ALL_USERS.</w:t>
      </w:r>
    </w:p>
    <w:p w14:paraId="7723ADC0" w14:textId="16F73BC0" w:rsidR="008768D0" w:rsidRDefault="008768D0" w:rsidP="00AA260B">
      <w:pPr>
        <w:pStyle w:val="CS-Bodytext"/>
        <w:numPr>
          <w:ilvl w:val="0"/>
          <w:numId w:val="79"/>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AA260B">
      <w:pPr>
        <w:pStyle w:val="CS-Bodytext"/>
        <w:numPr>
          <w:ilvl w:val="0"/>
          <w:numId w:val="79"/>
        </w:numPr>
      </w:pPr>
      <w:r>
        <w:t>Insert from stage metrics_sessions_stg into history metrics_sessions_hist.</w:t>
      </w:r>
    </w:p>
    <w:p w14:paraId="763C01E3" w14:textId="56733174" w:rsidR="008768D0" w:rsidRDefault="008768D0" w:rsidP="00AA260B">
      <w:pPr>
        <w:pStyle w:val="CS-Bodytext"/>
        <w:numPr>
          <w:ilvl w:val="0"/>
          <w:numId w:val="79"/>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AA260B">
      <w:pPr>
        <w:pStyle w:val="CS-Bodytext"/>
        <w:numPr>
          <w:ilvl w:val="0"/>
          <w:numId w:val="80"/>
        </w:numPr>
      </w:pPr>
      <w:r>
        <w:t>Use stage “metrics_resources_usage_stg” for all inserts, updates and deletes.</w:t>
      </w:r>
    </w:p>
    <w:p w14:paraId="2D66E53C" w14:textId="5F75014B" w:rsidR="008768D0" w:rsidRDefault="008768D0" w:rsidP="00AA260B">
      <w:pPr>
        <w:pStyle w:val="CS-Bodytext"/>
        <w:numPr>
          <w:ilvl w:val="0"/>
          <w:numId w:val="80"/>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AA260B">
      <w:pPr>
        <w:pStyle w:val="CS-Bodytext"/>
        <w:numPr>
          <w:ilvl w:val="0"/>
          <w:numId w:val="80"/>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AA260B">
      <w:pPr>
        <w:pStyle w:val="CS-Bodytext"/>
        <w:numPr>
          <w:ilvl w:val="0"/>
          <w:numId w:val="80"/>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AA260B">
      <w:pPr>
        <w:pStyle w:val="CS-Bodytext"/>
        <w:numPr>
          <w:ilvl w:val="0"/>
          <w:numId w:val="80"/>
        </w:numPr>
      </w:pPr>
      <w:r>
        <w:t>Insert from stage metrics_resources_usage_stg into history metrics_resoures_usage_hist.</w:t>
      </w:r>
    </w:p>
    <w:p w14:paraId="620ED194" w14:textId="1D048FFB" w:rsidR="008768D0" w:rsidRDefault="008768D0" w:rsidP="00AA260B">
      <w:pPr>
        <w:pStyle w:val="CS-Bodytext"/>
        <w:numPr>
          <w:ilvl w:val="0"/>
          <w:numId w:val="80"/>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AA260B">
      <w:pPr>
        <w:pStyle w:val="CS-Bodytext"/>
        <w:numPr>
          <w:ilvl w:val="0"/>
          <w:numId w:val="81"/>
        </w:numPr>
      </w:pPr>
      <w:r>
        <w:t>Use stage “metrics_requests_stg” for all inserts, updates and deletes.</w:t>
      </w:r>
    </w:p>
    <w:p w14:paraId="0B2107D4" w14:textId="0B873AA1" w:rsidR="008768D0" w:rsidRDefault="008768D0" w:rsidP="00AA260B">
      <w:pPr>
        <w:pStyle w:val="CS-Bodytext"/>
        <w:numPr>
          <w:ilvl w:val="0"/>
          <w:numId w:val="81"/>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AA260B">
      <w:pPr>
        <w:pStyle w:val="CS-Bodytext"/>
        <w:numPr>
          <w:ilvl w:val="0"/>
          <w:numId w:val="81"/>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AA260B">
      <w:pPr>
        <w:pStyle w:val="CS-Bodytext"/>
        <w:numPr>
          <w:ilvl w:val="0"/>
          <w:numId w:val="81"/>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AA260B">
      <w:pPr>
        <w:pStyle w:val="CS-Bodytext"/>
        <w:numPr>
          <w:ilvl w:val="0"/>
          <w:numId w:val="81"/>
        </w:numPr>
      </w:pPr>
      <w:r>
        <w:t xml:space="preserve">Update stage metrics_requests_stg and augment (join) with the resourcekind and dataservicename correlated from stage metrics_resources_usage_stg.  </w:t>
      </w:r>
    </w:p>
    <w:p w14:paraId="6AA065F2" w14:textId="04FED74C" w:rsidR="00C2130B" w:rsidRDefault="00C2130B" w:rsidP="00AA260B">
      <w:pPr>
        <w:pStyle w:val="CS-Bodytext"/>
        <w:numPr>
          <w:ilvl w:val="0"/>
          <w:numId w:val="81"/>
        </w:numPr>
      </w:pPr>
      <w:r>
        <w:t>Insert from stage metrics_requests_stg into history metrics_requests_hist.</w:t>
      </w:r>
    </w:p>
    <w:p w14:paraId="2673F711" w14:textId="77777777" w:rsidR="00C2130B" w:rsidRDefault="00C2130B" w:rsidP="00AA260B">
      <w:pPr>
        <w:pStyle w:val="CS-Bodytext"/>
        <w:numPr>
          <w:ilvl w:val="0"/>
          <w:numId w:val="81"/>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34667924"/>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3FDF775"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6820F6">
        <w:rPr>
          <w:b/>
        </w:rPr>
        <w:t>4</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4A6D9EDE" w14:textId="1756C81A" w:rsidR="00533732" w:rsidRDefault="00533732" w:rsidP="00992745">
      <w:pPr>
        <w:pStyle w:val="CS-Bodytext"/>
        <w:numPr>
          <w:ilvl w:val="0"/>
          <w:numId w:val="12"/>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6632B29E" w14:textId="7A237F3C" w:rsidR="005B1A37" w:rsidRDefault="005B1A37" w:rsidP="00DF0942">
      <w:pPr>
        <w:pStyle w:val="CS-Bodytext"/>
        <w:numPr>
          <w:ilvl w:val="2"/>
          <w:numId w:val="12"/>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34667925"/>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34667926"/>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34667927"/>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254436874"/>
      <w:bookmarkStart w:id="28" w:name="_Toc257386400"/>
      <w:bookmarkStart w:id="29" w:name="_Toc499804324"/>
      <w:bookmarkStart w:id="30" w:name="_Toc534667928"/>
      <w:r>
        <w:rPr>
          <w:sz w:val="22"/>
          <w:szCs w:val="22"/>
        </w:rPr>
        <w:t>Turn off DV metrics</w:t>
      </w:r>
      <w:bookmarkEnd w:id="3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3466792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81B060"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6820F6">
        <w:rPr>
          <w:rFonts w:ascii="Arial" w:hAnsi="Arial" w:cs="Arial"/>
          <w:color w:val="0A4DCC"/>
          <w:sz w:val="22"/>
          <w:szCs w:val="22"/>
        </w:rPr>
        <w:t>4</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B42FB6C" w:rsidR="00807B95" w:rsidRDefault="006820F6"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Utilities_2018Q</w:t>
      </w:r>
      <w:r>
        <w:rPr>
          <w:rFonts w:ascii="Arial" w:hAnsi="Arial" w:cs="Arial"/>
          <w:sz w:val="22"/>
          <w:szCs w:val="22"/>
        </w:rPr>
        <w:t>4</w:t>
      </w:r>
      <w:r w:rsidR="00807B95">
        <w:rPr>
          <w:rFonts w:ascii="Arial" w:hAnsi="Arial" w:cs="Arial"/>
          <w:sz w:val="22"/>
          <w:szCs w:val="22"/>
        </w:rPr>
        <w:t>.car</w:t>
      </w:r>
    </w:p>
    <w:p w14:paraId="02B2CFC5" w14:textId="3AADA69D" w:rsidR="006820F6" w:rsidRDefault="006820F6" w:rsidP="006820F6">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9C3038">
      <w:pPr>
        <w:widowControl w:val="0"/>
        <w:numPr>
          <w:ilvl w:val="3"/>
          <w:numId w:val="41"/>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11EFDD7E"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787141">
        <w:rPr>
          <w:rFonts w:ascii="Arial" w:hAnsi="Arial" w:cs="Arial"/>
          <w:color w:val="0A4DCC"/>
          <w:sz w:val="22"/>
          <w:szCs w:val="22"/>
        </w:rPr>
        <w:t>100</w:t>
      </w:r>
      <w:r w:rsidRPr="00917AE2">
        <w:rPr>
          <w:rFonts w:ascii="Arial" w:hAnsi="Arial" w:cs="Arial"/>
          <w:color w:val="0A4DCC"/>
          <w:sz w:val="22"/>
          <w:szCs w:val="22"/>
        </w:rPr>
        <w:t>.zip</w:t>
      </w:r>
    </w:p>
    <w:p w14:paraId="415FE1F5" w14:textId="3584E4B3"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787141">
        <w:rPr>
          <w:rFonts w:ascii="Arial" w:hAnsi="Arial" w:cs="Arial"/>
          <w:sz w:val="22"/>
          <w:szCs w:val="22"/>
        </w:rPr>
        <w:t>100</w:t>
      </w:r>
      <w:r w:rsidRPr="00917AE2">
        <w:rPr>
          <w:rFonts w:ascii="Arial" w:hAnsi="Arial" w:cs="Arial"/>
          <w:sz w:val="22"/>
          <w:szCs w:val="22"/>
        </w:rPr>
        <w:t>_installation.car</w:t>
      </w:r>
    </w:p>
    <w:p w14:paraId="166C5B42" w14:textId="1B49DB24"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787141">
        <w:rPr>
          <w:rFonts w:ascii="Arial" w:hAnsi="Arial" w:cs="Arial"/>
          <w:sz w:val="22"/>
          <w:szCs w:val="22"/>
        </w:rPr>
        <w:t>100</w:t>
      </w:r>
      <w:r w:rsidR="00C47291" w:rsidRPr="00917AE2">
        <w:rPr>
          <w:rFonts w:ascii="Arial" w:hAnsi="Arial" w:cs="Arial"/>
          <w:sz w:val="22"/>
          <w:szCs w:val="22"/>
        </w:rPr>
        <w:t>.car</w:t>
      </w:r>
    </w:p>
    <w:p w14:paraId="55F5B1FE" w14:textId="3B509258"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w:t>
      </w:r>
      <w:r w:rsidR="009939AE">
        <w:rPr>
          <w:rFonts w:ascii="Arial" w:hAnsi="Arial" w:cs="Arial"/>
          <w:sz w:val="22"/>
          <w:szCs w:val="22"/>
        </w:rPr>
        <w:t>9</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w:t>
      </w:r>
      <w:r w:rsidRPr="00917AE2">
        <w:rPr>
          <w:rFonts w:ascii="Arial" w:hAnsi="Arial" w:cs="Arial"/>
          <w:sz w:val="22"/>
          <w:szCs w:val="22"/>
        </w:rPr>
        <w:lastRenderedPageBreak/>
        <w:t>a strategy to be discussed later.</w:t>
      </w:r>
    </w:p>
    <w:p w14:paraId="447ECAC7" w14:textId="2D25740E"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254436875"/>
      <w:bookmarkStart w:id="33" w:name="_Toc257386401"/>
      <w:bookmarkStart w:id="34" w:name="_Toc499804326"/>
      <w:bookmarkStart w:id="35" w:name="_Toc534667930"/>
      <w:r>
        <w:rPr>
          <w:sz w:val="22"/>
          <w:szCs w:val="22"/>
        </w:rPr>
        <w:t>Configuration Overview</w:t>
      </w:r>
      <w:bookmarkEnd w:id="3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34667931"/>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AA260B">
      <w:pPr>
        <w:widowControl w:val="0"/>
        <w:numPr>
          <w:ilvl w:val="0"/>
          <w:numId w:val="6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AA260B">
      <w:pPr>
        <w:pStyle w:val="ColorfulList-Accent11"/>
        <w:widowControl w:val="0"/>
        <w:numPr>
          <w:ilvl w:val="2"/>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AA260B">
      <w:pPr>
        <w:pStyle w:val="ColorfulList-Accent11"/>
        <w:widowControl w:val="0"/>
        <w:numPr>
          <w:ilvl w:val="2"/>
          <w:numId w:val="6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AA260B">
      <w:pPr>
        <w:pStyle w:val="ColorfulList-Accent11"/>
        <w:widowControl w:val="0"/>
        <w:numPr>
          <w:ilvl w:val="3"/>
          <w:numId w:val="6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lastRenderedPageBreak/>
        <w:t>Enable</w:t>
      </w:r>
      <w:r w:rsidRPr="00917AE2">
        <w:rPr>
          <w:rFonts w:ascii="Arial" w:hAnsi="Arial" w:cs="Arial"/>
          <w:sz w:val="22"/>
          <w:szCs w:val="22"/>
        </w:rPr>
        <w:t xml:space="preserve"> the data source that is required.</w:t>
      </w:r>
    </w:p>
    <w:p w14:paraId="2091F4EB"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AA260B">
      <w:pPr>
        <w:pStyle w:val="ColorfulList-Accent11"/>
        <w:widowControl w:val="0"/>
        <w:numPr>
          <w:ilvl w:val="1"/>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254436881"/>
      <w:bookmarkStart w:id="41" w:name="_Toc257386407"/>
      <w:bookmarkStart w:id="42" w:name="_Toc254436876"/>
      <w:bookmarkStart w:id="43" w:name="_Toc257386402"/>
      <w:bookmarkStart w:id="44" w:name="_Toc534667932"/>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4"/>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AA260B">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34667933"/>
      <w:bookmarkEnd w:id="45"/>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AA260B">
      <w:pPr>
        <w:widowControl w:val="0"/>
        <w:numPr>
          <w:ilvl w:val="0"/>
          <w:numId w:val="66"/>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AA260B">
      <w:pPr>
        <w:pStyle w:val="ColorfulList-Accent11"/>
        <w:widowControl w:val="0"/>
        <w:numPr>
          <w:ilvl w:val="1"/>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w:t>
      </w:r>
      <w:r w:rsidR="00B31346">
        <w:rPr>
          <w:rFonts w:ascii="Arial" w:hAnsi="Arial" w:cs="Arial"/>
          <w:sz w:val="22"/>
          <w:szCs w:val="22"/>
        </w:rPr>
        <w:lastRenderedPageBreak/>
        <w:t>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w:t>
      </w:r>
      <w:r w:rsidRPr="009D17A5">
        <w:rPr>
          <w:rFonts w:ascii="Arial" w:hAnsi="Arial" w:cs="Arial"/>
          <w:sz w:val="22"/>
          <w:szCs w:val="22"/>
        </w:rPr>
        <w:lastRenderedPageBreak/>
        <w:t xml:space="preserve">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34667934"/>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 xml:space="preserve">Configure the LDAP data source </w:t>
      </w:r>
    </w:p>
    <w:p w14:paraId="0C4EE90E" w14:textId="7E35FE9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8C77CF">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5E47F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AA260B">
      <w:pPr>
        <w:pStyle w:val="ColorfulList-Accent11"/>
        <w:widowControl w:val="0"/>
        <w:numPr>
          <w:ilvl w:val="0"/>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A23AEB">
        <w:rPr>
          <w:rFonts w:ascii="Arial" w:hAnsi="Arial" w:cs="Arial"/>
          <w:b/>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A23AEB">
        <w:rPr>
          <w:rFonts w:ascii="Arial" w:hAnsi="Arial" w:cs="Arial"/>
          <w:b/>
          <w:sz w:val="22"/>
          <w:szCs w:val="22"/>
        </w:rPr>
        <w:t>required</w:t>
      </w:r>
      <w:r>
        <w:rPr>
          <w:rFonts w:ascii="Arial" w:hAnsi="Arial" w:cs="Arial"/>
          <w:sz w:val="22"/>
          <w:szCs w:val="22"/>
        </w:rPr>
        <w:t>]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0AF6674" w14:textId="1CF0E137" w:rsidR="009939AE" w:rsidRPr="00DC6B6A" w:rsidRDefault="009939AE" w:rsidP="00DC6B6A">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A23AEB">
        <w:rPr>
          <w:rFonts w:ascii="Arial" w:hAnsi="Arial" w:cs="Arial"/>
          <w:b/>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“domainkey” so that the data can be joined with metrics history “domainkey” data.  </w:t>
      </w:r>
      <w:r w:rsidR="00DA7DA0">
        <w:rPr>
          <w:rFonts w:ascii="Arial" w:hAnsi="Arial" w:cs="Arial"/>
          <w:sz w:val="22"/>
          <w:szCs w:val="22"/>
        </w:rPr>
        <w:t xml:space="preserve">The “domainkey” 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w:t>
      </w:r>
      <w:r w:rsidR="00DC6B6A">
        <w:rPr>
          <w:rFonts w:ascii="Arial" w:hAnsi="Arial" w:cs="Arial"/>
          <w:sz w:val="22"/>
          <w:szCs w:val="22"/>
        </w:rPr>
        <w:lastRenderedPageBreak/>
        <w:t>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3B2DBDB6"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582A070D" w14:textId="0EEF4159" w:rsidR="00DA7DA0" w:rsidRPr="00DA7DA0" w:rsidRDefault="00DA7DA0" w:rsidP="00DA7DA0">
      <w:pPr>
        <w:pStyle w:val="ColorfulList-Accent11"/>
        <w:widowControl w:val="0"/>
        <w:numPr>
          <w:ilvl w:val="2"/>
          <w:numId w:val="26"/>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DA7DA0">
      <w:pPr>
        <w:pStyle w:val="ColorfulList-Accent11"/>
        <w:widowControl w:val="0"/>
        <w:numPr>
          <w:ilvl w:val="0"/>
          <w:numId w:val="83"/>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34667935"/>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w:t>
      </w:r>
      <w:r w:rsidRPr="00917AE2">
        <w:rPr>
          <w:rFonts w:ascii="Arial" w:hAnsi="Arial" w:cs="Arial"/>
          <w:sz w:val="22"/>
          <w:szCs w:val="22"/>
        </w:rPr>
        <w:lastRenderedPageBreak/>
        <w:t xml:space="preserve">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AA260B">
      <w:pPr>
        <w:pStyle w:val="ColorfulList-Accent11"/>
        <w:widowControl w:val="0"/>
        <w:numPr>
          <w:ilvl w:val="0"/>
          <w:numId w:val="67"/>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w:t>
      </w:r>
      <w:r w:rsidRPr="00917AE2">
        <w:rPr>
          <w:rFonts w:ascii="Arial" w:hAnsi="Arial" w:cs="Arial"/>
          <w:sz w:val="22"/>
          <w:szCs w:val="22"/>
        </w:rPr>
        <w:lastRenderedPageBreak/>
        <w:t>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script can be executed by itself post-installation by simply executing it </w:t>
      </w:r>
      <w:r w:rsidRPr="00917AE2">
        <w:rPr>
          <w:rFonts w:ascii="Arial" w:hAnsi="Arial" w:cs="Arial"/>
          <w:sz w:val="22"/>
          <w:szCs w:val="22"/>
        </w:rPr>
        <w:lastRenderedPageBreak/>
        <w:t>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34667936"/>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AA260B">
      <w:pPr>
        <w:pStyle w:val="ColorfulList-Accent11"/>
        <w:widowControl w:val="0"/>
        <w:numPr>
          <w:ilvl w:val="0"/>
          <w:numId w:val="68"/>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w:t>
      </w:r>
      <w:r>
        <w:rPr>
          <w:rFonts w:ascii="Arial" w:hAnsi="Arial" w:cs="Arial"/>
          <w:sz w:val="20"/>
        </w:rPr>
        <w:lastRenderedPageBreak/>
        <w:t>this trigger off as it uses data produced by that trigger to produce lineage data.</w:t>
      </w:r>
    </w:p>
    <w:p w14:paraId="7F35695A" w14:textId="7153470E" w:rsidR="00790CF2" w:rsidRDefault="00790CF2" w:rsidP="00790CF2">
      <w:pPr>
        <w:widowControl w:val="0"/>
        <w:numPr>
          <w:ilvl w:val="2"/>
          <w:numId w:val="33"/>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790CF2">
      <w:pPr>
        <w:widowControl w:val="0"/>
        <w:numPr>
          <w:ilvl w:val="3"/>
          <w:numId w:val="33"/>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7" w:name="_Toc499804332"/>
      <w:bookmarkStart w:id="58" w:name="_Toc534667937"/>
      <w:bookmarkEnd w:id="42"/>
      <w:bookmarkEnd w:id="43"/>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34667938"/>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w:t>
      </w:r>
      <w:r w:rsidRPr="00A12B38">
        <w:rPr>
          <w:rFonts w:ascii="Arial" w:hAnsi="Arial" w:cs="Arial"/>
          <w:sz w:val="16"/>
          <w:szCs w:val="22"/>
        </w:rPr>
        <w:lastRenderedPageBreak/>
        <w:t xml:space="preserve">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DA7DA0">
      <w:pPr>
        <w:widowControl w:val="0"/>
        <w:numPr>
          <w:ilvl w:val="2"/>
          <w:numId w:val="47"/>
        </w:numPr>
        <w:autoSpaceDE w:val="0"/>
        <w:autoSpaceDN w:val="0"/>
        <w:adjustRightInd w:val="0"/>
        <w:spacing w:before="120" w:after="120" w:line="276" w:lineRule="auto"/>
        <w:rPr>
          <w:rFonts w:ascii="Arial" w:hAnsi="Arial" w:cs="Arial"/>
          <w:sz w:val="22"/>
          <w:szCs w:val="22"/>
        </w:rPr>
      </w:pPr>
      <w:bookmarkStart w:id="61" w:name="_Toc499804325"/>
      <w:bookmarkStart w:id="62" w:name="_Toc254436879"/>
      <w:bookmarkStart w:id="63" w:name="_Toc257386405"/>
      <w:bookmarkStart w:id="64"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DA7DA0">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METRICS_LDAP_PERSON.”domainkey” = “tibco1.com”.</w:t>
      </w:r>
    </w:p>
    <w:p w14:paraId="5A48124E" w14:textId="77777777" w:rsidR="00DA7DA0" w:rsidRPr="001A48BA"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DA7DA0">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5" w:name="_Toc534667939"/>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AA260B">
      <w:pPr>
        <w:widowControl w:val="0"/>
        <w:numPr>
          <w:ilvl w:val="0"/>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AA260B">
      <w:pPr>
        <w:widowControl w:val="0"/>
        <w:numPr>
          <w:ilvl w:val="1"/>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AA260B">
      <w:pPr>
        <w:widowControl w:val="0"/>
        <w:numPr>
          <w:ilvl w:val="2"/>
          <w:numId w:val="6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34667940"/>
      <w:r>
        <w:rPr>
          <w:sz w:val="22"/>
          <w:szCs w:val="22"/>
        </w:rPr>
        <w:lastRenderedPageBreak/>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34667941"/>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AA260B">
      <w:pPr>
        <w:pStyle w:val="ListParagraph"/>
        <w:widowControl w:val="0"/>
        <w:numPr>
          <w:ilvl w:val="0"/>
          <w:numId w:val="82"/>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34667942"/>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34667943"/>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34667944"/>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34667945"/>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34667946"/>
      <w:r w:rsidRPr="00917AE2">
        <w:rPr>
          <w:sz w:val="22"/>
          <w:szCs w:val="22"/>
        </w:rPr>
        <w:t>Common Configuration for all Databases</w:t>
      </w:r>
      <w:bookmarkEnd w:id="77"/>
      <w:bookmarkEnd w:id="78"/>
    </w:p>
    <w:p w14:paraId="477DCB90" w14:textId="13720E71" w:rsidR="00505684" w:rsidRPr="00505684" w:rsidRDefault="00505684"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AA260B">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AA260B">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AA260B">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AA260B">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AA260B">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AA260B">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AA260B">
      <w:pPr>
        <w:pStyle w:val="ColorfulList-Accent11"/>
        <w:widowControl w:val="0"/>
        <w:numPr>
          <w:ilvl w:val="0"/>
          <w:numId w:val="57"/>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AA260B">
      <w:pPr>
        <w:pStyle w:val="ColorfulList-Accent11"/>
        <w:widowControl w:val="0"/>
        <w:numPr>
          <w:ilvl w:val="0"/>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AA260B">
      <w:pPr>
        <w:pStyle w:val="ColorfulList-Accent11"/>
        <w:widowControl w:val="0"/>
        <w:numPr>
          <w:ilvl w:val="1"/>
          <w:numId w:val="7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AA260B">
      <w:pPr>
        <w:pStyle w:val="ColorfulList-Accent11"/>
        <w:widowControl w:val="0"/>
        <w:numPr>
          <w:ilvl w:val="1"/>
          <w:numId w:val="78"/>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34667947"/>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34667948"/>
      <w:r>
        <w:t>Turn KPI On/Off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0DA39753" w14:textId="33939662" w:rsidR="00C47291" w:rsidRPr="00721F03" w:rsidRDefault="00C47291" w:rsidP="00721F03">
      <w:pPr>
        <w:pStyle w:val="CS-Bodytext"/>
        <w:numPr>
          <w:ilvl w:val="1"/>
          <w:numId w:val="36"/>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lastRenderedPageBreak/>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8861EB5" w14:textId="540EB1A2" w:rsidR="00C47291" w:rsidRPr="00183103" w:rsidRDefault="00C47291" w:rsidP="00183103">
      <w:pPr>
        <w:pStyle w:val="CS-Bodytext"/>
        <w:numPr>
          <w:ilvl w:val="1"/>
          <w:numId w:val="36"/>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34667949"/>
      <w:r>
        <w:t xml:space="preserve">Turn </w:t>
      </w:r>
      <w:r w:rsidR="00C50FD5">
        <w:t>Data Virtualization (DV)</w:t>
      </w:r>
      <w:r>
        <w:t xml:space="preserve"> metrics On/Off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34667950"/>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85557B">
      <w:pPr>
        <w:widowControl w:val="0"/>
        <w:numPr>
          <w:ilvl w:val="2"/>
          <w:numId w:val="38"/>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34667951"/>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34667952"/>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4486DADC" w:rsidR="00C47291" w:rsidRDefault="00C47291" w:rsidP="00C404E5">
      <w:pPr>
        <w:pStyle w:val="CS-Bodytext"/>
        <w:numPr>
          <w:ilvl w:val="1"/>
          <w:numId w:val="40"/>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34667953"/>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34667954"/>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34667955"/>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34667956"/>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34667957"/>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34667958"/>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34667959"/>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34667960"/>
      <w:r w:rsidRPr="00601542">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34667961"/>
      <w:r w:rsidRPr="00917AE2">
        <w:rPr>
          <w:sz w:val="22"/>
        </w:rPr>
        <w:t>Metadata Data Source for LDAP</w:t>
      </w:r>
      <w:bookmarkEnd w:id="109"/>
      <w:bookmarkEnd w:id="112"/>
    </w:p>
    <w:bookmarkEnd w:id="110"/>
    <w:bookmarkEnd w:id="111"/>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34667962"/>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60111FAE" w14:textId="02AFB517" w:rsidR="0091443B" w:rsidRPr="00601542" w:rsidRDefault="00C47291" w:rsidP="0091443B">
      <w:pPr>
        <w:pStyle w:val="Heading3"/>
        <w:rPr>
          <w:sz w:val="22"/>
        </w:rPr>
      </w:pPr>
      <w:r>
        <w:rPr>
          <w:sz w:val="22"/>
        </w:rPr>
        <w:br w:type="page"/>
      </w:r>
      <w:bookmarkStart w:id="120" w:name="_Toc499804357"/>
      <w:bookmarkStart w:id="121" w:name="_Toc534667963"/>
      <w:r w:rsidR="0091443B" w:rsidRPr="00601542">
        <w:rPr>
          <w:sz w:val="22"/>
        </w:rPr>
        <w:lastRenderedPageBreak/>
        <w:t xml:space="preserve">Metadata </w:t>
      </w:r>
      <w:r w:rsidR="0091443B">
        <w:rPr>
          <w:sz w:val="22"/>
        </w:rPr>
        <w:t>Table Relationship Diagram</w:t>
      </w:r>
      <w:bookmarkEnd w:id="121"/>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2" w:name="_Toc534667964"/>
      <w:r w:rsidRPr="00601542">
        <w:rPr>
          <w:sz w:val="22"/>
        </w:rPr>
        <w:t xml:space="preserve">Metadata </w:t>
      </w:r>
      <w:bookmarkEnd w:id="118"/>
      <w:bookmarkEnd w:id="119"/>
      <w:r>
        <w:rPr>
          <w:sz w:val="22"/>
        </w:rPr>
        <w:t xml:space="preserve">Data Source </w:t>
      </w:r>
      <w:r w:rsidR="004C5652">
        <w:rPr>
          <w:sz w:val="22"/>
        </w:rPr>
        <w:t xml:space="preserve">Tables and Procedures </w:t>
      </w:r>
      <w:r>
        <w:rPr>
          <w:sz w:val="22"/>
        </w:rPr>
        <w:t>for KPI_&lt;database_type&gt;</w:t>
      </w:r>
      <w:bookmarkEnd w:id="120"/>
      <w:bookmarkEnd w:id="12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3" w:name="_Toc254436897"/>
      <w:bookmarkStart w:id="124" w:name="_Toc257386426"/>
      <w:r>
        <w:rPr>
          <w:sz w:val="22"/>
        </w:rPr>
        <w:br w:type="page"/>
      </w:r>
      <w:bookmarkStart w:id="125" w:name="_Toc499804358"/>
      <w:bookmarkStart w:id="126" w:name="_Toc534667965"/>
      <w:r>
        <w:rPr>
          <w:sz w:val="22"/>
        </w:rPr>
        <w:lastRenderedPageBreak/>
        <w:t xml:space="preserve">Metadata System </w:t>
      </w:r>
      <w:r w:rsidRPr="00601542">
        <w:rPr>
          <w:sz w:val="22"/>
        </w:rPr>
        <w:t>Triggers and Load Scripts</w:t>
      </w:r>
      <w:bookmarkEnd w:id="123"/>
      <w:bookmarkEnd w:id="124"/>
      <w:bookmarkEnd w:id="125"/>
      <w:bookmarkEnd w:id="126"/>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27" w:name="_Metadata_System_Helpers"/>
      <w:bookmarkStart w:id="128" w:name="_Toc254436899"/>
      <w:bookmarkStart w:id="129" w:name="_Toc257386428"/>
      <w:bookmarkEnd w:id="127"/>
      <w:r>
        <w:rPr>
          <w:sz w:val="22"/>
        </w:rPr>
        <w:lastRenderedPageBreak/>
        <w:br w:type="page"/>
      </w:r>
      <w:bookmarkStart w:id="130" w:name="_Toc499804359"/>
      <w:bookmarkStart w:id="131" w:name="_Toc534667966"/>
      <w:r>
        <w:rPr>
          <w:sz w:val="22"/>
        </w:rPr>
        <w:lastRenderedPageBreak/>
        <w:t xml:space="preserve">Metadata System </w:t>
      </w:r>
      <w:r w:rsidRPr="00601542">
        <w:rPr>
          <w:sz w:val="22"/>
        </w:rPr>
        <w:t xml:space="preserve">Helpers </w:t>
      </w:r>
      <w:r>
        <w:rPr>
          <w:sz w:val="22"/>
        </w:rPr>
        <w:t>Scripts</w:t>
      </w:r>
      <w:bookmarkEnd w:id="130"/>
      <w:bookmarkEnd w:id="13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2" w:name="_Physical_Oracle_Triggers"/>
      <w:bookmarkStart w:id="133" w:name="_Physical_Postgres_Triggers"/>
      <w:bookmarkEnd w:id="128"/>
      <w:bookmarkEnd w:id="129"/>
      <w:bookmarkEnd w:id="132"/>
      <w:bookmarkEnd w:id="133"/>
      <w:r>
        <w:rPr>
          <w:sz w:val="22"/>
        </w:rPr>
        <w:t xml:space="preserve"> </w:t>
      </w:r>
      <w:r w:rsidR="00C47291">
        <w:rPr>
          <w:sz w:val="22"/>
        </w:rPr>
        <w:br w:type="page"/>
      </w:r>
      <w:bookmarkStart w:id="134" w:name="_Physical_SQL_Server"/>
      <w:bookmarkStart w:id="135" w:name="_Toc499804361"/>
      <w:bookmarkStart w:id="136" w:name="_Toc534667967"/>
      <w:bookmarkEnd w:id="134"/>
      <w:r w:rsidR="008A3164">
        <w:rPr>
          <w:sz w:val="22"/>
        </w:rPr>
        <w:lastRenderedPageBreak/>
        <w:t xml:space="preserve">Physical </w:t>
      </w:r>
      <w:r w:rsidR="008A3164" w:rsidRPr="00601542">
        <w:rPr>
          <w:sz w:val="22"/>
        </w:rPr>
        <w:t xml:space="preserve">Oracle </w:t>
      </w:r>
      <w:r w:rsidR="008A3164">
        <w:rPr>
          <w:sz w:val="22"/>
        </w:rPr>
        <w:t>Data Transfer Script</w:t>
      </w:r>
      <w:bookmarkEnd w:id="136"/>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AA260B">
      <w:pPr>
        <w:pStyle w:val="ListParagraph"/>
        <w:numPr>
          <w:ilvl w:val="0"/>
          <w:numId w:val="69"/>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AA260B">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AA260B">
      <w:pPr>
        <w:pStyle w:val="ListParagraph"/>
        <w:numPr>
          <w:ilvl w:val="0"/>
          <w:numId w:val="70"/>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AA260B">
      <w:pPr>
        <w:pStyle w:val="ListParagraph"/>
        <w:numPr>
          <w:ilvl w:val="0"/>
          <w:numId w:val="69"/>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AA260B">
      <w:pPr>
        <w:pStyle w:val="ListParagraph"/>
        <w:numPr>
          <w:ilvl w:val="0"/>
          <w:numId w:val="69"/>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AA260B">
      <w:pPr>
        <w:pStyle w:val="ListParagraph"/>
        <w:numPr>
          <w:ilvl w:val="0"/>
          <w:numId w:val="69"/>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AA260B">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AA260B">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AA260B">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AA260B">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AA260B">
      <w:pPr>
        <w:pStyle w:val="ListParagraph"/>
        <w:numPr>
          <w:ilvl w:val="0"/>
          <w:numId w:val="71"/>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AA260B">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AA260B">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35"/>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37" w:name="_Toc534667968"/>
      <w:r>
        <w:rPr>
          <w:sz w:val="22"/>
        </w:rPr>
        <w:lastRenderedPageBreak/>
        <w:t>Physical SQL Server</w:t>
      </w:r>
      <w:r w:rsidRPr="00601542">
        <w:rPr>
          <w:sz w:val="22"/>
        </w:rPr>
        <w:t xml:space="preserve"> </w:t>
      </w:r>
      <w:r>
        <w:rPr>
          <w:sz w:val="22"/>
        </w:rPr>
        <w:t>Data Transfer Script</w:t>
      </w:r>
      <w:bookmarkEnd w:id="13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AA260B">
      <w:pPr>
        <w:pStyle w:val="ListParagraph"/>
        <w:numPr>
          <w:ilvl w:val="0"/>
          <w:numId w:val="77"/>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AA260B">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AA260B">
      <w:pPr>
        <w:pStyle w:val="ListParagraph"/>
        <w:numPr>
          <w:ilvl w:val="0"/>
          <w:numId w:val="76"/>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AA260B">
      <w:pPr>
        <w:pStyle w:val="ListParagraph"/>
        <w:numPr>
          <w:ilvl w:val="0"/>
          <w:numId w:val="76"/>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AA260B">
      <w:pPr>
        <w:pStyle w:val="ListParagraph"/>
        <w:numPr>
          <w:ilvl w:val="0"/>
          <w:numId w:val="76"/>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AA260B">
      <w:pPr>
        <w:pStyle w:val="ListParagraph"/>
        <w:numPr>
          <w:ilvl w:val="1"/>
          <w:numId w:val="7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AA260B">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AA260B">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AA260B">
      <w:pPr>
        <w:pStyle w:val="ListParagraph"/>
        <w:numPr>
          <w:ilvl w:val="1"/>
          <w:numId w:val="75"/>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AA260B">
      <w:pPr>
        <w:pStyle w:val="ListParagraph"/>
        <w:numPr>
          <w:ilvl w:val="0"/>
          <w:numId w:val="77"/>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AA260B">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AA260B">
      <w:pPr>
        <w:pStyle w:val="ListParagraph"/>
        <w:numPr>
          <w:ilvl w:val="1"/>
          <w:numId w:val="74"/>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8" w:name="_Toc534667969"/>
      <w:r>
        <w:lastRenderedPageBreak/>
        <w:t>Appendix A – Partitioning Schemes</w:t>
      </w:r>
      <w:bookmarkEnd w:id="13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9" w:name="_Toc499804363"/>
      <w:bookmarkStart w:id="140" w:name="_Toc534667970"/>
      <w:r>
        <w:t>Oracle Partition Scheme</w:t>
      </w:r>
      <w:bookmarkEnd w:id="139"/>
      <w:bookmarkEnd w:id="14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1" w:name="_Toc499804364"/>
      <w:bookmarkStart w:id="142" w:name="_Toc534667971"/>
      <w:r>
        <w:lastRenderedPageBreak/>
        <w:t>SQL Server Partition Scheme</w:t>
      </w:r>
      <w:bookmarkEnd w:id="141"/>
      <w:bookmarkEnd w:id="14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41"/>
      <w:footerReference w:type="default" r:id="rId42"/>
      <w:headerReference w:type="first" r:id="rId43"/>
      <w:footerReference w:type="first" r:id="rId4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5A08B" w14:textId="77777777" w:rsidR="000D0D96" w:rsidRDefault="000D0D96">
      <w:r>
        <w:separator/>
      </w:r>
    </w:p>
  </w:endnote>
  <w:endnote w:type="continuationSeparator" w:id="0">
    <w:p w14:paraId="6CBE0253" w14:textId="77777777" w:rsidR="000D0D96" w:rsidRDefault="000D0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87141" w:rsidRPr="003A4DAD" w:rsidRDefault="00787141"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87141" w:rsidRDefault="00787141">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787141" w:rsidRPr="00F547FF" w:rsidRDefault="0078714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8D4871" w:rsidRPr="00F547FF" w:rsidRDefault="008D4871"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787141" w:rsidRDefault="0078714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87141" w:rsidRDefault="00787141" w:rsidP="000D7111">
                          <w:r w:rsidRPr="00F85776">
                            <w:rPr>
                              <w:rFonts w:ascii="Calibri" w:hAnsi="Calibri"/>
                              <w:color w:val="FFFFFF"/>
                              <w:kern w:val="24"/>
                            </w:rPr>
                            <w:t xml:space="preserve">          +1 800-420-8450</w:t>
                          </w:r>
                        </w:p>
                        <w:p w14:paraId="074D88CD" w14:textId="77777777" w:rsidR="00787141" w:rsidRDefault="0078714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8D4871" w:rsidRDefault="008D4871"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D4871" w:rsidRDefault="008D4871" w:rsidP="000D7111">
                    <w:r w:rsidRPr="00F85776">
                      <w:rPr>
                        <w:rFonts w:ascii="Calibri" w:hAnsi="Calibri"/>
                        <w:color w:val="FFFFFF"/>
                        <w:kern w:val="24"/>
                      </w:rPr>
                      <w:t xml:space="preserve">          +1 800-420-8450</w:t>
                    </w:r>
                  </w:p>
                  <w:p w14:paraId="074D88CD" w14:textId="77777777" w:rsidR="008D4871" w:rsidRDefault="008D4871"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787141" w:rsidRPr="005456F3" w:rsidRDefault="00787141" w:rsidP="000D7111">
                          <w:pPr>
                            <w:spacing w:after="120" w:line="266" w:lineRule="auto"/>
                          </w:pPr>
                          <w:r w:rsidRPr="00F85776">
                            <w:rPr>
                              <w:rFonts w:ascii="Calibri" w:hAnsi="Calibri"/>
                              <w:bCs/>
                              <w:color w:val="FFFFFF"/>
                              <w:kern w:val="24"/>
                            </w:rPr>
                            <w:t>www.tibco.com</w:t>
                          </w:r>
                        </w:p>
                        <w:p w14:paraId="22C56725" w14:textId="77777777" w:rsidR="00787141" w:rsidRPr="005456F3" w:rsidRDefault="00787141" w:rsidP="000D7111">
                          <w:r w:rsidRPr="00F85776">
                            <w:rPr>
                              <w:rFonts w:ascii="Calibri" w:hAnsi="Calibri"/>
                              <w:bCs/>
                              <w:color w:val="FFFFFF"/>
                              <w:kern w:val="24"/>
                            </w:rPr>
                            <w:t>Global Headquarters</w:t>
                          </w:r>
                        </w:p>
                        <w:p w14:paraId="0A12B024" w14:textId="77777777" w:rsidR="00787141" w:rsidRPr="005456F3" w:rsidRDefault="00787141" w:rsidP="000D7111">
                          <w:r w:rsidRPr="00F85776">
                            <w:rPr>
                              <w:rFonts w:ascii="Calibri" w:hAnsi="Calibri"/>
                              <w:bCs/>
                              <w:color w:val="FFFFFF"/>
                              <w:kern w:val="24"/>
                            </w:rPr>
                            <w:t>3303 Hillview Avenue</w:t>
                          </w:r>
                        </w:p>
                        <w:p w14:paraId="09FC0350" w14:textId="77777777" w:rsidR="00787141" w:rsidRPr="005456F3" w:rsidRDefault="00787141"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8D4871" w:rsidRPr="005456F3" w:rsidRDefault="008D4871" w:rsidP="000D7111">
                    <w:pPr>
                      <w:spacing w:after="120" w:line="266" w:lineRule="auto"/>
                    </w:pPr>
                    <w:r w:rsidRPr="00F85776">
                      <w:rPr>
                        <w:rFonts w:ascii="Calibri" w:hAnsi="Calibri"/>
                        <w:bCs/>
                        <w:color w:val="FFFFFF"/>
                        <w:kern w:val="24"/>
                      </w:rPr>
                      <w:t>www.tibco.com</w:t>
                    </w:r>
                  </w:p>
                  <w:p w14:paraId="22C56725" w14:textId="77777777" w:rsidR="008D4871" w:rsidRPr="005456F3" w:rsidRDefault="008D4871" w:rsidP="000D7111">
                    <w:r w:rsidRPr="00F85776">
                      <w:rPr>
                        <w:rFonts w:ascii="Calibri" w:hAnsi="Calibri"/>
                        <w:bCs/>
                        <w:color w:val="FFFFFF"/>
                        <w:kern w:val="24"/>
                      </w:rPr>
                      <w:t>Global Headquarters</w:t>
                    </w:r>
                  </w:p>
                  <w:p w14:paraId="0A12B024" w14:textId="77777777" w:rsidR="008D4871" w:rsidRPr="005456F3" w:rsidRDefault="008D4871" w:rsidP="000D7111">
                    <w:r w:rsidRPr="00F85776">
                      <w:rPr>
                        <w:rFonts w:ascii="Calibri" w:hAnsi="Calibri"/>
                        <w:bCs/>
                        <w:color w:val="FFFFFF"/>
                        <w:kern w:val="24"/>
                      </w:rPr>
                      <w:t>3303 Hillview Avenue</w:t>
                    </w:r>
                  </w:p>
                  <w:p w14:paraId="09FC0350" w14:textId="77777777" w:rsidR="008D4871" w:rsidRPr="005456F3" w:rsidRDefault="008D4871"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B1BFE" w14:textId="77777777" w:rsidR="000D0D96" w:rsidRDefault="000D0D96">
      <w:r>
        <w:separator/>
      </w:r>
    </w:p>
  </w:footnote>
  <w:footnote w:type="continuationSeparator" w:id="0">
    <w:p w14:paraId="6BA3C507" w14:textId="77777777" w:rsidR="000D0D96" w:rsidRDefault="000D0D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87141" w:rsidRPr="008B237F" w:rsidRDefault="00787141">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87141" w:rsidRDefault="00787141">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7"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0"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5"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6"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9"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0"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1"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3"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D8009E"/>
    <w:multiLevelType w:val="hybridMultilevel"/>
    <w:tmpl w:val="85BAA3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4"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5"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6"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3"/>
  </w:num>
  <w:num w:numId="2">
    <w:abstractNumId w:val="1"/>
  </w:num>
  <w:num w:numId="3">
    <w:abstractNumId w:val="9"/>
  </w:num>
  <w:num w:numId="4">
    <w:abstractNumId w:val="82"/>
  </w:num>
  <w:num w:numId="5">
    <w:abstractNumId w:val="58"/>
  </w:num>
  <w:num w:numId="6">
    <w:abstractNumId w:val="18"/>
  </w:num>
  <w:num w:numId="7">
    <w:abstractNumId w:val="80"/>
  </w:num>
  <w:num w:numId="8">
    <w:abstractNumId w:val="43"/>
  </w:num>
  <w:num w:numId="9">
    <w:abstractNumId w:val="75"/>
  </w:num>
  <w:num w:numId="10">
    <w:abstractNumId w:val="37"/>
  </w:num>
  <w:num w:numId="11">
    <w:abstractNumId w:val="52"/>
  </w:num>
  <w:num w:numId="12">
    <w:abstractNumId w:val="39"/>
  </w:num>
  <w:num w:numId="13">
    <w:abstractNumId w:val="29"/>
  </w:num>
  <w:num w:numId="14">
    <w:abstractNumId w:val="71"/>
  </w:num>
  <w:num w:numId="15">
    <w:abstractNumId w:val="73"/>
  </w:num>
  <w:num w:numId="16">
    <w:abstractNumId w:val="68"/>
  </w:num>
  <w:num w:numId="17">
    <w:abstractNumId w:val="72"/>
  </w:num>
  <w:num w:numId="18">
    <w:abstractNumId w:val="23"/>
  </w:num>
  <w:num w:numId="19">
    <w:abstractNumId w:val="62"/>
  </w:num>
  <w:num w:numId="20">
    <w:abstractNumId w:val="48"/>
  </w:num>
  <w:num w:numId="21">
    <w:abstractNumId w:val="49"/>
  </w:num>
  <w:num w:numId="22">
    <w:abstractNumId w:val="14"/>
  </w:num>
  <w:num w:numId="23">
    <w:abstractNumId w:val="53"/>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78"/>
  </w:num>
  <w:num w:numId="31">
    <w:abstractNumId w:val="36"/>
  </w:num>
  <w:num w:numId="32">
    <w:abstractNumId w:val="40"/>
  </w:num>
  <w:num w:numId="33">
    <w:abstractNumId w:val="74"/>
  </w:num>
  <w:num w:numId="34">
    <w:abstractNumId w:val="79"/>
  </w:num>
  <w:num w:numId="35">
    <w:abstractNumId w:val="84"/>
  </w:num>
  <w:num w:numId="36">
    <w:abstractNumId w:val="27"/>
  </w:num>
  <w:num w:numId="37">
    <w:abstractNumId w:val="22"/>
  </w:num>
  <w:num w:numId="38">
    <w:abstractNumId w:val="24"/>
  </w:num>
  <w:num w:numId="39">
    <w:abstractNumId w:val="12"/>
  </w:num>
  <w:num w:numId="40">
    <w:abstractNumId w:val="28"/>
  </w:num>
  <w:num w:numId="41">
    <w:abstractNumId w:val="77"/>
  </w:num>
  <w:num w:numId="42">
    <w:abstractNumId w:val="57"/>
  </w:num>
  <w:num w:numId="43">
    <w:abstractNumId w:val="66"/>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7"/>
  </w:num>
  <w:num w:numId="52">
    <w:abstractNumId w:val="17"/>
  </w:num>
  <w:num w:numId="53">
    <w:abstractNumId w:val="46"/>
  </w:num>
  <w:num w:numId="54">
    <w:abstractNumId w:val="26"/>
  </w:num>
  <w:num w:numId="55">
    <w:abstractNumId w:val="3"/>
  </w:num>
  <w:num w:numId="56">
    <w:abstractNumId w:val="10"/>
  </w:num>
  <w:num w:numId="57">
    <w:abstractNumId w:val="6"/>
  </w:num>
  <w:num w:numId="58">
    <w:abstractNumId w:val="59"/>
  </w:num>
  <w:num w:numId="59">
    <w:abstractNumId w:val="55"/>
  </w:num>
  <w:num w:numId="60">
    <w:abstractNumId w:val="20"/>
  </w:num>
  <w:num w:numId="61">
    <w:abstractNumId w:val="19"/>
  </w:num>
  <w:num w:numId="62">
    <w:abstractNumId w:val="21"/>
  </w:num>
  <w:num w:numId="63">
    <w:abstractNumId w:val="76"/>
  </w:num>
  <w:num w:numId="64">
    <w:abstractNumId w:val="56"/>
  </w:num>
  <w:num w:numId="65">
    <w:abstractNumId w:val="7"/>
  </w:num>
  <w:num w:numId="66">
    <w:abstractNumId w:val="81"/>
  </w:num>
  <w:num w:numId="67">
    <w:abstractNumId w:val="70"/>
  </w:num>
  <w:num w:numId="68">
    <w:abstractNumId w:val="64"/>
  </w:num>
  <w:num w:numId="69">
    <w:abstractNumId w:val="50"/>
  </w:num>
  <w:num w:numId="70">
    <w:abstractNumId w:val="44"/>
  </w:num>
  <w:num w:numId="71">
    <w:abstractNumId w:val="69"/>
  </w:num>
  <w:num w:numId="72">
    <w:abstractNumId w:val="65"/>
  </w:num>
  <w:num w:numId="73">
    <w:abstractNumId w:val="30"/>
  </w:num>
  <w:num w:numId="74">
    <w:abstractNumId w:val="8"/>
  </w:num>
  <w:num w:numId="75">
    <w:abstractNumId w:val="51"/>
  </w:num>
  <w:num w:numId="76">
    <w:abstractNumId w:val="60"/>
  </w:num>
  <w:num w:numId="77">
    <w:abstractNumId w:val="63"/>
  </w:num>
  <w:num w:numId="78">
    <w:abstractNumId w:val="61"/>
  </w:num>
  <w:num w:numId="79">
    <w:abstractNumId w:val="45"/>
  </w:num>
  <w:num w:numId="80">
    <w:abstractNumId w:val="16"/>
  </w:num>
  <w:num w:numId="81">
    <w:abstractNumId w:val="67"/>
  </w:num>
  <w:num w:numId="82">
    <w:abstractNumId w:val="33"/>
  </w:num>
  <w:num w:numId="83">
    <w:abstractNumId w:val="5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6EFD"/>
    <w:rsid w:val="00040C35"/>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97EC6"/>
    <w:rsid w:val="004A241C"/>
    <w:rsid w:val="004A4257"/>
    <w:rsid w:val="004A6E71"/>
    <w:rsid w:val="004B48C6"/>
    <w:rsid w:val="004B4906"/>
    <w:rsid w:val="004B6AF5"/>
    <w:rsid w:val="004B7D88"/>
    <w:rsid w:val="004C17B9"/>
    <w:rsid w:val="004C3689"/>
    <w:rsid w:val="004C5652"/>
    <w:rsid w:val="004C6BBB"/>
    <w:rsid w:val="004D4312"/>
    <w:rsid w:val="004D7CA5"/>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7F6"/>
    <w:rsid w:val="005E4957"/>
    <w:rsid w:val="005E4B95"/>
    <w:rsid w:val="005F09A2"/>
    <w:rsid w:val="005F6D07"/>
    <w:rsid w:val="005F7360"/>
    <w:rsid w:val="0060333C"/>
    <w:rsid w:val="00603D70"/>
    <w:rsid w:val="0060645B"/>
    <w:rsid w:val="00607341"/>
    <w:rsid w:val="00611E91"/>
    <w:rsid w:val="006150B8"/>
    <w:rsid w:val="00621B68"/>
    <w:rsid w:val="00626ABC"/>
    <w:rsid w:val="00632AEE"/>
    <w:rsid w:val="00643E63"/>
    <w:rsid w:val="00645B1E"/>
    <w:rsid w:val="00650042"/>
    <w:rsid w:val="00651D8E"/>
    <w:rsid w:val="006525B0"/>
    <w:rsid w:val="00654512"/>
    <w:rsid w:val="00655489"/>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432"/>
    <w:rsid w:val="006D704B"/>
    <w:rsid w:val="006D7570"/>
    <w:rsid w:val="006E0331"/>
    <w:rsid w:val="006E0E81"/>
    <w:rsid w:val="006E4585"/>
    <w:rsid w:val="006E5831"/>
    <w:rsid w:val="006F4A5D"/>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670"/>
    <w:rsid w:val="00831BD0"/>
    <w:rsid w:val="008334D6"/>
    <w:rsid w:val="00833613"/>
    <w:rsid w:val="0083429D"/>
    <w:rsid w:val="00835A60"/>
    <w:rsid w:val="00836EED"/>
    <w:rsid w:val="008420E3"/>
    <w:rsid w:val="00846AA2"/>
    <w:rsid w:val="0085073D"/>
    <w:rsid w:val="0085557B"/>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1632"/>
    <w:rsid w:val="008E199A"/>
    <w:rsid w:val="008E1C05"/>
    <w:rsid w:val="008E463E"/>
    <w:rsid w:val="008E4FDB"/>
    <w:rsid w:val="008E673E"/>
    <w:rsid w:val="008F0D99"/>
    <w:rsid w:val="008F28B4"/>
    <w:rsid w:val="008F7D2E"/>
    <w:rsid w:val="009021E4"/>
    <w:rsid w:val="009056E5"/>
    <w:rsid w:val="00906A70"/>
    <w:rsid w:val="00906C24"/>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B008D"/>
    <w:rsid w:val="009B11F0"/>
    <w:rsid w:val="009B4AC8"/>
    <w:rsid w:val="009B72C4"/>
    <w:rsid w:val="009C3038"/>
    <w:rsid w:val="009C30A6"/>
    <w:rsid w:val="009C5839"/>
    <w:rsid w:val="009C613F"/>
    <w:rsid w:val="009D17A5"/>
    <w:rsid w:val="009D3103"/>
    <w:rsid w:val="009E00EC"/>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48E"/>
    <w:rsid w:val="00A879D4"/>
    <w:rsid w:val="00A87A1D"/>
    <w:rsid w:val="00A91602"/>
    <w:rsid w:val="00A917F3"/>
    <w:rsid w:val="00A96262"/>
    <w:rsid w:val="00AA1F5E"/>
    <w:rsid w:val="00AA260B"/>
    <w:rsid w:val="00AA562D"/>
    <w:rsid w:val="00AA6811"/>
    <w:rsid w:val="00AB2451"/>
    <w:rsid w:val="00AB51E1"/>
    <w:rsid w:val="00AB6638"/>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10AC4"/>
    <w:rsid w:val="00C14FCC"/>
    <w:rsid w:val="00C1707A"/>
    <w:rsid w:val="00C20062"/>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A7E5D"/>
    <w:rsid w:val="00CB5AFA"/>
    <w:rsid w:val="00CB5D2E"/>
    <w:rsid w:val="00CB6A49"/>
    <w:rsid w:val="00CD1C43"/>
    <w:rsid w:val="00CD1D5B"/>
    <w:rsid w:val="00CD7DC6"/>
    <w:rsid w:val="00CE22C8"/>
    <w:rsid w:val="00CE2E75"/>
    <w:rsid w:val="00CF204C"/>
    <w:rsid w:val="00CF240B"/>
    <w:rsid w:val="00CF33B6"/>
    <w:rsid w:val="00CF3ABB"/>
    <w:rsid w:val="00CF3C55"/>
    <w:rsid w:val="00CF78C5"/>
    <w:rsid w:val="00CF79E5"/>
    <w:rsid w:val="00D01572"/>
    <w:rsid w:val="00D023BD"/>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996"/>
    <w:rsid w:val="00DD0BF2"/>
    <w:rsid w:val="00DD2B95"/>
    <w:rsid w:val="00DD2EAE"/>
    <w:rsid w:val="00DD3948"/>
    <w:rsid w:val="00DD5C2E"/>
    <w:rsid w:val="00DE1E86"/>
    <w:rsid w:val="00DE4540"/>
    <w:rsid w:val="00DE5C60"/>
    <w:rsid w:val="00DE684C"/>
    <w:rsid w:val="00DF01A0"/>
    <w:rsid w:val="00DF04A9"/>
    <w:rsid w:val="00DF0942"/>
    <w:rsid w:val="00DF0AC6"/>
    <w:rsid w:val="00DF2234"/>
    <w:rsid w:val="00DF3222"/>
    <w:rsid w:val="00DF5B0D"/>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0F258-77C0-8F46-9465-9EE7205B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124</Pages>
  <Words>36685</Words>
  <Characters>209111</Characters>
  <Application>Microsoft Office Word</Application>
  <DocSecurity>0</DocSecurity>
  <Lines>1742</Lines>
  <Paragraphs>490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245306</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16</cp:revision>
  <cp:lastPrinted>2018-12-22T00:16:00Z</cp:lastPrinted>
  <dcterms:created xsi:type="dcterms:W3CDTF">2018-12-22T00:16:00Z</dcterms:created>
  <dcterms:modified xsi:type="dcterms:W3CDTF">2019-01-08T04:43:00Z</dcterms:modified>
  <cp:category>TIBCO PSG Document Template</cp:category>
</cp:coreProperties>
</file>