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A8BA2" w14:textId="28BD2992" w:rsidR="0021165D" w:rsidRDefault="0021165D" w:rsidP="00F93E8D">
      <w:pPr>
        <w:pStyle w:val="Title"/>
      </w:pPr>
      <w:r>
        <w:t xml:space="preserve">Tibco Data Virtualization </w:t>
      </w:r>
      <w:r w:rsidR="00BB7E80">
        <w:t>Open Source Assets</w:t>
      </w:r>
    </w:p>
    <w:p w14:paraId="55A184D8" w14:textId="6FEB1E2A" w:rsidR="00F93E8D" w:rsidRPr="008D0D62" w:rsidRDefault="002F3525" w:rsidP="00F93E8D">
      <w:pPr>
        <w:pStyle w:val="Title"/>
      </w:pPr>
      <w:r>
        <w:t>KPI Metrics</w:t>
      </w:r>
      <w:r w:rsidR="00970164">
        <w:t xml:space="preserve"> Developer’s </w:t>
      </w:r>
      <w:r w:rsidR="0021165D">
        <w:t>Guide</w:t>
      </w: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1D86BD0D" w:rsidR="00F93E8D" w:rsidRPr="008D0D62" w:rsidRDefault="0021165D" w:rsidP="002F3525">
            <w:pPr>
              <w:pStyle w:val="Abstract"/>
              <w:spacing w:before="60" w:after="60"/>
              <w:ind w:left="0"/>
              <w:rPr>
                <w:szCs w:val="20"/>
                <w:lang w:val="en-CA" w:eastAsia="en-CA" w:bidi="he-IL"/>
              </w:rPr>
            </w:pPr>
            <w:r>
              <w:rPr>
                <w:szCs w:val="20"/>
                <w:lang w:val="en-CA" w:eastAsia="en-CA" w:bidi="he-IL"/>
              </w:rPr>
              <w:t xml:space="preserve">AS Assets </w:t>
            </w:r>
            <w:r w:rsidR="002F3525">
              <w:rPr>
                <w:szCs w:val="20"/>
                <w:lang w:val="en-CA" w:eastAsia="en-CA" w:bidi="he-IL"/>
              </w:rPr>
              <w:t>KPI Metrics</w:t>
            </w:r>
          </w:p>
        </w:tc>
      </w:tr>
      <w:tr w:rsidR="00F93E8D" w:rsidRPr="008D0D62" w14:paraId="0EA57819" w14:textId="77777777" w:rsidTr="00F85776">
        <w:tc>
          <w:tcPr>
            <w:tcW w:w="2268" w:type="dxa"/>
            <w:shd w:val="clear" w:color="auto" w:fill="E6E6E6"/>
          </w:tcPr>
          <w:p w14:paraId="4FC5C295" w14:textId="77777777" w:rsidR="00F93E8D" w:rsidRPr="008D0D62" w:rsidRDefault="00F93E8D" w:rsidP="00F85776">
            <w:pPr>
              <w:pStyle w:val="Abstract"/>
              <w:spacing w:before="60" w:after="60"/>
              <w:ind w:left="0"/>
              <w:rPr>
                <w:szCs w:val="20"/>
                <w:lang w:val="en-CA" w:eastAsia="en-CA" w:bidi="he-IL"/>
              </w:rPr>
            </w:pPr>
            <w:r w:rsidRPr="008D0D62">
              <w:rPr>
                <w:b/>
                <w:szCs w:val="20"/>
                <w:lang w:val="en-CA" w:eastAsia="en-CA" w:bidi="he-IL"/>
              </w:rPr>
              <w:t>Release</w:t>
            </w:r>
          </w:p>
        </w:tc>
        <w:tc>
          <w:tcPr>
            <w:tcW w:w="5148" w:type="dxa"/>
            <w:shd w:val="clear" w:color="auto" w:fill="auto"/>
          </w:tcPr>
          <w:p w14:paraId="70C69DED" w14:textId="7E19291A" w:rsidR="00F93E8D" w:rsidRPr="008D0D62" w:rsidRDefault="002F3525" w:rsidP="00F85776">
            <w:pPr>
              <w:pStyle w:val="Abstract"/>
              <w:spacing w:before="60" w:after="60"/>
              <w:ind w:left="0"/>
              <w:rPr>
                <w:szCs w:val="20"/>
                <w:lang w:val="en-CA" w:eastAsia="en-CA" w:bidi="he-IL"/>
              </w:rPr>
            </w:pPr>
            <w:r>
              <w:rPr>
                <w:szCs w:val="20"/>
                <w:lang w:val="en-CA" w:eastAsia="en-CA" w:bidi="he-IL"/>
              </w:rPr>
              <w:t>2017Q4</w:t>
            </w:r>
          </w:p>
        </w:tc>
      </w:tr>
      <w:tr w:rsidR="00F93E8D" w:rsidRPr="008D0D62" w14:paraId="62E77CDF" w14:textId="77777777" w:rsidTr="00F85776">
        <w:tc>
          <w:tcPr>
            <w:tcW w:w="2268" w:type="dxa"/>
            <w:shd w:val="clear" w:color="auto" w:fill="E6E6E6"/>
          </w:tcPr>
          <w:p w14:paraId="7CFD193E"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Date</w:t>
            </w:r>
          </w:p>
        </w:tc>
        <w:tc>
          <w:tcPr>
            <w:tcW w:w="5148" w:type="dxa"/>
            <w:shd w:val="clear" w:color="auto" w:fill="auto"/>
          </w:tcPr>
          <w:p w14:paraId="14BE4847" w14:textId="26D4ECDD" w:rsidR="00F93E8D" w:rsidRPr="008D0D62" w:rsidRDefault="00BB7E80" w:rsidP="0021165D">
            <w:pPr>
              <w:pStyle w:val="Abstract"/>
              <w:spacing w:before="60" w:after="60"/>
              <w:ind w:left="0"/>
              <w:rPr>
                <w:szCs w:val="20"/>
                <w:lang w:val="en-CA" w:eastAsia="en-CA" w:bidi="he-IL"/>
              </w:rPr>
            </w:pPr>
            <w:r>
              <w:rPr>
                <w:szCs w:val="20"/>
                <w:lang w:val="en-CA" w:eastAsia="en-CA" w:bidi="he-IL"/>
              </w:rPr>
              <w:t>December 5</w:t>
            </w:r>
            <w:r w:rsidR="004178C3">
              <w:rPr>
                <w:szCs w:val="20"/>
                <w:lang w:val="en-CA" w:eastAsia="en-CA" w:bidi="he-IL"/>
              </w:rPr>
              <w:t xml:space="preserve"> 201</w:t>
            </w:r>
            <w:r w:rsidR="0021165D">
              <w:rPr>
                <w:szCs w:val="20"/>
                <w:lang w:val="en-CA" w:eastAsia="en-CA" w:bidi="he-IL"/>
              </w:rPr>
              <w:t>7</w:t>
            </w:r>
          </w:p>
        </w:tc>
      </w:tr>
      <w:tr w:rsidR="00F93E8D" w:rsidRPr="008D0D62" w14:paraId="58759975" w14:textId="77777777" w:rsidTr="00F85776">
        <w:tc>
          <w:tcPr>
            <w:tcW w:w="2268" w:type="dxa"/>
            <w:shd w:val="clear" w:color="auto" w:fill="E6E6E6"/>
          </w:tcPr>
          <w:p w14:paraId="65AE4FE0" w14:textId="77777777" w:rsidR="00F93E8D" w:rsidRPr="008D0D62" w:rsidRDefault="00F93E8D" w:rsidP="00F85776">
            <w:pPr>
              <w:pStyle w:val="Abstract"/>
              <w:spacing w:before="60" w:after="60"/>
              <w:ind w:left="0"/>
              <w:rPr>
                <w:szCs w:val="20"/>
                <w:lang w:val="en-CA" w:eastAsia="en-CA" w:bidi="he-IL"/>
              </w:rPr>
            </w:pPr>
            <w:r w:rsidRPr="008D0D62">
              <w:rPr>
                <w:b/>
                <w:szCs w:val="20"/>
                <w:lang w:val="en-CA" w:eastAsia="en-CA" w:bidi="he-IL"/>
              </w:rPr>
              <w:t>Primary Author</w:t>
            </w:r>
          </w:p>
        </w:tc>
        <w:tc>
          <w:tcPr>
            <w:tcW w:w="5148" w:type="dxa"/>
            <w:shd w:val="clear" w:color="auto" w:fill="auto"/>
          </w:tcPr>
          <w:p w14:paraId="6B3B2E8C" w14:textId="4243333F" w:rsidR="00F93E8D" w:rsidRPr="008D0D62" w:rsidRDefault="0021165D" w:rsidP="00F85776">
            <w:pPr>
              <w:pStyle w:val="Abstract"/>
              <w:spacing w:before="60" w:after="60"/>
              <w:ind w:left="0"/>
              <w:rPr>
                <w:szCs w:val="20"/>
                <w:lang w:val="en-CA" w:eastAsia="en-CA" w:bidi="he-IL"/>
              </w:rPr>
            </w:pPr>
            <w:r>
              <w:rPr>
                <w:szCs w:val="20"/>
                <w:lang w:val="en-CA" w:eastAsia="en-CA" w:bidi="he-IL"/>
              </w:rPr>
              <w:t>Michael Tinius</w:t>
            </w:r>
          </w:p>
        </w:tc>
      </w:tr>
      <w:tr w:rsidR="00F93E8D" w:rsidRPr="008D0D62" w14:paraId="2417810B" w14:textId="77777777" w:rsidTr="00F85776">
        <w:tc>
          <w:tcPr>
            <w:tcW w:w="2268" w:type="dxa"/>
            <w:shd w:val="clear" w:color="auto" w:fill="E6E6E6"/>
          </w:tcPr>
          <w:p w14:paraId="328D0D39" w14:textId="77777777" w:rsidR="00F93E8D" w:rsidRPr="008D0D62" w:rsidRDefault="00F93E8D" w:rsidP="00F85776">
            <w:pPr>
              <w:pStyle w:val="Abstract"/>
              <w:spacing w:before="60" w:after="60"/>
              <w:ind w:left="0"/>
              <w:rPr>
                <w:szCs w:val="20"/>
                <w:lang w:val="en-CA" w:eastAsia="en-CA" w:bidi="he-IL"/>
              </w:rPr>
            </w:pPr>
            <w:r w:rsidRPr="008D0D62">
              <w:rPr>
                <w:b/>
                <w:szCs w:val="20"/>
                <w:lang w:val="en-CA" w:eastAsia="en-CA" w:bidi="he-IL"/>
              </w:rPr>
              <w:t>Document Owner</w:t>
            </w:r>
          </w:p>
        </w:tc>
        <w:tc>
          <w:tcPr>
            <w:tcW w:w="5148" w:type="dxa"/>
            <w:shd w:val="clear" w:color="auto" w:fill="auto"/>
          </w:tcPr>
          <w:p w14:paraId="684116E0" w14:textId="28FAF5C0" w:rsidR="00F93E8D" w:rsidRPr="008D0D62" w:rsidRDefault="004178C3" w:rsidP="00F85776">
            <w:pPr>
              <w:pStyle w:val="Abstract"/>
              <w:spacing w:before="60" w:after="60"/>
              <w:ind w:left="0"/>
              <w:rPr>
                <w:szCs w:val="20"/>
                <w:lang w:val="en-CA" w:eastAsia="en-CA" w:bidi="he-IL"/>
              </w:rPr>
            </w:pPr>
            <w:r>
              <w:rPr>
                <w:szCs w:val="20"/>
                <w:lang w:val="en-CA" w:eastAsia="en-CA" w:bidi="he-IL"/>
              </w:rPr>
              <w:t>TIBCO Software</w:t>
            </w:r>
          </w:p>
        </w:tc>
      </w:tr>
      <w:tr w:rsidR="00F93E8D" w:rsidRPr="008D0D62" w14:paraId="39F5E228" w14:textId="77777777" w:rsidTr="00F85776">
        <w:tc>
          <w:tcPr>
            <w:tcW w:w="2268" w:type="dxa"/>
            <w:shd w:val="clear" w:color="auto" w:fill="E6E6E6"/>
          </w:tcPr>
          <w:p w14:paraId="34BE4B8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Client</w:t>
            </w:r>
          </w:p>
        </w:tc>
        <w:tc>
          <w:tcPr>
            <w:tcW w:w="5148" w:type="dxa"/>
            <w:shd w:val="clear" w:color="auto" w:fill="auto"/>
          </w:tcPr>
          <w:p w14:paraId="03644D4B" w14:textId="6E8B6210" w:rsidR="00F93E8D" w:rsidRPr="008D0D62" w:rsidRDefault="0021165D" w:rsidP="00F85776">
            <w:pPr>
              <w:pStyle w:val="Abstract"/>
              <w:spacing w:before="60" w:after="60"/>
              <w:ind w:left="0"/>
              <w:rPr>
                <w:b/>
                <w:szCs w:val="20"/>
                <w:lang w:val="en-CA" w:eastAsia="en-CA" w:bidi="he-IL"/>
              </w:rPr>
            </w:pPr>
            <w:r>
              <w:rPr>
                <w:szCs w:val="20"/>
                <w:lang w:val="en-CA" w:eastAsia="en-CA" w:bidi="he-IL"/>
              </w:rPr>
              <w:t>Open Source</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3BA1451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F3525">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61B02C65" w:rsidR="00F93E8D" w:rsidRPr="008D0D62" w:rsidRDefault="00970164" w:rsidP="00F85776">
            <w:pPr>
              <w:pStyle w:val="Abstract"/>
              <w:spacing w:before="60" w:after="60"/>
              <w:ind w:left="0"/>
              <w:rPr>
                <w:szCs w:val="20"/>
                <w:lang w:val="en-CA" w:eastAsia="en-CA" w:bidi="he-IL"/>
              </w:rPr>
            </w:pPr>
            <w:r>
              <w:rPr>
                <w:szCs w:val="20"/>
                <w:lang w:val="en-CA" w:eastAsia="en-CA" w:bidi="he-IL"/>
              </w:rPr>
              <w:t>Developer’s Guide</w:t>
            </w:r>
          </w:p>
        </w:tc>
      </w:tr>
    </w:tbl>
    <w:p w14:paraId="5E8D3759" w14:textId="77777777" w:rsidR="00796C21" w:rsidRDefault="00796C21" w:rsidP="00C45D02">
      <w:pPr>
        <w:pStyle w:val="Abstract"/>
        <w:spacing w:line="276" w:lineRule="auto"/>
        <w:rPr>
          <w:rFonts w:ascii="Helvetica" w:hAnsi="Helvetica"/>
        </w:rPr>
      </w:pPr>
    </w:p>
    <w:p w14:paraId="74EC14F0" w14:textId="223A6DB0" w:rsidR="00F80BA9" w:rsidRDefault="00F80BA9" w:rsidP="00A52492">
      <w:pPr>
        <w:pStyle w:val="Abstract"/>
        <w:spacing w:line="276" w:lineRule="auto"/>
      </w:pPr>
      <w:r w:rsidRPr="00FA4A43">
        <w:t>This document presents a</w:t>
      </w:r>
      <w:r w:rsidR="00A52492">
        <w:t xml:space="preserve"> </w:t>
      </w:r>
      <w:r w:rsidR="00970164">
        <w:t>developer’s guide for</w:t>
      </w:r>
      <w:r w:rsidR="00A52492">
        <w:t xml:space="preserve"> the open source Data Virtualization </w:t>
      </w:r>
      <w:r w:rsidR="002F3525">
        <w:t>KPI Metrics</w:t>
      </w:r>
      <w:r w:rsidR="00970164">
        <w:t xml:space="preserve"> capability</w:t>
      </w:r>
      <w:r w:rsidR="00A52492">
        <w:t>.</w:t>
      </w: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29C76CC9" w:rsidR="00881F9A" w:rsidRPr="00881F9A" w:rsidRDefault="00C25827" w:rsidP="00F85776">
            <w:pPr>
              <w:pStyle w:val="Abstract"/>
              <w:spacing w:before="60" w:after="60" w:line="240" w:lineRule="auto"/>
              <w:ind w:left="0"/>
              <w:rPr>
                <w:szCs w:val="20"/>
                <w:lang w:val="fr-FR" w:eastAsia="en-CA" w:bidi="he-IL"/>
              </w:rPr>
            </w:pPr>
            <w:r>
              <w:rPr>
                <w:szCs w:val="20"/>
              </w:rPr>
              <w:t>12/04/2017</w:t>
            </w:r>
          </w:p>
        </w:tc>
        <w:tc>
          <w:tcPr>
            <w:tcW w:w="1800" w:type="dxa"/>
            <w:shd w:val="clear" w:color="auto" w:fill="auto"/>
          </w:tcPr>
          <w:p w14:paraId="30903CCA" w14:textId="6DF28C83" w:rsidR="00881F9A" w:rsidRPr="00881F9A" w:rsidRDefault="00881F9A" w:rsidP="00970164">
            <w:pPr>
              <w:pStyle w:val="Abstract"/>
              <w:spacing w:before="60" w:after="60" w:line="240" w:lineRule="auto"/>
              <w:ind w:left="0"/>
              <w:rPr>
                <w:szCs w:val="20"/>
                <w:lang w:val="fr-FR" w:eastAsia="en-CA" w:bidi="he-IL"/>
              </w:rPr>
            </w:pPr>
            <w:r w:rsidRPr="00881F9A">
              <w:rPr>
                <w:szCs w:val="20"/>
                <w:lang w:val="en-GB"/>
              </w:rPr>
              <w:t>Mike Tinius</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bl>
    <w:p w14:paraId="69B9603F" w14:textId="77777777" w:rsidR="00F93E8D" w:rsidRPr="008D0D62" w:rsidRDefault="00F93E8D" w:rsidP="00F93E8D">
      <w:pPr>
        <w:pStyle w:val="Abstract"/>
        <w:spacing w:after="60"/>
        <w:ind w:left="2347"/>
        <w:rPr>
          <w:b/>
          <w:szCs w:val="20"/>
        </w:rPr>
      </w:pPr>
    </w:p>
    <w:p w14:paraId="3CD2A6BD" w14:textId="5E96A9A3" w:rsidR="008E199A" w:rsidRPr="008D0D62" w:rsidRDefault="008E199A" w:rsidP="008E199A">
      <w:pPr>
        <w:pStyle w:val="ChangeLogTitle"/>
      </w:pPr>
      <w:r>
        <w:t>References</w:t>
      </w:r>
    </w:p>
    <w:p w14:paraId="78537EEB" w14:textId="77777777" w:rsidR="008E199A" w:rsidRPr="008D0D62" w:rsidRDefault="008E199A" w:rsidP="008E199A">
      <w:pPr>
        <w:pStyle w:val="BodyText"/>
        <w:rPr>
          <w:b/>
        </w:rPr>
      </w:pPr>
      <w:r w:rsidRPr="008D0D62">
        <w:t>This document has been distributed 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5C6CDD53" w14:textId="77777777" w:rsidTr="00AE1397">
        <w:tc>
          <w:tcPr>
            <w:tcW w:w="7200" w:type="dxa"/>
            <w:shd w:val="clear" w:color="auto" w:fill="auto"/>
          </w:tcPr>
          <w:p w14:paraId="00AD2855" w14:textId="1012464E" w:rsidR="008E199A" w:rsidRPr="008D0D62" w:rsidRDefault="008E199A" w:rsidP="008E199A">
            <w:pPr>
              <w:pStyle w:val="Abstract"/>
              <w:spacing w:before="60" w:after="60" w:line="240" w:lineRule="auto"/>
              <w:ind w:left="0"/>
              <w:rPr>
                <w:szCs w:val="20"/>
                <w:lang w:val="en-CA" w:eastAsia="en-CA" w:bidi="he-IL"/>
              </w:rPr>
            </w:pPr>
            <w:r>
              <w:rPr>
                <w:szCs w:val="20"/>
                <w:lang w:val="en-CA" w:eastAsia="en-CA" w:bidi="he-IL"/>
              </w:rPr>
              <w:t>Tibco Data Virtualization Server (formerly Cisco Data Virtualization)</w:t>
            </w:r>
          </w:p>
          <w:p w14:paraId="5E9C213C" w14:textId="5CA79936" w:rsidR="008E199A" w:rsidRPr="008D0D62" w:rsidRDefault="008E199A" w:rsidP="00AE1397">
            <w:pPr>
              <w:pStyle w:val="Abstract"/>
              <w:spacing w:before="60" w:after="60" w:line="240" w:lineRule="auto"/>
              <w:ind w:left="0"/>
              <w:rPr>
                <w:szCs w:val="20"/>
                <w:lang w:val="en-CA" w:eastAsia="en-CA" w:bidi="he-IL"/>
              </w:rPr>
            </w:pPr>
          </w:p>
        </w:tc>
        <w:tc>
          <w:tcPr>
            <w:tcW w:w="2448" w:type="dxa"/>
            <w:shd w:val="clear" w:color="auto" w:fill="auto"/>
          </w:tcPr>
          <w:p w14:paraId="26B3D7DC" w14:textId="148A77A7" w:rsidR="008E199A" w:rsidRPr="008D0D62" w:rsidRDefault="00881F9A" w:rsidP="00AE1397">
            <w:pPr>
              <w:pStyle w:val="Abstract"/>
              <w:spacing w:before="60" w:after="60" w:line="240" w:lineRule="auto"/>
              <w:ind w:left="0"/>
              <w:rPr>
                <w:szCs w:val="20"/>
                <w:lang w:val="en-CA" w:eastAsia="en-CA" w:bidi="he-IL"/>
              </w:rPr>
            </w:pPr>
            <w:r>
              <w:rPr>
                <w:szCs w:val="20"/>
                <w:lang w:val="en-CA" w:eastAsia="en-CA" w:bidi="he-IL"/>
              </w:rPr>
              <w:t>7.0</w:t>
            </w:r>
            <w:r w:rsidR="008E199A">
              <w:rPr>
                <w:szCs w:val="20"/>
                <w:lang w:val="en-CA" w:eastAsia="en-CA" w:bidi="he-IL"/>
              </w:rPr>
              <w:t xml:space="preserve"> or later</w:t>
            </w:r>
          </w:p>
        </w:tc>
      </w:tr>
    </w:tbl>
    <w:p w14:paraId="5773A127" w14:textId="77777777" w:rsidR="008E199A" w:rsidRDefault="008E199A" w:rsidP="00F93E8D">
      <w:pPr>
        <w:pStyle w:val="ChangeLogTitle"/>
      </w:pPr>
    </w:p>
    <w:p w14:paraId="33BE5FF5" w14:textId="77777777" w:rsidR="00F93E8D" w:rsidRPr="008D0D62" w:rsidRDefault="00F93E8D" w:rsidP="00F93E8D">
      <w:pPr>
        <w:pStyle w:val="ChangeLogTitle"/>
      </w:pPr>
      <w:r w:rsidRPr="008D0D62">
        <w:t>Distribution</w:t>
      </w:r>
    </w:p>
    <w:p w14:paraId="297412A5" w14:textId="77777777" w:rsidR="00F93E8D" w:rsidRPr="008D0D62" w:rsidRDefault="00F93E8D" w:rsidP="00F362EF">
      <w:pPr>
        <w:pStyle w:val="BodyText"/>
        <w:rPr>
          <w:b/>
        </w:rPr>
      </w:pPr>
      <w:r w:rsidRPr="008D0D62">
        <w:t>This document has been distributed 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89"/>
        <w:gridCol w:w="1762"/>
        <w:gridCol w:w="1949"/>
        <w:gridCol w:w="1800"/>
        <w:gridCol w:w="2448"/>
      </w:tblGrid>
      <w:tr w:rsidR="00F93E8D" w:rsidRPr="008D0D62" w14:paraId="463475DE" w14:textId="77777777" w:rsidTr="00F85776">
        <w:tc>
          <w:tcPr>
            <w:tcW w:w="1689" w:type="dxa"/>
            <w:shd w:val="clear" w:color="auto" w:fill="E6E6E6"/>
          </w:tcPr>
          <w:p w14:paraId="64FC1935" w14:textId="77777777" w:rsidR="00F93E8D" w:rsidRPr="008D0D62" w:rsidRDefault="00F93E8D" w:rsidP="00F85776">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1762" w:type="dxa"/>
            <w:shd w:val="clear" w:color="auto" w:fill="E6E6E6"/>
          </w:tcPr>
          <w:p w14:paraId="365FFB38" w14:textId="77777777" w:rsidR="00F93E8D" w:rsidRPr="008D0D62" w:rsidRDefault="00F93E8D" w:rsidP="00F85776">
            <w:pPr>
              <w:pStyle w:val="Abstract"/>
              <w:spacing w:before="60" w:after="60" w:line="240" w:lineRule="auto"/>
              <w:ind w:left="0"/>
              <w:rPr>
                <w:b/>
                <w:szCs w:val="20"/>
                <w:lang w:val="en-CA" w:eastAsia="en-CA" w:bidi="he-IL"/>
              </w:rPr>
            </w:pPr>
            <w:r w:rsidRPr="008D0D62">
              <w:rPr>
                <w:b/>
                <w:szCs w:val="20"/>
                <w:lang w:val="en-CA" w:eastAsia="en-CA" w:bidi="he-IL"/>
              </w:rPr>
              <w:t>Title</w:t>
            </w:r>
          </w:p>
        </w:tc>
        <w:tc>
          <w:tcPr>
            <w:tcW w:w="1949" w:type="dxa"/>
            <w:shd w:val="clear" w:color="auto" w:fill="E6E6E6"/>
          </w:tcPr>
          <w:p w14:paraId="1B355B94" w14:textId="77777777" w:rsidR="00F93E8D" w:rsidRPr="008D0D62" w:rsidRDefault="00F93E8D" w:rsidP="00F85776">
            <w:pPr>
              <w:pStyle w:val="Abstract"/>
              <w:spacing w:before="60" w:after="60" w:line="240" w:lineRule="auto"/>
              <w:ind w:left="0"/>
              <w:rPr>
                <w:b/>
                <w:szCs w:val="20"/>
                <w:lang w:val="en-CA" w:eastAsia="en-CA" w:bidi="he-IL"/>
              </w:rPr>
            </w:pPr>
            <w:r w:rsidRPr="008D0D62">
              <w:rPr>
                <w:b/>
                <w:szCs w:val="20"/>
                <w:lang w:val="en-CA" w:eastAsia="en-CA" w:bidi="he-IL"/>
              </w:rPr>
              <w:t>Company</w:t>
            </w:r>
          </w:p>
        </w:tc>
        <w:tc>
          <w:tcPr>
            <w:tcW w:w="1800" w:type="dxa"/>
            <w:shd w:val="clear" w:color="auto" w:fill="E6E6E6"/>
          </w:tcPr>
          <w:p w14:paraId="6906F423" w14:textId="77777777" w:rsidR="00F93E8D" w:rsidRPr="008D0D62" w:rsidRDefault="00F93E8D" w:rsidP="00F85776">
            <w:pPr>
              <w:pStyle w:val="Abstract"/>
              <w:spacing w:before="60" w:after="60" w:line="240" w:lineRule="auto"/>
              <w:ind w:left="0"/>
              <w:rPr>
                <w:b/>
                <w:szCs w:val="20"/>
                <w:lang w:val="en-CA" w:eastAsia="en-CA" w:bidi="he-IL"/>
              </w:rPr>
            </w:pPr>
            <w:r w:rsidRPr="008D0D62">
              <w:rPr>
                <w:b/>
                <w:szCs w:val="20"/>
                <w:lang w:val="en-CA" w:eastAsia="en-CA" w:bidi="he-IL"/>
              </w:rPr>
              <w:t>Date of Issue</w:t>
            </w:r>
          </w:p>
        </w:tc>
        <w:tc>
          <w:tcPr>
            <w:tcW w:w="2448" w:type="dxa"/>
            <w:shd w:val="clear" w:color="auto" w:fill="E6E6E6"/>
          </w:tcPr>
          <w:p w14:paraId="4AD0C578" w14:textId="77777777" w:rsidR="00F93E8D" w:rsidRPr="008D0D62" w:rsidRDefault="00F93E8D" w:rsidP="00F85776">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F93E8D" w:rsidRPr="008D0D62" w14:paraId="2D188C8F" w14:textId="77777777" w:rsidTr="00F85776">
        <w:tc>
          <w:tcPr>
            <w:tcW w:w="1689" w:type="dxa"/>
            <w:shd w:val="clear" w:color="auto" w:fill="auto"/>
          </w:tcPr>
          <w:p w14:paraId="659AA75A" w14:textId="755CE856" w:rsidR="00F93E8D" w:rsidRPr="008D0D62" w:rsidRDefault="002033C8" w:rsidP="00F85776">
            <w:pPr>
              <w:pStyle w:val="Abstract"/>
              <w:spacing w:before="60" w:after="60" w:line="240" w:lineRule="auto"/>
              <w:ind w:left="0"/>
              <w:rPr>
                <w:szCs w:val="20"/>
                <w:lang w:val="en-CA" w:eastAsia="en-CA" w:bidi="he-IL"/>
              </w:rPr>
            </w:pPr>
            <w:r>
              <w:rPr>
                <w:szCs w:val="20"/>
                <w:lang w:val="en-CA" w:eastAsia="en-CA" w:bidi="he-IL"/>
              </w:rPr>
              <w:t>Tibco Github Open Source community</w:t>
            </w:r>
          </w:p>
        </w:tc>
        <w:tc>
          <w:tcPr>
            <w:tcW w:w="1762" w:type="dxa"/>
            <w:shd w:val="clear" w:color="auto" w:fill="auto"/>
          </w:tcPr>
          <w:p w14:paraId="79132280" w14:textId="0DCA4D6E" w:rsidR="00F93E8D" w:rsidRPr="008D0D62" w:rsidRDefault="002033C8" w:rsidP="00F85776">
            <w:pPr>
              <w:pStyle w:val="Abstract"/>
              <w:spacing w:before="60" w:after="60" w:line="240" w:lineRule="auto"/>
              <w:ind w:left="0"/>
              <w:rPr>
                <w:szCs w:val="20"/>
                <w:lang w:val="en-CA" w:eastAsia="en-CA" w:bidi="he-IL"/>
              </w:rPr>
            </w:pPr>
            <w:r>
              <w:rPr>
                <w:szCs w:val="20"/>
                <w:lang w:val="en-CA" w:eastAsia="en-CA" w:bidi="he-IL"/>
              </w:rPr>
              <w:t>N/A</w:t>
            </w:r>
          </w:p>
        </w:tc>
        <w:tc>
          <w:tcPr>
            <w:tcW w:w="1949" w:type="dxa"/>
            <w:shd w:val="clear" w:color="auto" w:fill="auto"/>
          </w:tcPr>
          <w:p w14:paraId="6E1F7D89" w14:textId="250929F0" w:rsidR="00F93E8D" w:rsidRPr="008D0D62" w:rsidRDefault="002033C8" w:rsidP="00F85776">
            <w:pPr>
              <w:pStyle w:val="Abstract"/>
              <w:spacing w:before="60" w:after="60" w:line="240" w:lineRule="auto"/>
              <w:ind w:left="0"/>
              <w:rPr>
                <w:szCs w:val="20"/>
                <w:lang w:val="en-CA" w:eastAsia="en-CA" w:bidi="he-IL"/>
              </w:rPr>
            </w:pPr>
            <w:r>
              <w:rPr>
                <w:szCs w:val="20"/>
                <w:lang w:val="en-CA" w:eastAsia="en-CA" w:bidi="he-IL"/>
              </w:rPr>
              <w:t>N/A</w:t>
            </w:r>
          </w:p>
        </w:tc>
        <w:tc>
          <w:tcPr>
            <w:tcW w:w="1800" w:type="dxa"/>
            <w:shd w:val="clear" w:color="auto" w:fill="auto"/>
          </w:tcPr>
          <w:p w14:paraId="491FE67B" w14:textId="209CA44C" w:rsidR="00F93E8D" w:rsidRPr="008D0D62" w:rsidRDefault="002033C8" w:rsidP="00F85776">
            <w:pPr>
              <w:pStyle w:val="Abstract"/>
              <w:spacing w:before="60" w:after="60" w:line="240" w:lineRule="auto"/>
              <w:ind w:left="0"/>
              <w:rPr>
                <w:szCs w:val="20"/>
                <w:lang w:val="en-CA" w:eastAsia="en-CA" w:bidi="he-IL"/>
              </w:rPr>
            </w:pPr>
            <w:r>
              <w:rPr>
                <w:szCs w:val="20"/>
                <w:lang w:val="en-CA" w:eastAsia="en-CA" w:bidi="he-IL"/>
              </w:rPr>
              <w:t>Dec 2017</w:t>
            </w:r>
          </w:p>
        </w:tc>
        <w:tc>
          <w:tcPr>
            <w:tcW w:w="2448" w:type="dxa"/>
            <w:shd w:val="clear" w:color="auto" w:fill="auto"/>
          </w:tcPr>
          <w:p w14:paraId="67D9E44F" w14:textId="54F5C46E" w:rsidR="00F93E8D" w:rsidRPr="008D0D62" w:rsidRDefault="00881F9A" w:rsidP="00F85776">
            <w:pPr>
              <w:pStyle w:val="Abstract"/>
              <w:spacing w:before="60" w:after="60" w:line="240" w:lineRule="auto"/>
              <w:ind w:left="0"/>
              <w:rPr>
                <w:szCs w:val="20"/>
                <w:lang w:val="en-CA" w:eastAsia="en-CA" w:bidi="he-IL"/>
              </w:rPr>
            </w:pPr>
            <w:r>
              <w:rPr>
                <w:szCs w:val="20"/>
                <w:lang w:val="en-CA" w:eastAsia="en-CA" w:bidi="he-IL"/>
              </w:rPr>
              <w:t>2017</w:t>
            </w:r>
            <w:r w:rsidR="0088002C">
              <w:rPr>
                <w:szCs w:val="20"/>
                <w:lang w:val="en-CA" w:eastAsia="en-CA" w:bidi="he-IL"/>
              </w:rPr>
              <w:t xml:space="preserve"> Q4</w:t>
            </w:r>
            <w:bookmarkStart w:id="1" w:name="_GoBack"/>
            <w:bookmarkEnd w:id="1"/>
          </w:p>
        </w:tc>
      </w:tr>
    </w:tbl>
    <w:p w14:paraId="7E098C17" w14:textId="77777777" w:rsidR="00881F9A" w:rsidRPr="008D0D62" w:rsidRDefault="00881F9A" w:rsidP="00970164">
      <w:pPr>
        <w:pStyle w:val="Abstract"/>
        <w:ind w:left="0"/>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p w14:paraId="75D727FD" w14:textId="77777777" w:rsidR="000B0795" w:rsidRPr="008D0D62" w:rsidRDefault="000B0795" w:rsidP="00C45D02">
      <w:pPr>
        <w:pStyle w:val="ChangeLogTitle"/>
        <w:spacing w:line="276" w:lineRule="auto"/>
      </w:pPr>
      <w:r w:rsidRPr="008D0D62">
        <w:lastRenderedPageBreak/>
        <w:t>Copyright Notice</w:t>
      </w:r>
    </w:p>
    <w:p w14:paraId="5A260DD8" w14:textId="77777777" w:rsidR="000B0795" w:rsidRPr="008D0D62" w:rsidRDefault="000B0795" w:rsidP="00F362EF">
      <w:pPr>
        <w:pStyle w:val="BodyText"/>
      </w:pPr>
      <w:r w:rsidRPr="008D0D62">
        <w:t>COPYRIGHT© 20</w:t>
      </w:r>
      <w:r w:rsidR="003340B9" w:rsidRPr="008D0D62">
        <w:t>15</w:t>
      </w:r>
      <w:r w:rsidRPr="008D0D62">
        <w:t xml:space="preserve"> TIBCO Software Inc. This document is unpublished and the foregoing notice is affixed to protect TIBCO Software Inc. in the event of inadvertent publication. All rights reserved.  No part of this document may be reproduced in any form, including photocopying or transmission electronically to any computer, without prior written consent of TIBCO Software Inc.  The information contained in this document is confidential and proprietary to TIBCO Software Inc. and may not be used or disclosed except as expressly authorized in writing by TIBCO Software Inc. Copyright protection includes material generated from our software programs displayed on the screen, such as icons, screen displays, and the like.</w:t>
      </w:r>
    </w:p>
    <w:p w14:paraId="00EDF7E8" w14:textId="77777777" w:rsidR="000B0795" w:rsidRPr="008D0D62" w:rsidRDefault="000B0795" w:rsidP="00C45D02">
      <w:pPr>
        <w:pStyle w:val="ChangeLogTitle"/>
        <w:spacing w:line="276" w:lineRule="auto"/>
      </w:pPr>
      <w:bookmarkStart w:id="2" w:name="_Toc13903127"/>
      <w:bookmarkStart w:id="3" w:name="_Toc13903396"/>
      <w:bookmarkStart w:id="4" w:name="_Toc13906903"/>
      <w:bookmarkStart w:id="5" w:name="_Toc13907024"/>
      <w:bookmarkStart w:id="6" w:name="_Toc13907280"/>
      <w:r w:rsidRPr="008D0D62">
        <w:t>Trademarks</w:t>
      </w:r>
      <w:bookmarkEnd w:id="2"/>
      <w:bookmarkEnd w:id="3"/>
      <w:bookmarkEnd w:id="4"/>
      <w:bookmarkEnd w:id="5"/>
      <w:bookmarkEnd w:id="6"/>
    </w:p>
    <w:p w14:paraId="444C29FE" w14:textId="77777777" w:rsidR="000B0795" w:rsidRPr="008D0D62" w:rsidRDefault="000B0795" w:rsidP="00F362EF">
      <w:pPr>
        <w:pStyle w:val="BodyText"/>
      </w:pPr>
      <w:r w:rsidRPr="008D0D62">
        <w:t>All brand and product names are trademarks or registered trademarks of their respective holders and are hereby acknowledged. Technologies described herein are either covered by existing patents or patent applications are in progress.</w:t>
      </w:r>
    </w:p>
    <w:p w14:paraId="38F3BD48" w14:textId="77777777" w:rsidR="000B0795" w:rsidRPr="008D0D62" w:rsidRDefault="000B0795" w:rsidP="00C45D02">
      <w:pPr>
        <w:pStyle w:val="ChangeLogTitle"/>
        <w:spacing w:line="276" w:lineRule="auto"/>
      </w:pPr>
      <w:bookmarkStart w:id="7" w:name="_Toc13903128"/>
      <w:bookmarkStart w:id="8" w:name="_Toc13903397"/>
      <w:bookmarkStart w:id="9" w:name="_Toc13906904"/>
      <w:bookmarkStart w:id="10" w:name="_Toc13907025"/>
      <w:bookmarkStart w:id="11" w:name="_Toc13907281"/>
      <w:r w:rsidRPr="008D0D62">
        <w:t>Confidentiality</w:t>
      </w:r>
      <w:bookmarkEnd w:id="7"/>
      <w:bookmarkEnd w:id="8"/>
      <w:bookmarkEnd w:id="9"/>
      <w:bookmarkEnd w:id="10"/>
      <w:bookmarkEnd w:id="11"/>
    </w:p>
    <w:p w14:paraId="79B14773" w14:textId="77777777" w:rsidR="000B0795" w:rsidRPr="008D0D62" w:rsidRDefault="000B0795" w:rsidP="00F362EF">
      <w:pPr>
        <w:pStyle w:val="BodyText"/>
      </w:pPr>
      <w:r w:rsidRPr="008D0D62">
        <w:t>The information in this document is subject to change without notice. This document contains information that is confidential and proprietary to TIBCO Software Inc. and its affiliates and may not be copied, published, or disclosed to others, or used for any purposes other than review, without written authorization of an officer of TIBCO Software Inc. Submission of this document does not represent a commitment to implement any portion of this specification in the products of the submitters.</w:t>
      </w:r>
    </w:p>
    <w:p w14:paraId="210EEDE2" w14:textId="77777777" w:rsidR="000B0795" w:rsidRPr="008D0D62" w:rsidRDefault="000B0795" w:rsidP="00C45D02">
      <w:pPr>
        <w:pStyle w:val="ChangeLogTitle"/>
        <w:spacing w:line="276" w:lineRule="auto"/>
      </w:pPr>
      <w:bookmarkStart w:id="12" w:name="_Toc13903129"/>
      <w:bookmarkStart w:id="13" w:name="_Toc13903398"/>
      <w:bookmarkStart w:id="14" w:name="_Toc13906905"/>
      <w:bookmarkStart w:id="15" w:name="_Toc13907026"/>
      <w:bookmarkStart w:id="16" w:name="_Toc13907282"/>
      <w:r w:rsidRPr="008D0D62">
        <w:t>Content Warranty</w:t>
      </w:r>
      <w:bookmarkEnd w:id="12"/>
      <w:bookmarkEnd w:id="13"/>
      <w:bookmarkEnd w:id="14"/>
      <w:bookmarkEnd w:id="15"/>
      <w:bookmarkEnd w:id="16"/>
    </w:p>
    <w:p w14:paraId="54C8A82E" w14:textId="77777777" w:rsidR="000B0795" w:rsidRPr="008D0D62" w:rsidRDefault="000B0795" w:rsidP="00F362EF">
      <w:pPr>
        <w:pStyle w:val="BodyText"/>
      </w:pPr>
      <w:r w:rsidRPr="008D0D62">
        <w:t xml:space="preserve">The information in this document is subject to change without notice. THIS DOCUMENT IS PROVIDED "AS IS" AND TIBCO MAKES NO WARRANTY, EXPRESS, IMPLIED, OR STATUTORY, INCLUDING BUT NOT LIMITED TO ALL WARRANTIES OF </w:t>
      </w:r>
      <w:r w:rsidRPr="008D0D62">
        <w:rPr>
          <w:szCs w:val="20"/>
        </w:rPr>
        <w:t>MERCHANTABILITY OR FITNESS FOR A PARTICULAR PURPOSE.</w:t>
      </w:r>
      <w:r w:rsidRPr="008D0D62">
        <w:t xml:space="preserve"> TIBCO Software Inc. shall not be liable for errors contained herein or for incidental or consequential damages in connection with the furnishing, performance or use of this material.</w:t>
      </w:r>
    </w:p>
    <w:p w14:paraId="30E8C594" w14:textId="77777777" w:rsidR="000B0795" w:rsidRPr="008D0D62" w:rsidRDefault="000B0795" w:rsidP="00C45D02">
      <w:pPr>
        <w:pStyle w:val="ChangeLogTitle"/>
        <w:spacing w:line="276" w:lineRule="auto"/>
      </w:pPr>
      <w:r w:rsidRPr="008D0D62">
        <w:t>Export</w:t>
      </w:r>
    </w:p>
    <w:p w14:paraId="6CF08293" w14:textId="77777777" w:rsidR="000B0795" w:rsidRPr="008D0D62" w:rsidRDefault="000B0795" w:rsidP="00F362EF">
      <w:pPr>
        <w:pStyle w:val="BodyText"/>
      </w:pPr>
      <w:r w:rsidRPr="008D0D62">
        <w:t>This document and related technical data, are subject to U.S. export control laws, including without limitation the U.S. Export Administration Act and its associated regulations, and may be subject to export or import regulations of other countries.   You agree not to export or re-export this document in any form in violation of the applicable export or import laws of the United States or any foreign jurisdiction.</w:t>
      </w:r>
    </w:p>
    <w:p w14:paraId="61CE2A00" w14:textId="77777777" w:rsidR="000B0795" w:rsidRPr="008D0D62" w:rsidRDefault="000B0795" w:rsidP="00C45D02">
      <w:pPr>
        <w:pStyle w:val="ChangeLogTitle"/>
        <w:spacing w:line="276" w:lineRule="auto"/>
      </w:pPr>
    </w:p>
    <w:p w14:paraId="3D2E31B8" w14:textId="77777777" w:rsidR="000B0795" w:rsidRPr="008D0D62" w:rsidRDefault="000B0795" w:rsidP="00F362EF">
      <w:pPr>
        <w:pStyle w:val="BodyText"/>
      </w:pPr>
      <w:r w:rsidRPr="008D0D62">
        <w:t>For more information, please contact:</w:t>
      </w:r>
    </w:p>
    <w:p w14:paraId="30363304" w14:textId="77777777" w:rsidR="000B0795" w:rsidRPr="008D0D62" w:rsidRDefault="000B0795" w:rsidP="00F362EF">
      <w:pPr>
        <w:pStyle w:val="BodyText"/>
        <w:rPr>
          <w:lang w:val="it-IT"/>
        </w:rPr>
      </w:pPr>
      <w:r w:rsidRPr="008D0D62">
        <w:rPr>
          <w:lang w:val="it-IT"/>
        </w:rPr>
        <w:t>TIBCO Software Inc.</w:t>
      </w:r>
      <w:r w:rsidRPr="008D0D62">
        <w:rPr>
          <w:lang w:val="it-IT"/>
        </w:rPr>
        <w:br/>
        <w:t>3303 Hillview Avenue</w:t>
      </w:r>
      <w:r w:rsidRPr="008D0D62">
        <w:rPr>
          <w:lang w:val="it-IT"/>
        </w:rPr>
        <w:br/>
        <w:t>Palo Alto, CA 94304</w:t>
      </w:r>
      <w:r w:rsidRPr="008D0D62">
        <w:rPr>
          <w:lang w:val="it-IT"/>
        </w:rPr>
        <w:br/>
        <w:t>USA</w:t>
      </w:r>
    </w:p>
    <w:p w14:paraId="2A4FEBC2" w14:textId="77777777" w:rsidR="000B0795" w:rsidRPr="008B237F" w:rsidRDefault="000B0795" w:rsidP="00F362EF">
      <w:pPr>
        <w:pStyle w:val="BodyText"/>
      </w:pPr>
    </w:p>
    <w:p w14:paraId="57143A02" w14:textId="77777777" w:rsidR="000B0795" w:rsidRPr="008B237F" w:rsidRDefault="000B0795" w:rsidP="00F362EF">
      <w:pPr>
        <w:pStyle w:val="BodyText"/>
      </w:pPr>
    </w:p>
    <w:p w14:paraId="3E0231F9" w14:textId="77777777" w:rsidR="00BE77BA" w:rsidRPr="008B237F" w:rsidRDefault="00BE77BA" w:rsidP="00F362EF">
      <w:pPr>
        <w:pStyle w:val="BodyText"/>
      </w:pPr>
    </w:p>
    <w:p w14:paraId="7543EFBA" w14:textId="77777777" w:rsidR="00F93E8D" w:rsidRPr="008B237F" w:rsidRDefault="00BE77BA" w:rsidP="00F93E8D">
      <w:pPr>
        <w:pBdr>
          <w:bottom w:val="single" w:sz="12" w:space="1" w:color="auto"/>
        </w:pBdr>
        <w:rPr>
          <w:rFonts w:ascii="Helvetica" w:hAnsi="Helvetica" w:cs="Arial"/>
          <w:b/>
          <w:bCs/>
          <w:sz w:val="32"/>
        </w:rPr>
      </w:pPr>
      <w:r w:rsidRPr="008B237F">
        <w:rPr>
          <w:rFonts w:ascii="Helvetica" w:hAnsi="Helvetica"/>
        </w:rPr>
        <w:br w:type="page"/>
      </w:r>
      <w:bookmarkEnd w:id="0"/>
      <w:r w:rsidR="00F93E8D" w:rsidRPr="008B237F">
        <w:rPr>
          <w:rFonts w:ascii="Helvetica" w:hAnsi="Helvetica" w:cs="Arial"/>
          <w:b/>
          <w:bCs/>
          <w:sz w:val="32"/>
        </w:rPr>
        <w:lastRenderedPageBreak/>
        <w:t>Table of Contents</w:t>
      </w:r>
    </w:p>
    <w:p w14:paraId="318E8290" w14:textId="77777777" w:rsidR="00E3309A"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E3309A">
        <w:t>1</w:t>
      </w:r>
      <w:r w:rsidR="00E3309A">
        <w:rPr>
          <w:rFonts w:asciiTheme="minorHAnsi" w:eastAsiaTheme="minorEastAsia" w:hAnsiTheme="minorHAnsi" w:cstheme="minorBidi"/>
          <w:b w:val="0"/>
          <w:bCs w:val="0"/>
          <w:szCs w:val="24"/>
        </w:rPr>
        <w:tab/>
      </w:r>
      <w:r w:rsidR="00E3309A">
        <w:t>Introduction</w:t>
      </w:r>
      <w:r w:rsidR="00E3309A">
        <w:tab/>
      </w:r>
      <w:r w:rsidR="00E3309A">
        <w:fldChar w:fldCharType="begin"/>
      </w:r>
      <w:r w:rsidR="00E3309A">
        <w:instrText xml:space="preserve"> PAGEREF _Toc500171464 \h </w:instrText>
      </w:r>
      <w:r w:rsidR="00E3309A">
        <w:fldChar w:fldCharType="separate"/>
      </w:r>
      <w:r w:rsidR="00E3309A">
        <w:t>5</w:t>
      </w:r>
      <w:r w:rsidR="00E3309A">
        <w:fldChar w:fldCharType="end"/>
      </w:r>
    </w:p>
    <w:p w14:paraId="43338B9B" w14:textId="77777777" w:rsidR="00E3309A" w:rsidRDefault="00E3309A">
      <w:pPr>
        <w:pStyle w:val="TOC2"/>
        <w:rPr>
          <w:rFonts w:asciiTheme="minorHAnsi" w:eastAsiaTheme="minorEastAsia" w:hAnsiTheme="minorHAnsi" w:cstheme="minorBidi"/>
          <w:sz w:val="24"/>
        </w:rPr>
      </w:pPr>
      <w:r w:rsidRPr="00CA476E">
        <w:rPr>
          <w:color w:val="1F497D"/>
        </w:rPr>
        <w:t>Purpose</w:t>
      </w:r>
      <w:r>
        <w:tab/>
      </w:r>
      <w:r>
        <w:fldChar w:fldCharType="begin"/>
      </w:r>
      <w:r>
        <w:instrText xml:space="preserve"> PAGEREF _Toc500171465 \h </w:instrText>
      </w:r>
      <w:r>
        <w:fldChar w:fldCharType="separate"/>
      </w:r>
      <w:r>
        <w:t>5</w:t>
      </w:r>
      <w:r>
        <w:fldChar w:fldCharType="end"/>
      </w:r>
    </w:p>
    <w:p w14:paraId="2B7F831D" w14:textId="77777777" w:rsidR="00E3309A" w:rsidRDefault="00E3309A">
      <w:pPr>
        <w:pStyle w:val="TOC2"/>
        <w:rPr>
          <w:rFonts w:asciiTheme="minorHAnsi" w:eastAsiaTheme="minorEastAsia" w:hAnsiTheme="minorHAnsi" w:cstheme="minorBidi"/>
          <w:sz w:val="24"/>
        </w:rPr>
      </w:pPr>
      <w:r w:rsidRPr="00CA476E">
        <w:rPr>
          <w:color w:val="1F497D"/>
        </w:rPr>
        <w:t>Audience</w:t>
      </w:r>
      <w:r>
        <w:tab/>
      </w:r>
      <w:r>
        <w:fldChar w:fldCharType="begin"/>
      </w:r>
      <w:r>
        <w:instrText xml:space="preserve"> PAGEREF _Toc500171466 \h </w:instrText>
      </w:r>
      <w:r>
        <w:fldChar w:fldCharType="separate"/>
      </w:r>
      <w:r>
        <w:t>5</w:t>
      </w:r>
      <w:r>
        <w:fldChar w:fldCharType="end"/>
      </w:r>
    </w:p>
    <w:p w14:paraId="55D5C627" w14:textId="77777777" w:rsidR="00E3309A" w:rsidRDefault="00E3309A">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Github Repository Structure</w:t>
      </w:r>
      <w:r>
        <w:tab/>
      </w:r>
      <w:r>
        <w:fldChar w:fldCharType="begin"/>
      </w:r>
      <w:r>
        <w:instrText xml:space="preserve"> PAGEREF _Toc500171467 \h </w:instrText>
      </w:r>
      <w:r>
        <w:fldChar w:fldCharType="separate"/>
      </w:r>
      <w:r>
        <w:t>6</w:t>
      </w:r>
      <w:r>
        <w:fldChar w:fldCharType="end"/>
      </w:r>
    </w:p>
    <w:p w14:paraId="051F9F1D" w14:textId="77777777" w:rsidR="00E3309A" w:rsidRDefault="00E3309A">
      <w:pPr>
        <w:pStyle w:val="TOC2"/>
        <w:rPr>
          <w:rFonts w:asciiTheme="minorHAnsi" w:eastAsiaTheme="minorEastAsia" w:hAnsiTheme="minorHAnsi" w:cstheme="minorBidi"/>
          <w:sz w:val="24"/>
        </w:rPr>
      </w:pPr>
      <w:r w:rsidRPr="00CA476E">
        <w:rPr>
          <w:color w:val="1F497D"/>
        </w:rPr>
        <w:t>Recommended Development Tools</w:t>
      </w:r>
      <w:r>
        <w:tab/>
      </w:r>
      <w:r>
        <w:fldChar w:fldCharType="begin"/>
      </w:r>
      <w:r>
        <w:instrText xml:space="preserve"> PAGEREF _Toc500171468 \h </w:instrText>
      </w:r>
      <w:r>
        <w:fldChar w:fldCharType="separate"/>
      </w:r>
      <w:r>
        <w:t>6</w:t>
      </w:r>
      <w:r>
        <w:fldChar w:fldCharType="end"/>
      </w:r>
    </w:p>
    <w:p w14:paraId="2927BFF4" w14:textId="77777777" w:rsidR="00E3309A" w:rsidRDefault="00E3309A">
      <w:pPr>
        <w:pStyle w:val="TOC2"/>
        <w:rPr>
          <w:rFonts w:asciiTheme="minorHAnsi" w:eastAsiaTheme="minorEastAsia" w:hAnsiTheme="minorHAnsi" w:cstheme="minorBidi"/>
          <w:sz w:val="24"/>
        </w:rPr>
      </w:pPr>
      <w:r w:rsidRPr="00CA476E">
        <w:rPr>
          <w:color w:val="1F497D"/>
        </w:rPr>
        <w:t>How Can I Download a Copy of the Utilities GitHub Repository?</w:t>
      </w:r>
      <w:r>
        <w:tab/>
      </w:r>
      <w:r>
        <w:fldChar w:fldCharType="begin"/>
      </w:r>
      <w:r>
        <w:instrText xml:space="preserve"> PAGEREF _Toc500171469 \h </w:instrText>
      </w:r>
      <w:r>
        <w:fldChar w:fldCharType="separate"/>
      </w:r>
      <w:r>
        <w:t>6</w:t>
      </w:r>
      <w:r>
        <w:fldChar w:fldCharType="end"/>
      </w:r>
    </w:p>
    <w:p w14:paraId="74FBB1C1" w14:textId="77777777" w:rsidR="00E3309A" w:rsidRDefault="00E3309A">
      <w:pPr>
        <w:pStyle w:val="TOC2"/>
        <w:rPr>
          <w:rFonts w:asciiTheme="minorHAnsi" w:eastAsiaTheme="minorEastAsia" w:hAnsiTheme="minorHAnsi" w:cstheme="minorBidi"/>
          <w:sz w:val="24"/>
        </w:rPr>
      </w:pPr>
      <w:r w:rsidRPr="00CA476E">
        <w:rPr>
          <w:color w:val="1F497D"/>
        </w:rPr>
        <w:t>Repository Folder Structure</w:t>
      </w:r>
      <w:r>
        <w:tab/>
      </w:r>
      <w:r>
        <w:fldChar w:fldCharType="begin"/>
      </w:r>
      <w:r>
        <w:instrText xml:space="preserve"> PAGEREF _Toc500171470 \h </w:instrText>
      </w:r>
      <w:r>
        <w:fldChar w:fldCharType="separate"/>
      </w:r>
      <w:r>
        <w:t>6</w:t>
      </w:r>
      <w:r>
        <w:fldChar w:fldCharType="end"/>
      </w:r>
    </w:p>
    <w:p w14:paraId="76DF2934" w14:textId="77777777" w:rsidR="00E3309A" w:rsidRDefault="00E3309A">
      <w:pPr>
        <w:pStyle w:val="TOC3"/>
        <w:rPr>
          <w:rFonts w:asciiTheme="minorHAnsi" w:eastAsiaTheme="minorEastAsia" w:hAnsiTheme="minorHAnsi" w:cstheme="minorBidi"/>
          <w:sz w:val="24"/>
          <w:szCs w:val="24"/>
        </w:rPr>
      </w:pPr>
      <w:r>
        <w:t>DocumentationSource</w:t>
      </w:r>
      <w:r>
        <w:tab/>
      </w:r>
      <w:r>
        <w:fldChar w:fldCharType="begin"/>
      </w:r>
      <w:r>
        <w:instrText xml:space="preserve"> PAGEREF _Toc500171471 \h </w:instrText>
      </w:r>
      <w:r>
        <w:fldChar w:fldCharType="separate"/>
      </w:r>
      <w:r>
        <w:t>6</w:t>
      </w:r>
      <w:r>
        <w:fldChar w:fldCharType="end"/>
      </w:r>
    </w:p>
    <w:p w14:paraId="6A3CA5E7" w14:textId="77777777" w:rsidR="00E3309A" w:rsidRDefault="00E3309A">
      <w:pPr>
        <w:pStyle w:val="TOC3"/>
        <w:rPr>
          <w:rFonts w:asciiTheme="minorHAnsi" w:eastAsiaTheme="minorEastAsia" w:hAnsiTheme="minorHAnsi" w:cstheme="minorBidi"/>
          <w:sz w:val="24"/>
          <w:szCs w:val="24"/>
        </w:rPr>
      </w:pPr>
      <w:r>
        <w:t>DVSource</w:t>
      </w:r>
      <w:r>
        <w:tab/>
      </w:r>
      <w:r>
        <w:fldChar w:fldCharType="begin"/>
      </w:r>
      <w:r>
        <w:instrText xml:space="preserve"> PAGEREF _Toc500171472 \h </w:instrText>
      </w:r>
      <w:r>
        <w:fldChar w:fldCharType="separate"/>
      </w:r>
      <w:r>
        <w:t>6</w:t>
      </w:r>
      <w:r>
        <w:fldChar w:fldCharType="end"/>
      </w:r>
    </w:p>
    <w:p w14:paraId="33B56C0E" w14:textId="77777777" w:rsidR="00E3309A" w:rsidRDefault="00E3309A">
      <w:pPr>
        <w:pStyle w:val="TOC3"/>
        <w:rPr>
          <w:rFonts w:asciiTheme="minorHAnsi" w:eastAsiaTheme="minorEastAsia" w:hAnsiTheme="minorHAnsi" w:cstheme="minorBidi"/>
          <w:sz w:val="24"/>
          <w:szCs w:val="24"/>
        </w:rPr>
      </w:pPr>
      <w:r>
        <w:t>DVSource/cis_objects</w:t>
      </w:r>
      <w:r>
        <w:tab/>
      </w:r>
      <w:r>
        <w:fldChar w:fldCharType="begin"/>
      </w:r>
      <w:r>
        <w:instrText xml:space="preserve"> PAGEREF _Toc500171473 \h </w:instrText>
      </w:r>
      <w:r>
        <w:fldChar w:fldCharType="separate"/>
      </w:r>
      <w:r>
        <w:t>6</w:t>
      </w:r>
      <w:r>
        <w:fldChar w:fldCharType="end"/>
      </w:r>
    </w:p>
    <w:p w14:paraId="51FF2675" w14:textId="77777777" w:rsidR="00E3309A" w:rsidRDefault="00E3309A">
      <w:pPr>
        <w:pStyle w:val="TOC3"/>
        <w:rPr>
          <w:rFonts w:asciiTheme="minorHAnsi" w:eastAsiaTheme="minorEastAsia" w:hAnsiTheme="minorHAnsi" w:cstheme="minorBidi"/>
          <w:sz w:val="24"/>
          <w:szCs w:val="24"/>
        </w:rPr>
      </w:pPr>
      <w:r>
        <w:t>DVSource/scripts</w:t>
      </w:r>
      <w:r>
        <w:tab/>
      </w:r>
      <w:r>
        <w:fldChar w:fldCharType="begin"/>
      </w:r>
      <w:r>
        <w:instrText xml:space="preserve"> PAGEREF _Toc500171474 \h </w:instrText>
      </w:r>
      <w:r>
        <w:fldChar w:fldCharType="separate"/>
      </w:r>
      <w:r>
        <w:t>6</w:t>
      </w:r>
      <w:r>
        <w:fldChar w:fldCharType="end"/>
      </w:r>
    </w:p>
    <w:p w14:paraId="44733A62" w14:textId="77777777" w:rsidR="00E3309A" w:rsidRDefault="00E3309A">
      <w:pPr>
        <w:pStyle w:val="TOC3"/>
        <w:rPr>
          <w:rFonts w:asciiTheme="minorHAnsi" w:eastAsiaTheme="minorEastAsia" w:hAnsiTheme="minorHAnsi" w:cstheme="minorBidi"/>
          <w:sz w:val="24"/>
          <w:szCs w:val="24"/>
        </w:rPr>
      </w:pPr>
      <w:r>
        <w:t>JavaSource</w:t>
      </w:r>
      <w:r>
        <w:tab/>
      </w:r>
      <w:r>
        <w:fldChar w:fldCharType="begin"/>
      </w:r>
      <w:r>
        <w:instrText xml:space="preserve"> PAGEREF _Toc500171475 \h </w:instrText>
      </w:r>
      <w:r>
        <w:fldChar w:fldCharType="separate"/>
      </w:r>
      <w:r>
        <w:t>7</w:t>
      </w:r>
      <w:r>
        <w:fldChar w:fldCharType="end"/>
      </w:r>
    </w:p>
    <w:p w14:paraId="1393A050" w14:textId="77777777" w:rsidR="00E3309A" w:rsidRDefault="00E3309A">
      <w:pPr>
        <w:pStyle w:val="TOC3"/>
        <w:rPr>
          <w:rFonts w:asciiTheme="minorHAnsi" w:eastAsiaTheme="minorEastAsia" w:hAnsiTheme="minorHAnsi" w:cstheme="minorBidi"/>
          <w:sz w:val="24"/>
          <w:szCs w:val="24"/>
        </w:rPr>
      </w:pPr>
      <w:r>
        <w:t>JavaSource/lib</w:t>
      </w:r>
      <w:r>
        <w:tab/>
      </w:r>
      <w:r>
        <w:fldChar w:fldCharType="begin"/>
      </w:r>
      <w:r>
        <w:instrText xml:space="preserve"> PAGEREF _Toc500171476 \h </w:instrText>
      </w:r>
      <w:r>
        <w:fldChar w:fldCharType="separate"/>
      </w:r>
      <w:r>
        <w:t>7</w:t>
      </w:r>
      <w:r>
        <w:fldChar w:fldCharType="end"/>
      </w:r>
    </w:p>
    <w:p w14:paraId="2179E752" w14:textId="77777777" w:rsidR="00E3309A" w:rsidRDefault="00E3309A">
      <w:pPr>
        <w:pStyle w:val="TOC3"/>
        <w:rPr>
          <w:rFonts w:asciiTheme="minorHAnsi" w:eastAsiaTheme="minorEastAsia" w:hAnsiTheme="minorHAnsi" w:cstheme="minorBidi"/>
          <w:sz w:val="24"/>
          <w:szCs w:val="24"/>
        </w:rPr>
      </w:pPr>
      <w:r>
        <w:t>Release</w:t>
      </w:r>
      <w:r>
        <w:tab/>
      </w:r>
      <w:r>
        <w:fldChar w:fldCharType="begin"/>
      </w:r>
      <w:r>
        <w:instrText xml:space="preserve"> PAGEREF _Toc500171477 \h </w:instrText>
      </w:r>
      <w:r>
        <w:fldChar w:fldCharType="separate"/>
      </w:r>
      <w:r>
        <w:t>7</w:t>
      </w:r>
      <w:r>
        <w:fldChar w:fldCharType="end"/>
      </w:r>
    </w:p>
    <w:p w14:paraId="5CABE87D" w14:textId="77777777" w:rsidR="00E3309A" w:rsidRDefault="00E3309A">
      <w:pPr>
        <w:pStyle w:val="TOC3"/>
        <w:rPr>
          <w:rFonts w:asciiTheme="minorHAnsi" w:eastAsiaTheme="minorEastAsia" w:hAnsiTheme="minorHAnsi" w:cstheme="minorBidi"/>
          <w:sz w:val="24"/>
          <w:szCs w:val="24"/>
        </w:rPr>
      </w:pPr>
      <w:r>
        <w:t>Release/archive</w:t>
      </w:r>
      <w:r>
        <w:tab/>
      </w:r>
      <w:r>
        <w:fldChar w:fldCharType="begin"/>
      </w:r>
      <w:r>
        <w:instrText xml:space="preserve"> PAGEREF _Toc500171478 \h </w:instrText>
      </w:r>
      <w:r>
        <w:fldChar w:fldCharType="separate"/>
      </w:r>
      <w:r>
        <w:t>7</w:t>
      </w:r>
      <w:r>
        <w:fldChar w:fldCharType="end"/>
      </w:r>
    </w:p>
    <w:p w14:paraId="4A02E9FD" w14:textId="77777777" w:rsidR="00E3309A" w:rsidRDefault="00E3309A">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Configure the AS KPI Metrics Development Environment</w:t>
      </w:r>
      <w:r>
        <w:tab/>
      </w:r>
      <w:r>
        <w:fldChar w:fldCharType="begin"/>
      </w:r>
      <w:r>
        <w:instrText xml:space="preserve"> PAGEREF _Toc500171479 \h </w:instrText>
      </w:r>
      <w:r>
        <w:fldChar w:fldCharType="separate"/>
      </w:r>
      <w:r>
        <w:t>8</w:t>
      </w:r>
      <w:r>
        <w:fldChar w:fldCharType="end"/>
      </w:r>
    </w:p>
    <w:p w14:paraId="6CD75BEF" w14:textId="77777777" w:rsidR="00E3309A" w:rsidRDefault="00E3309A">
      <w:pPr>
        <w:pStyle w:val="TOC2"/>
        <w:rPr>
          <w:rFonts w:asciiTheme="minorHAnsi" w:eastAsiaTheme="minorEastAsia" w:hAnsiTheme="minorHAnsi" w:cstheme="minorBidi"/>
          <w:sz w:val="24"/>
        </w:rPr>
      </w:pPr>
      <w:r w:rsidRPr="00CA476E">
        <w:rPr>
          <w:color w:val="1F497D"/>
        </w:rPr>
        <w:t>Checking Out the AS KPI Metrics DV Source Code</w:t>
      </w:r>
      <w:r>
        <w:tab/>
      </w:r>
      <w:r>
        <w:fldChar w:fldCharType="begin"/>
      </w:r>
      <w:r>
        <w:instrText xml:space="preserve"> PAGEREF _Toc500171480 \h </w:instrText>
      </w:r>
      <w:r>
        <w:fldChar w:fldCharType="separate"/>
      </w:r>
      <w:r>
        <w:t>8</w:t>
      </w:r>
      <w:r>
        <w:fldChar w:fldCharType="end"/>
      </w:r>
    </w:p>
    <w:p w14:paraId="1CEED58A" w14:textId="77777777" w:rsidR="00E3309A" w:rsidRDefault="00E3309A">
      <w:pPr>
        <w:pStyle w:val="TOC2"/>
        <w:rPr>
          <w:rFonts w:asciiTheme="minorHAnsi" w:eastAsiaTheme="minorEastAsia" w:hAnsiTheme="minorHAnsi" w:cstheme="minorBidi"/>
          <w:sz w:val="24"/>
        </w:rPr>
      </w:pPr>
      <w:r w:rsidRPr="00CA476E">
        <w:rPr>
          <w:color w:val="1F497D"/>
        </w:rPr>
        <w:t>Checking Out the AS KPI Metrics CJP (Java) Source Code</w:t>
      </w:r>
      <w:r>
        <w:tab/>
      </w:r>
      <w:r>
        <w:fldChar w:fldCharType="begin"/>
      </w:r>
      <w:r>
        <w:instrText xml:space="preserve"> PAGEREF _Toc500171481 \h </w:instrText>
      </w:r>
      <w:r>
        <w:fldChar w:fldCharType="separate"/>
      </w:r>
      <w:r>
        <w:t>8</w:t>
      </w:r>
      <w:r>
        <w:fldChar w:fldCharType="end"/>
      </w:r>
    </w:p>
    <w:p w14:paraId="1182D066" w14:textId="77777777" w:rsidR="00E3309A" w:rsidRDefault="00E3309A">
      <w:pPr>
        <w:pStyle w:val="TOC3"/>
        <w:rPr>
          <w:rFonts w:asciiTheme="minorHAnsi" w:eastAsiaTheme="minorEastAsia" w:hAnsiTheme="minorHAnsi" w:cstheme="minorBidi"/>
          <w:sz w:val="24"/>
          <w:szCs w:val="24"/>
        </w:rPr>
      </w:pPr>
      <w:r>
        <w:t>Clone the AS KPI Metrics Git repository to your local machine</w:t>
      </w:r>
      <w:r>
        <w:tab/>
      </w:r>
      <w:r>
        <w:fldChar w:fldCharType="begin"/>
      </w:r>
      <w:r>
        <w:instrText xml:space="preserve"> PAGEREF _Toc500171482 \h </w:instrText>
      </w:r>
      <w:r>
        <w:fldChar w:fldCharType="separate"/>
      </w:r>
      <w:r>
        <w:t>8</w:t>
      </w:r>
      <w:r>
        <w:fldChar w:fldCharType="end"/>
      </w:r>
    </w:p>
    <w:p w14:paraId="6281948C" w14:textId="77777777" w:rsidR="00E3309A" w:rsidRDefault="00E3309A">
      <w:pPr>
        <w:pStyle w:val="TOC3"/>
        <w:rPr>
          <w:rFonts w:asciiTheme="minorHAnsi" w:eastAsiaTheme="minorEastAsia" w:hAnsiTheme="minorHAnsi" w:cstheme="minorBidi"/>
          <w:sz w:val="24"/>
          <w:szCs w:val="24"/>
        </w:rPr>
      </w:pPr>
      <w:r>
        <w:t>Create a Java project from the Git repository</w:t>
      </w:r>
      <w:r>
        <w:tab/>
      </w:r>
      <w:r>
        <w:fldChar w:fldCharType="begin"/>
      </w:r>
      <w:r>
        <w:instrText xml:space="preserve"> PAGEREF _Toc500171483 \h </w:instrText>
      </w:r>
      <w:r>
        <w:fldChar w:fldCharType="separate"/>
      </w:r>
      <w:r>
        <w:t>12</w:t>
      </w:r>
      <w:r>
        <w:fldChar w:fldCharType="end"/>
      </w:r>
    </w:p>
    <w:p w14:paraId="202CA13E" w14:textId="77777777" w:rsidR="00E3309A" w:rsidRDefault="00E3309A">
      <w:pPr>
        <w:pStyle w:val="TOC2"/>
        <w:rPr>
          <w:rFonts w:asciiTheme="minorHAnsi" w:eastAsiaTheme="minorEastAsia" w:hAnsiTheme="minorHAnsi" w:cstheme="minorBidi"/>
          <w:sz w:val="24"/>
        </w:rPr>
      </w:pPr>
      <w:r w:rsidRPr="00CA476E">
        <w:rPr>
          <w:color w:val="1F497D"/>
        </w:rPr>
        <w:t>Debugging AS KPI CJP (Java) Source Code</w:t>
      </w:r>
      <w:r>
        <w:tab/>
      </w:r>
      <w:r>
        <w:fldChar w:fldCharType="begin"/>
      </w:r>
      <w:r>
        <w:instrText xml:space="preserve"> PAGEREF _Toc500171484 \h </w:instrText>
      </w:r>
      <w:r>
        <w:fldChar w:fldCharType="separate"/>
      </w:r>
      <w:r>
        <w:t>15</w:t>
      </w:r>
      <w:r>
        <w:fldChar w:fldCharType="end"/>
      </w:r>
    </w:p>
    <w:p w14:paraId="6B328DF4" w14:textId="77777777" w:rsidR="00E3309A" w:rsidRDefault="00E3309A">
      <w:pPr>
        <w:pStyle w:val="TOC3"/>
        <w:rPr>
          <w:rFonts w:asciiTheme="minorHAnsi" w:eastAsiaTheme="minorEastAsia" w:hAnsiTheme="minorHAnsi" w:cstheme="minorBidi"/>
          <w:sz w:val="24"/>
          <w:szCs w:val="24"/>
        </w:rPr>
      </w:pPr>
      <w:r>
        <w:t>Copy CpuAndMemChecker</w:t>
      </w:r>
      <w:r w:rsidRPr="00CA476E">
        <w:t xml:space="preserve"> to a separate Eclipse Java project</w:t>
      </w:r>
      <w:r>
        <w:tab/>
      </w:r>
      <w:r>
        <w:fldChar w:fldCharType="begin"/>
      </w:r>
      <w:r>
        <w:instrText xml:space="preserve"> PAGEREF _Toc500171485 \h </w:instrText>
      </w:r>
      <w:r>
        <w:fldChar w:fldCharType="separate"/>
      </w:r>
      <w:r>
        <w:t>15</w:t>
      </w:r>
      <w:r>
        <w:fldChar w:fldCharType="end"/>
      </w:r>
    </w:p>
    <w:p w14:paraId="0D7CBFF5" w14:textId="77777777" w:rsidR="00E3309A" w:rsidRDefault="00E3309A">
      <w:pPr>
        <w:pStyle w:val="TOC3"/>
        <w:rPr>
          <w:rFonts w:asciiTheme="minorHAnsi" w:eastAsiaTheme="minorEastAsia" w:hAnsiTheme="minorHAnsi" w:cstheme="minorBidi"/>
          <w:sz w:val="24"/>
          <w:szCs w:val="24"/>
        </w:rPr>
      </w:pPr>
      <w:r>
        <w:t>Build the AS KPI jar files</w:t>
      </w:r>
      <w:r>
        <w:tab/>
      </w:r>
      <w:r>
        <w:fldChar w:fldCharType="begin"/>
      </w:r>
      <w:r>
        <w:instrText xml:space="preserve"> PAGEREF _Toc500171486 \h </w:instrText>
      </w:r>
      <w:r>
        <w:fldChar w:fldCharType="separate"/>
      </w:r>
      <w:r>
        <w:t>15</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7" w:name="_Toc500171464"/>
      <w:r>
        <w:lastRenderedPageBreak/>
        <w:t>Introduction</w:t>
      </w:r>
      <w:bookmarkEnd w:id="17"/>
    </w:p>
    <w:p w14:paraId="339DE5F8" w14:textId="77777777" w:rsidR="00970164" w:rsidRPr="004E1011" w:rsidRDefault="00970164" w:rsidP="00970164">
      <w:pPr>
        <w:pStyle w:val="Heading2"/>
        <w:rPr>
          <w:color w:val="1F497D"/>
        </w:rPr>
      </w:pPr>
      <w:bookmarkStart w:id="18" w:name="_Toc336890741"/>
      <w:bookmarkStart w:id="19" w:name="_Toc267666114"/>
      <w:bookmarkStart w:id="20" w:name="_Toc500171465"/>
      <w:r w:rsidRPr="004E1011">
        <w:rPr>
          <w:color w:val="1F497D"/>
        </w:rPr>
        <w:t>Purpose</w:t>
      </w:r>
      <w:bookmarkEnd w:id="18"/>
      <w:bookmarkEnd w:id="19"/>
      <w:bookmarkEnd w:id="20"/>
    </w:p>
    <w:p w14:paraId="4B8C226D" w14:textId="1F221A83" w:rsidR="00970164" w:rsidRDefault="00970164" w:rsidP="00970164">
      <w:pPr>
        <w:rPr>
          <w:rFonts w:ascii="Arial" w:hAnsi="Arial" w:cs="Arial"/>
        </w:rPr>
      </w:pPr>
      <w:bookmarkStart w:id="21" w:name="_Toc267666115"/>
      <w:bookmarkStart w:id="22" w:name="_Toc336890742"/>
      <w:r w:rsidRPr="008B1B19">
        <w:rPr>
          <w:rFonts w:ascii="Arial" w:hAnsi="Arial" w:cs="Arial"/>
        </w:rPr>
        <w:t xml:space="preserve">The purpose of this document is to provide guidance on how </w:t>
      </w:r>
      <w:bookmarkEnd w:id="21"/>
      <w:r w:rsidR="002F3525">
        <w:rPr>
          <w:rFonts w:ascii="Arial" w:hAnsi="Arial" w:cs="Arial"/>
        </w:rPr>
        <w:t>develop the AS Assets KPI metrics.</w:t>
      </w:r>
    </w:p>
    <w:p w14:paraId="18F54733" w14:textId="77777777" w:rsidR="00970164" w:rsidRPr="008B1B19" w:rsidRDefault="00970164" w:rsidP="00970164">
      <w:pPr>
        <w:rPr>
          <w:rFonts w:ascii="Arial" w:hAnsi="Arial" w:cs="Arial"/>
        </w:rPr>
      </w:pPr>
    </w:p>
    <w:p w14:paraId="14B9281A" w14:textId="77777777" w:rsidR="00970164" w:rsidRPr="004E1011" w:rsidRDefault="00970164" w:rsidP="00970164">
      <w:pPr>
        <w:pStyle w:val="Heading2"/>
        <w:rPr>
          <w:color w:val="1F497D"/>
        </w:rPr>
      </w:pPr>
      <w:bookmarkStart w:id="23" w:name="_Toc267666117"/>
      <w:bookmarkStart w:id="24" w:name="_Toc500171466"/>
      <w:r w:rsidRPr="004E1011">
        <w:rPr>
          <w:color w:val="1F497D"/>
        </w:rPr>
        <w:t>Audience</w:t>
      </w:r>
      <w:bookmarkEnd w:id="22"/>
      <w:bookmarkEnd w:id="23"/>
      <w:bookmarkEnd w:id="24"/>
    </w:p>
    <w:p w14:paraId="1E44263E" w14:textId="77777777" w:rsidR="00970164" w:rsidRPr="001C1450" w:rsidRDefault="00970164" w:rsidP="00970164">
      <w:pPr>
        <w:rPr>
          <w:rFonts w:ascii="Arial" w:hAnsi="Arial" w:cs="Arial"/>
        </w:rPr>
      </w:pPr>
      <w:r w:rsidRPr="001C1450">
        <w:rPr>
          <w:rFonts w:ascii="Arial" w:hAnsi="Arial" w:cs="Arial"/>
        </w:rPr>
        <w:t>This document is intended to provide guidance for the following users:</w:t>
      </w:r>
    </w:p>
    <w:p w14:paraId="7A5FD6B9" w14:textId="6EC478ED" w:rsidR="002F3525" w:rsidRDefault="002F3525" w:rsidP="00970164">
      <w:pPr>
        <w:pStyle w:val="CS-Bodytext"/>
        <w:numPr>
          <w:ilvl w:val="0"/>
          <w:numId w:val="10"/>
        </w:numPr>
        <w:rPr>
          <w:rFonts w:cs="Arial"/>
          <w:sz w:val="24"/>
          <w:szCs w:val="24"/>
        </w:rPr>
      </w:pPr>
      <w:r>
        <w:rPr>
          <w:rFonts w:cs="Arial"/>
          <w:sz w:val="24"/>
          <w:szCs w:val="24"/>
        </w:rPr>
        <w:t>Tibco Data Virtualization Server Developers</w:t>
      </w:r>
    </w:p>
    <w:p w14:paraId="377BE63A" w14:textId="39DD424F" w:rsidR="00970164" w:rsidRPr="008B1B19" w:rsidRDefault="002F3525" w:rsidP="00970164">
      <w:pPr>
        <w:pStyle w:val="CS-Bodytext"/>
        <w:numPr>
          <w:ilvl w:val="0"/>
          <w:numId w:val="10"/>
        </w:numPr>
        <w:rPr>
          <w:rFonts w:cs="Arial"/>
          <w:sz w:val="24"/>
          <w:szCs w:val="24"/>
        </w:rPr>
      </w:pPr>
      <w:r>
        <w:rPr>
          <w:rFonts w:cs="Arial"/>
          <w:sz w:val="24"/>
          <w:szCs w:val="24"/>
        </w:rPr>
        <w:t xml:space="preserve">a.k.a. </w:t>
      </w:r>
      <w:r w:rsidR="00970164" w:rsidRPr="008B1B19">
        <w:rPr>
          <w:rFonts w:cs="Arial"/>
          <w:sz w:val="24"/>
          <w:szCs w:val="24"/>
        </w:rPr>
        <w:t>Composite Information Server (CIS) Developers</w:t>
      </w:r>
    </w:p>
    <w:p w14:paraId="36E53F0A" w14:textId="07148D71" w:rsidR="00F80BA9" w:rsidRDefault="00AE1397" w:rsidP="005B3901">
      <w:pPr>
        <w:pStyle w:val="CS-Bodytext"/>
      </w:pPr>
      <w:r>
        <w:t xml:space="preserve"> </w:t>
      </w:r>
    </w:p>
    <w:p w14:paraId="3FA3AF9A" w14:textId="0ADBE122" w:rsidR="00CA57B2" w:rsidRDefault="00970164" w:rsidP="00CA57B2">
      <w:pPr>
        <w:pStyle w:val="Heading1Numbered"/>
      </w:pPr>
      <w:bookmarkStart w:id="25" w:name="_Toc500171467"/>
      <w:r>
        <w:lastRenderedPageBreak/>
        <w:t>Github Repository Structure</w:t>
      </w:r>
      <w:bookmarkEnd w:id="25"/>
    </w:p>
    <w:p w14:paraId="334597FF" w14:textId="77777777" w:rsidR="005B3901" w:rsidRPr="004E1011" w:rsidRDefault="005B3901" w:rsidP="005B3901">
      <w:pPr>
        <w:pStyle w:val="Heading2"/>
        <w:rPr>
          <w:color w:val="1F497D"/>
        </w:rPr>
      </w:pPr>
      <w:bookmarkStart w:id="26" w:name="_Toc267666122"/>
      <w:bookmarkStart w:id="27" w:name="_Toc500171468"/>
      <w:r>
        <w:rPr>
          <w:color w:val="1F497D"/>
        </w:rPr>
        <w:t>Recommended Development Tools</w:t>
      </w:r>
      <w:bookmarkEnd w:id="27"/>
    </w:p>
    <w:p w14:paraId="0FE4E1D9" w14:textId="77777777" w:rsidR="005B3901" w:rsidRDefault="005B3901" w:rsidP="005B3901">
      <w:pPr>
        <w:pStyle w:val="CS-Bodytext"/>
      </w:pPr>
      <w:r>
        <w:t xml:space="preserve">CIS itself can (and should) be used for developing the SQL Script procedures. Any robust Java IDE can be used to develop the CJPs, however up to this point, the CJP's have been developed using Eclipse. The CJP artifacts in the open source repository (GitHub) are therefore geared towards an Eclipse project.  </w:t>
      </w:r>
    </w:p>
    <w:p w14:paraId="5AB9057E" w14:textId="77777777" w:rsidR="005B3901" w:rsidRDefault="005B3901" w:rsidP="005B3901">
      <w:pPr>
        <w:pStyle w:val="CS-Bodytext"/>
      </w:pPr>
      <w:r>
        <w:t xml:space="preserve">Git is used as the version control system for the Utilities open source project. For those new to Git, a visit to </w:t>
      </w:r>
      <w:hyperlink r:id="rId8" w:history="1">
        <w:r w:rsidRPr="00DC73C3">
          <w:rPr>
            <w:rStyle w:val="Hyperlink"/>
          </w:rPr>
          <w:t>https://help.github.com/articles/set-up-git</w:t>
        </w:r>
      </w:hyperlink>
      <w:r>
        <w:t xml:space="preserve"> will provide an overview of Git and instructions on downloading and setting up the basic Git tools.</w:t>
      </w:r>
    </w:p>
    <w:p w14:paraId="18BEBB25" w14:textId="77777777" w:rsidR="00970164" w:rsidRPr="004E1011" w:rsidRDefault="00970164" w:rsidP="00970164">
      <w:pPr>
        <w:pStyle w:val="Heading2"/>
        <w:rPr>
          <w:color w:val="1F497D"/>
        </w:rPr>
      </w:pPr>
      <w:bookmarkStart w:id="28" w:name="_Toc500171469"/>
      <w:r>
        <w:rPr>
          <w:color w:val="1F497D"/>
        </w:rPr>
        <w:t>How Can I Download a Copy of the Utilities GitHub Repository?</w:t>
      </w:r>
      <w:bookmarkEnd w:id="26"/>
      <w:bookmarkEnd w:id="28"/>
    </w:p>
    <w:p w14:paraId="681E358F" w14:textId="34123A32" w:rsidR="00970164" w:rsidRDefault="00970164" w:rsidP="00970164">
      <w:pPr>
        <w:pStyle w:val="CS-Bodytext"/>
      </w:pPr>
      <w:r>
        <w:t xml:space="preserve">The GitHub master repository for the Utilities is located at </w:t>
      </w:r>
      <w:hyperlink r:id="rId9" w:history="1">
        <w:r w:rsidRPr="004E2EF8">
          <w:rPr>
            <w:rStyle w:val="Hyperlink"/>
          </w:rPr>
          <w:t>https://github.com/TIBCOSoftware/ASAssets_KPI</w:t>
        </w:r>
      </w:hyperlink>
      <w:r>
        <w:t xml:space="preserve">. </w:t>
      </w:r>
    </w:p>
    <w:p w14:paraId="69F994D9" w14:textId="77777777" w:rsidR="00970164" w:rsidRDefault="00970164" w:rsidP="00970164">
      <w:pPr>
        <w:pStyle w:val="Heading2"/>
        <w:rPr>
          <w:color w:val="1F497D"/>
        </w:rPr>
      </w:pPr>
      <w:bookmarkStart w:id="29" w:name="_Toc267666123"/>
      <w:bookmarkStart w:id="30" w:name="_Toc500171470"/>
      <w:r>
        <w:rPr>
          <w:color w:val="1F497D"/>
        </w:rPr>
        <w:t>Repository Folder Structure</w:t>
      </w:r>
      <w:bookmarkEnd w:id="29"/>
      <w:bookmarkEnd w:id="30"/>
    </w:p>
    <w:p w14:paraId="1FBCADE0" w14:textId="1A3D12A1" w:rsidR="00970164" w:rsidRPr="00471AC3" w:rsidRDefault="00970164" w:rsidP="00970164">
      <w:pPr>
        <w:rPr>
          <w:rFonts w:ascii="Arial" w:hAnsi="Arial"/>
          <w:sz w:val="22"/>
          <w:szCs w:val="22"/>
        </w:rPr>
      </w:pPr>
      <w:r w:rsidRPr="00471AC3">
        <w:rPr>
          <w:rFonts w:ascii="Arial" w:hAnsi="Arial"/>
          <w:sz w:val="22"/>
          <w:szCs w:val="22"/>
        </w:rPr>
        <w:t>The folder structure of the GitHub repository contains CIS source, custom Java source, documentation source, and distribution resources.</w:t>
      </w:r>
    </w:p>
    <w:p w14:paraId="24672831" w14:textId="77777777" w:rsidR="00970164" w:rsidRPr="00471AC3" w:rsidRDefault="00970164" w:rsidP="00970164">
      <w:pPr>
        <w:pStyle w:val="Heading3"/>
      </w:pPr>
      <w:bookmarkStart w:id="31" w:name="_Toc267666124"/>
      <w:bookmarkStart w:id="32" w:name="_Toc500171471"/>
      <w:r w:rsidRPr="00471AC3">
        <w:t>DocumentationSource</w:t>
      </w:r>
      <w:bookmarkEnd w:id="31"/>
      <w:bookmarkEnd w:id="32"/>
    </w:p>
    <w:p w14:paraId="057003F4" w14:textId="136EBC5E" w:rsidR="00970164" w:rsidRPr="00471AC3" w:rsidRDefault="00970164" w:rsidP="00970164">
      <w:pPr>
        <w:rPr>
          <w:rFonts w:ascii="Arial" w:hAnsi="Arial"/>
          <w:sz w:val="22"/>
          <w:szCs w:val="22"/>
        </w:rPr>
      </w:pPr>
      <w:r w:rsidRPr="00471AC3">
        <w:rPr>
          <w:rFonts w:ascii="Arial" w:hAnsi="Arial"/>
          <w:sz w:val="22"/>
          <w:szCs w:val="22"/>
        </w:rPr>
        <w:t>This folder contains the source versions of the user's guide and developer's guide (this document) in Microsoft Word format. When a release version of a document is ready for distribution, it should be saved in PDF format and placed in the Release folder.</w:t>
      </w:r>
    </w:p>
    <w:p w14:paraId="35545CD7" w14:textId="77777777" w:rsidR="00970164" w:rsidRPr="00471AC3" w:rsidRDefault="00970164" w:rsidP="00970164">
      <w:pPr>
        <w:pStyle w:val="Heading3"/>
      </w:pPr>
      <w:bookmarkStart w:id="33" w:name="_Toc267666125"/>
      <w:bookmarkStart w:id="34" w:name="_Toc500171472"/>
      <w:r w:rsidRPr="00471AC3">
        <w:t>DVSource</w:t>
      </w:r>
      <w:bookmarkEnd w:id="33"/>
      <w:bookmarkEnd w:id="34"/>
    </w:p>
    <w:p w14:paraId="760AC0E9" w14:textId="3A4F68A8" w:rsidR="00970164" w:rsidRPr="00471AC3" w:rsidRDefault="00970164" w:rsidP="00970164">
      <w:pPr>
        <w:rPr>
          <w:rFonts w:ascii="Arial" w:hAnsi="Arial"/>
          <w:sz w:val="22"/>
          <w:szCs w:val="22"/>
        </w:rPr>
      </w:pPr>
      <w:r w:rsidRPr="00471AC3">
        <w:rPr>
          <w:rFonts w:ascii="Arial" w:hAnsi="Arial"/>
          <w:sz w:val="22"/>
          <w:szCs w:val="22"/>
        </w:rPr>
        <w:t>This folder contains the source code for the Utilities DV resources.</w:t>
      </w:r>
    </w:p>
    <w:p w14:paraId="1597A7DB" w14:textId="77777777" w:rsidR="00970164" w:rsidRPr="00471AC3" w:rsidRDefault="00970164" w:rsidP="00970164">
      <w:pPr>
        <w:pStyle w:val="Heading3"/>
      </w:pPr>
      <w:bookmarkStart w:id="35" w:name="_Toc267666126"/>
      <w:bookmarkStart w:id="36" w:name="_Toc500171473"/>
      <w:r>
        <w:t>DVSource/</w:t>
      </w:r>
      <w:r w:rsidRPr="00471AC3">
        <w:t>cis_objects</w:t>
      </w:r>
      <w:bookmarkEnd w:id="35"/>
      <w:bookmarkEnd w:id="36"/>
    </w:p>
    <w:p w14:paraId="760F294A" w14:textId="77777777" w:rsidR="00970164" w:rsidRDefault="00970164" w:rsidP="00970164">
      <w:pPr>
        <w:pStyle w:val="CS-Bodytext"/>
      </w:pPr>
      <w:r>
        <w:t>This folder contains the exported CIS resources in the version control export format. Instead of a single .CAR file, the resources are exported in a folder tree structure that matches the container structure in CIS. A .CMF file named for the resource with a resource type suffix contains the resource's source code, model, ownership information, annotation, permissions, etc. A container will have a corresponding .CMF file contained inside it.</w:t>
      </w:r>
    </w:p>
    <w:p w14:paraId="3EAFE695" w14:textId="77777777" w:rsidR="00970164" w:rsidRPr="00471AC3" w:rsidRDefault="00970164" w:rsidP="00970164">
      <w:pPr>
        <w:pStyle w:val="Heading3"/>
      </w:pPr>
      <w:bookmarkStart w:id="37" w:name="_Toc267666127"/>
      <w:bookmarkStart w:id="38" w:name="_Toc500171474"/>
      <w:r>
        <w:t>DVSource/scripts</w:t>
      </w:r>
      <w:bookmarkEnd w:id="37"/>
      <w:bookmarkEnd w:id="38"/>
    </w:p>
    <w:p w14:paraId="7D2DAEC7" w14:textId="77777777" w:rsidR="00970164" w:rsidRDefault="00970164" w:rsidP="00970164">
      <w:pPr>
        <w:pStyle w:val="CS-Bodytext"/>
      </w:pPr>
      <w:r>
        <w:t>This folder will contain (still in development) a number of Windows batch files and Linux shell scripts that can be used to import the resources in the cis_objects folder into a CIS instance and export resources from a CIS instance into the cis_objects folder structure. An update to the PDToolStudio distribution to support Git is on the road map.</w:t>
      </w:r>
    </w:p>
    <w:p w14:paraId="5C970187" w14:textId="77777777" w:rsidR="00970164" w:rsidRPr="00471AC3" w:rsidRDefault="00970164" w:rsidP="00970164">
      <w:pPr>
        <w:pStyle w:val="Heading3"/>
      </w:pPr>
      <w:bookmarkStart w:id="39" w:name="_Toc267666128"/>
      <w:bookmarkStart w:id="40" w:name="_Toc500171475"/>
      <w:r>
        <w:lastRenderedPageBreak/>
        <w:t>Java</w:t>
      </w:r>
      <w:r w:rsidRPr="00471AC3">
        <w:t>Source</w:t>
      </w:r>
      <w:bookmarkEnd w:id="39"/>
      <w:bookmarkEnd w:id="40"/>
    </w:p>
    <w:p w14:paraId="28226DFD" w14:textId="77777777" w:rsidR="00970164" w:rsidRPr="00471AC3" w:rsidRDefault="00970164" w:rsidP="00970164">
      <w:pPr>
        <w:rPr>
          <w:rFonts w:ascii="Arial" w:hAnsi="Arial"/>
          <w:sz w:val="22"/>
          <w:szCs w:val="22"/>
        </w:rPr>
      </w:pPr>
      <w:r w:rsidRPr="00471AC3">
        <w:rPr>
          <w:rFonts w:ascii="Arial" w:hAnsi="Arial"/>
          <w:sz w:val="22"/>
          <w:szCs w:val="22"/>
        </w:rPr>
        <w:t>This folder contains the source code for the Utilities DV resources.</w:t>
      </w:r>
      <w:r>
        <w:rPr>
          <w:rFonts w:ascii="Arial" w:hAnsi="Arial"/>
          <w:sz w:val="22"/>
          <w:szCs w:val="22"/>
        </w:rPr>
        <w:t xml:space="preserve"> It contains an Eclipse project that can be used to build individual CJP data source jars or all of them in one build. Each CJP collection has a child folder here.</w:t>
      </w:r>
    </w:p>
    <w:p w14:paraId="4BE2437F" w14:textId="77777777" w:rsidR="00970164" w:rsidRPr="00471AC3" w:rsidRDefault="00970164" w:rsidP="00970164">
      <w:pPr>
        <w:pStyle w:val="Heading3"/>
      </w:pPr>
      <w:bookmarkStart w:id="41" w:name="_Toc267666129"/>
      <w:bookmarkStart w:id="42" w:name="_Toc500171476"/>
      <w:r>
        <w:t>Java</w:t>
      </w:r>
      <w:r w:rsidRPr="00471AC3">
        <w:t>Source</w:t>
      </w:r>
      <w:r>
        <w:t>/lib</w:t>
      </w:r>
      <w:bookmarkEnd w:id="41"/>
      <w:bookmarkEnd w:id="42"/>
    </w:p>
    <w:p w14:paraId="42444F01" w14:textId="77777777" w:rsidR="00970164" w:rsidRDefault="00970164" w:rsidP="00970164">
      <w:pPr>
        <w:pStyle w:val="CS-Bodytext"/>
      </w:pPr>
      <w:r>
        <w:t>This folder contains library jar files used to build the CJP jars. Open source libraries have corresponding LICENSE.txt files. CIS libraries are named with a "cs" prefix.</w:t>
      </w:r>
    </w:p>
    <w:p w14:paraId="5197BA78" w14:textId="77777777" w:rsidR="00970164" w:rsidRPr="00471AC3" w:rsidRDefault="00970164" w:rsidP="00970164">
      <w:pPr>
        <w:pStyle w:val="Heading3"/>
      </w:pPr>
      <w:bookmarkStart w:id="43" w:name="_Toc267666130"/>
      <w:bookmarkStart w:id="44" w:name="_Toc500171477"/>
      <w:r>
        <w:t>Release</w:t>
      </w:r>
      <w:bookmarkEnd w:id="43"/>
      <w:bookmarkEnd w:id="44"/>
    </w:p>
    <w:p w14:paraId="44D97705" w14:textId="77777777" w:rsidR="00970164" w:rsidRDefault="00970164" w:rsidP="00970164">
      <w:pPr>
        <w:pStyle w:val="CS-Bodytext"/>
      </w:pPr>
      <w:r>
        <w:t>This folder contains the current release of the Utilities and corresponding documentation.</w:t>
      </w:r>
    </w:p>
    <w:p w14:paraId="65B7C418" w14:textId="77777777" w:rsidR="00970164" w:rsidRPr="00471AC3" w:rsidRDefault="00970164" w:rsidP="00970164">
      <w:pPr>
        <w:pStyle w:val="Heading3"/>
      </w:pPr>
      <w:bookmarkStart w:id="45" w:name="_Toc267666131"/>
      <w:bookmarkStart w:id="46" w:name="_Toc500171478"/>
      <w:r>
        <w:t>Release/archive</w:t>
      </w:r>
      <w:bookmarkEnd w:id="45"/>
      <w:bookmarkEnd w:id="46"/>
    </w:p>
    <w:p w14:paraId="2C349B2B" w14:textId="340071F9" w:rsidR="00CA57B2" w:rsidRDefault="00970164" w:rsidP="00970164">
      <w:pPr>
        <w:pStyle w:val="CS-Bodytext"/>
      </w:pPr>
      <w:r>
        <w:t>This folder contains past releases of the Utilities and corresponding documentation.</w:t>
      </w:r>
    </w:p>
    <w:p w14:paraId="79318E8B" w14:textId="518F48BE" w:rsidR="00CA57B2" w:rsidRDefault="00E3309A" w:rsidP="00CA57B2">
      <w:pPr>
        <w:pStyle w:val="Heading1Numbered"/>
      </w:pPr>
      <w:bookmarkStart w:id="47" w:name="_Toc500171479"/>
      <w:r>
        <w:lastRenderedPageBreak/>
        <w:t>Configure</w:t>
      </w:r>
      <w:r w:rsidR="00970164">
        <w:t xml:space="preserve"> the AS </w:t>
      </w:r>
      <w:r w:rsidR="00A50897">
        <w:t>KPI Metrics</w:t>
      </w:r>
      <w:r w:rsidR="00461272">
        <w:t xml:space="preserve"> Development Environmen</w:t>
      </w:r>
      <w:r w:rsidR="00970164">
        <w:t>t</w:t>
      </w:r>
      <w:bookmarkEnd w:id="47"/>
    </w:p>
    <w:p w14:paraId="172A15CC" w14:textId="658C05B1" w:rsidR="00970164" w:rsidRPr="004E1011" w:rsidRDefault="00970164" w:rsidP="00970164">
      <w:pPr>
        <w:pStyle w:val="Heading2"/>
        <w:rPr>
          <w:color w:val="1F497D"/>
        </w:rPr>
      </w:pPr>
      <w:bookmarkStart w:id="48" w:name="_Toc267666133"/>
      <w:bookmarkStart w:id="49" w:name="_Toc500171480"/>
      <w:r>
        <w:rPr>
          <w:color w:val="1F497D"/>
        </w:rPr>
        <w:t xml:space="preserve">Checking Out the AS </w:t>
      </w:r>
      <w:r w:rsidR="00A50897">
        <w:rPr>
          <w:color w:val="1F497D"/>
        </w:rPr>
        <w:t>KPI Metrics</w:t>
      </w:r>
      <w:r>
        <w:rPr>
          <w:color w:val="1F497D"/>
        </w:rPr>
        <w:t xml:space="preserve"> DV Source Code</w:t>
      </w:r>
      <w:bookmarkEnd w:id="48"/>
      <w:bookmarkEnd w:id="49"/>
    </w:p>
    <w:p w14:paraId="54C70197" w14:textId="256E2E70" w:rsidR="00970164" w:rsidRDefault="00970164" w:rsidP="00970164">
      <w:pPr>
        <w:pStyle w:val="CS-Bodytext"/>
      </w:pPr>
      <w:r>
        <w:t xml:space="preserve">TBD. For now, the best way to make sure a new or updated SQL Script gets into the next release is to send the script (plus documentation and examples!) in a CAR file to </w:t>
      </w:r>
      <w:r w:rsidR="00A50897">
        <w:t>Mike Tinius</w:t>
      </w:r>
      <w:r>
        <w:t>.</w:t>
      </w:r>
    </w:p>
    <w:p w14:paraId="7194EDDF" w14:textId="28718A88" w:rsidR="00970164" w:rsidRPr="004E1011" w:rsidRDefault="00970164" w:rsidP="00970164">
      <w:pPr>
        <w:pStyle w:val="Heading2"/>
        <w:rPr>
          <w:color w:val="1F497D"/>
        </w:rPr>
      </w:pPr>
      <w:bookmarkStart w:id="50" w:name="_Toc267666134"/>
      <w:bookmarkStart w:id="51" w:name="_Toc500171481"/>
      <w:r>
        <w:rPr>
          <w:color w:val="1F497D"/>
        </w:rPr>
        <w:t xml:space="preserve">Checking Out the AS </w:t>
      </w:r>
      <w:r w:rsidR="00A50897">
        <w:rPr>
          <w:color w:val="1F497D"/>
        </w:rPr>
        <w:t>KPI Metrics</w:t>
      </w:r>
      <w:r>
        <w:rPr>
          <w:color w:val="1F497D"/>
        </w:rPr>
        <w:t xml:space="preserve"> CJP (Java) Source Code</w:t>
      </w:r>
      <w:bookmarkEnd w:id="50"/>
      <w:bookmarkEnd w:id="51"/>
    </w:p>
    <w:p w14:paraId="7976730D" w14:textId="77777777" w:rsidR="00970164" w:rsidRDefault="00970164" w:rsidP="00970164">
      <w:pPr>
        <w:pStyle w:val="CS-Bodytext"/>
      </w:pPr>
      <w:r>
        <w:t>CJPs for the AS Utilities are currently developed in Eclipse. These instructions are based on the Luna distribution of Eclipse (if not using this release then the following steps may need to be modified. For instance, Luna includes the Git client, whereas earlier releases of Eclipse do not.) If installing Eclipse for the first time, the "Eclipse Standard" (or "</w:t>
      </w:r>
      <w:r w:rsidRPr="000D087B">
        <w:t>Eclipse IDE for Java Developers</w:t>
      </w:r>
      <w:r>
        <w:t>", if space is tight) should be used.</w:t>
      </w:r>
    </w:p>
    <w:p w14:paraId="5028C16B" w14:textId="6F2E68D7" w:rsidR="00970164" w:rsidRDefault="00970164" w:rsidP="00970164">
      <w:pPr>
        <w:pStyle w:val="Heading3"/>
      </w:pPr>
      <w:bookmarkStart w:id="52" w:name="_Toc267666135"/>
      <w:bookmarkStart w:id="53" w:name="_Toc500171482"/>
      <w:r>
        <w:t xml:space="preserve">Clone the AS </w:t>
      </w:r>
      <w:r w:rsidR="00A50897">
        <w:t>KPI Metrics</w:t>
      </w:r>
      <w:r>
        <w:t xml:space="preserve"> Git repository to your local machine</w:t>
      </w:r>
      <w:bookmarkEnd w:id="52"/>
      <w:bookmarkEnd w:id="53"/>
    </w:p>
    <w:p w14:paraId="4690FDE9" w14:textId="77777777" w:rsidR="00970164" w:rsidRDefault="00970164" w:rsidP="00970164">
      <w:pPr>
        <w:pStyle w:val="CS-Bodytext"/>
      </w:pPr>
      <w:r>
        <w:t>For the next steps, start Eclipse and make sure to apply any updates (Help -&gt; Check for Updates).</w:t>
      </w:r>
    </w:p>
    <w:p w14:paraId="4369BDE5" w14:textId="77777777" w:rsidR="00970164" w:rsidRDefault="00970164" w:rsidP="00970164">
      <w:pPr>
        <w:pStyle w:val="CS-Bodytext"/>
        <w:numPr>
          <w:ilvl w:val="0"/>
          <w:numId w:val="350"/>
        </w:numPr>
      </w:pPr>
      <w:r>
        <w:t>Open the Git perspective using the "Open Perspective" panel in the upper right of the Eclipse screen:</w:t>
      </w:r>
    </w:p>
    <w:p w14:paraId="4AA6C365" w14:textId="7BA48B60" w:rsidR="00970164" w:rsidRDefault="00970164" w:rsidP="00970164">
      <w:pPr>
        <w:pStyle w:val="CS-Bodytext"/>
        <w:ind w:left="720"/>
      </w:pPr>
      <w:r w:rsidRPr="00D81880">
        <w:rPr>
          <w:noProof/>
        </w:rPr>
        <w:drawing>
          <wp:inline distT="0" distB="0" distL="0" distR="0" wp14:anchorId="1595CB89" wp14:editId="04DF0A8E">
            <wp:extent cx="1252855" cy="6686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2855" cy="668655"/>
                    </a:xfrm>
                    <a:prstGeom prst="rect">
                      <a:avLst/>
                    </a:prstGeom>
                    <a:noFill/>
                    <a:ln>
                      <a:noFill/>
                    </a:ln>
                  </pic:spPr>
                </pic:pic>
              </a:graphicData>
            </a:graphic>
          </wp:inline>
        </w:drawing>
      </w:r>
    </w:p>
    <w:p w14:paraId="7AA2E549" w14:textId="77777777" w:rsidR="00970164" w:rsidRDefault="00970164" w:rsidP="00970164">
      <w:pPr>
        <w:pStyle w:val="CS-Bodytext"/>
        <w:numPr>
          <w:ilvl w:val="0"/>
          <w:numId w:val="350"/>
        </w:numPr>
      </w:pPr>
      <w:r>
        <w:t>Choose the Git perspective:</w:t>
      </w:r>
    </w:p>
    <w:p w14:paraId="56431B6D" w14:textId="2771987B" w:rsidR="00970164" w:rsidRDefault="00970164" w:rsidP="00970164">
      <w:pPr>
        <w:pStyle w:val="CS-Bodytext"/>
        <w:ind w:left="720"/>
      </w:pPr>
      <w:r w:rsidRPr="00D81880">
        <w:rPr>
          <w:noProof/>
        </w:rPr>
        <w:drawing>
          <wp:inline distT="0" distB="0" distL="0" distR="0" wp14:anchorId="2EADFF6B" wp14:editId="35195228">
            <wp:extent cx="2150745" cy="264985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0745" cy="2649855"/>
                    </a:xfrm>
                    <a:prstGeom prst="rect">
                      <a:avLst/>
                    </a:prstGeom>
                    <a:noFill/>
                    <a:ln>
                      <a:noFill/>
                    </a:ln>
                  </pic:spPr>
                </pic:pic>
              </a:graphicData>
            </a:graphic>
          </wp:inline>
        </w:drawing>
      </w:r>
    </w:p>
    <w:p w14:paraId="678012D1" w14:textId="77777777" w:rsidR="00970164" w:rsidRDefault="00970164" w:rsidP="00970164">
      <w:pPr>
        <w:pStyle w:val="CS-Bodytext"/>
        <w:numPr>
          <w:ilvl w:val="0"/>
          <w:numId w:val="350"/>
        </w:numPr>
      </w:pPr>
      <w:r>
        <w:lastRenderedPageBreak/>
        <w:t>In the "Git Repositories" panel, click the "Clone a Git repository" link. Alternatively, go to the "File" menu and select "New"-&gt;"Other…" Choose "Git"-&gt;"Git Repository" from the resulting dialog.</w:t>
      </w:r>
    </w:p>
    <w:p w14:paraId="375EBD2F" w14:textId="4822B70C" w:rsidR="00970164" w:rsidRDefault="00970164" w:rsidP="00970164">
      <w:pPr>
        <w:pStyle w:val="CS-Bodytext"/>
        <w:numPr>
          <w:ilvl w:val="0"/>
          <w:numId w:val="350"/>
        </w:numPr>
      </w:pPr>
      <w:r>
        <w:t xml:space="preserve">In the resulting dialog, paste the Git repository URL </w:t>
      </w:r>
      <w:r w:rsidRPr="00E3309A">
        <w:rPr>
          <w:b/>
          <w:i/>
        </w:rPr>
        <w:t>https://git</w:t>
      </w:r>
      <w:r w:rsidR="00A50897" w:rsidRPr="00E3309A">
        <w:rPr>
          <w:b/>
          <w:i/>
        </w:rPr>
        <w:t>hub.com/cisco/ASAssets_KPI</w:t>
      </w:r>
      <w:r w:rsidRPr="00E3309A">
        <w:rPr>
          <w:b/>
          <w:i/>
        </w:rPr>
        <w:t>.git</w:t>
      </w:r>
      <w:r w:rsidR="00A50897">
        <w:t xml:space="preserve"> into the "URI" field</w:t>
      </w:r>
      <w:r>
        <w:t>. The "Host" and "Repository Path" fields should auto-populate. Enter your Git user name and password and click "Next &gt;".</w:t>
      </w:r>
    </w:p>
    <w:p w14:paraId="488C8512" w14:textId="1E29802B" w:rsidR="00970164" w:rsidRDefault="00A50897" w:rsidP="00970164">
      <w:pPr>
        <w:pStyle w:val="CS-Bodytext"/>
        <w:ind w:left="720"/>
      </w:pPr>
      <w:r w:rsidRPr="00A50897">
        <w:rPr>
          <w:noProof/>
        </w:rPr>
        <w:drawing>
          <wp:inline distT="0" distB="0" distL="0" distR="0" wp14:anchorId="51A7E5AC" wp14:editId="1FE5D4DD">
            <wp:extent cx="4296753" cy="439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379" cy="4425009"/>
                    </a:xfrm>
                    <a:prstGeom prst="rect">
                      <a:avLst/>
                    </a:prstGeom>
                  </pic:spPr>
                </pic:pic>
              </a:graphicData>
            </a:graphic>
          </wp:inline>
        </w:drawing>
      </w:r>
    </w:p>
    <w:p w14:paraId="51D9EAF0" w14:textId="77777777" w:rsidR="00970164" w:rsidRDefault="00970164" w:rsidP="00970164">
      <w:pPr>
        <w:pStyle w:val="CS-Bodytext"/>
        <w:numPr>
          <w:ilvl w:val="0"/>
          <w:numId w:val="350"/>
        </w:numPr>
      </w:pPr>
      <w:r>
        <w:br w:type="column"/>
      </w:r>
      <w:r>
        <w:lastRenderedPageBreak/>
        <w:t>The "Branch Selection" screen should show one branch called "master". This should already be selected so click "Next &gt;".</w:t>
      </w:r>
    </w:p>
    <w:p w14:paraId="3016EC81" w14:textId="5EBB4577" w:rsidR="00970164" w:rsidRDefault="00A50897" w:rsidP="00970164">
      <w:pPr>
        <w:pStyle w:val="CS-Bodytext"/>
        <w:ind w:left="720"/>
      </w:pPr>
      <w:r w:rsidRPr="00A50897">
        <w:rPr>
          <w:noProof/>
        </w:rPr>
        <w:drawing>
          <wp:inline distT="0" distB="0" distL="0" distR="0" wp14:anchorId="56746761" wp14:editId="4FE10DA7">
            <wp:extent cx="3704802" cy="3798782"/>
            <wp:effectExtent l="0" t="0" r="381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2592" cy="3817023"/>
                    </a:xfrm>
                    <a:prstGeom prst="rect">
                      <a:avLst/>
                    </a:prstGeom>
                  </pic:spPr>
                </pic:pic>
              </a:graphicData>
            </a:graphic>
          </wp:inline>
        </w:drawing>
      </w:r>
    </w:p>
    <w:p w14:paraId="7A7BD93E" w14:textId="77777777" w:rsidR="00970164" w:rsidRDefault="00970164" w:rsidP="00970164">
      <w:pPr>
        <w:pStyle w:val="CS-Bodytext"/>
        <w:numPr>
          <w:ilvl w:val="0"/>
          <w:numId w:val="350"/>
        </w:numPr>
      </w:pPr>
      <w:r>
        <w:br w:type="column"/>
      </w:r>
      <w:r>
        <w:lastRenderedPageBreak/>
        <w:t>Choose the location where the downloaded source code should be stored. Click "Finish".</w:t>
      </w:r>
    </w:p>
    <w:p w14:paraId="4F23DFCD" w14:textId="61992C96" w:rsidR="00A50897" w:rsidRDefault="00326FCA" w:rsidP="00970164">
      <w:pPr>
        <w:pStyle w:val="CS-Bodytext"/>
        <w:ind w:left="720"/>
      </w:pPr>
      <w:r w:rsidRPr="00326FCA">
        <w:rPr>
          <w:noProof/>
        </w:rPr>
        <w:drawing>
          <wp:inline distT="0" distB="0" distL="0" distR="0" wp14:anchorId="4C5072CC" wp14:editId="3CB7C4CA">
            <wp:extent cx="4047702" cy="41423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1319" cy="4146020"/>
                    </a:xfrm>
                    <a:prstGeom prst="rect">
                      <a:avLst/>
                    </a:prstGeom>
                  </pic:spPr>
                </pic:pic>
              </a:graphicData>
            </a:graphic>
          </wp:inline>
        </w:drawing>
      </w:r>
    </w:p>
    <w:p w14:paraId="3F9C57C1" w14:textId="08C319C7" w:rsidR="00970164" w:rsidRDefault="00970164" w:rsidP="00970164">
      <w:pPr>
        <w:pStyle w:val="CS-Bodytext"/>
        <w:numPr>
          <w:ilvl w:val="0"/>
          <w:numId w:val="350"/>
        </w:numPr>
      </w:pPr>
      <w:r>
        <w:t xml:space="preserve">A progress dialog will appear indicating how far along the clone process is. Once done, the </w:t>
      </w:r>
      <w:r w:rsidR="008736DF">
        <w:t xml:space="preserve">ASAssets_KPI </w:t>
      </w:r>
      <w:r>
        <w:t xml:space="preserve">clone should then appear in your Git Repositories list. </w:t>
      </w:r>
    </w:p>
    <w:p w14:paraId="502B834A" w14:textId="1351A47D" w:rsidR="008736DF" w:rsidRDefault="008736DF" w:rsidP="00970164">
      <w:pPr>
        <w:pStyle w:val="CS-Bodytext"/>
        <w:ind w:left="720"/>
      </w:pPr>
      <w:r w:rsidRPr="008736DF">
        <w:rPr>
          <w:noProof/>
        </w:rPr>
        <w:drawing>
          <wp:inline distT="0" distB="0" distL="0" distR="0" wp14:anchorId="3E201CD0" wp14:editId="408C000B">
            <wp:extent cx="4504902" cy="19837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6455" cy="1988849"/>
                    </a:xfrm>
                    <a:prstGeom prst="rect">
                      <a:avLst/>
                    </a:prstGeom>
                  </pic:spPr>
                </pic:pic>
              </a:graphicData>
            </a:graphic>
          </wp:inline>
        </w:drawing>
      </w:r>
    </w:p>
    <w:p w14:paraId="71529C6F" w14:textId="77777777" w:rsidR="00970164" w:rsidRDefault="00970164" w:rsidP="00970164">
      <w:pPr>
        <w:pStyle w:val="CS-Bodytext"/>
        <w:ind w:left="720"/>
      </w:pPr>
    </w:p>
    <w:p w14:paraId="0948428B" w14:textId="77777777" w:rsidR="00970164" w:rsidRDefault="00970164" w:rsidP="00970164">
      <w:pPr>
        <w:pStyle w:val="CS-Bodytext"/>
        <w:ind w:left="720"/>
      </w:pPr>
    </w:p>
    <w:p w14:paraId="342D777C" w14:textId="77777777" w:rsidR="00970164" w:rsidRDefault="00970164" w:rsidP="00970164">
      <w:pPr>
        <w:pStyle w:val="CS-Bodytext"/>
        <w:numPr>
          <w:ilvl w:val="0"/>
          <w:numId w:val="350"/>
        </w:numPr>
      </w:pPr>
      <w:r>
        <w:lastRenderedPageBreak/>
        <w:t>You may get an error stating that your secure store password has not been set. This can be safely ignored but it's probably a good idea to go into the Eclipse preferences and set a password for your secure storage.</w:t>
      </w:r>
    </w:p>
    <w:p w14:paraId="4F4D913C" w14:textId="2873B2BA" w:rsidR="00970164" w:rsidRDefault="00970164" w:rsidP="00970164">
      <w:pPr>
        <w:pStyle w:val="CS-Bodytext"/>
        <w:ind w:left="720"/>
      </w:pPr>
      <w:r w:rsidRPr="00232132">
        <w:rPr>
          <w:noProof/>
        </w:rPr>
        <w:drawing>
          <wp:inline distT="0" distB="0" distL="0" distR="0" wp14:anchorId="648385F8" wp14:editId="61EBA707">
            <wp:extent cx="2853055" cy="116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3055" cy="1168400"/>
                    </a:xfrm>
                    <a:prstGeom prst="rect">
                      <a:avLst/>
                    </a:prstGeom>
                    <a:noFill/>
                    <a:ln>
                      <a:noFill/>
                    </a:ln>
                  </pic:spPr>
                </pic:pic>
              </a:graphicData>
            </a:graphic>
          </wp:inline>
        </w:drawing>
      </w:r>
    </w:p>
    <w:p w14:paraId="6DC985AF" w14:textId="77777777" w:rsidR="00970164" w:rsidRDefault="00970164" w:rsidP="00970164">
      <w:pPr>
        <w:pStyle w:val="CS-Bodytext"/>
        <w:ind w:left="720"/>
      </w:pPr>
    </w:p>
    <w:p w14:paraId="671A7113" w14:textId="77777777" w:rsidR="00970164" w:rsidRDefault="00970164" w:rsidP="00970164">
      <w:pPr>
        <w:pStyle w:val="Heading3"/>
      </w:pPr>
      <w:bookmarkStart w:id="54" w:name="_Toc267666136"/>
      <w:bookmarkStart w:id="55" w:name="_Toc500171483"/>
      <w:r>
        <w:t>Create a Java project from the Git repository</w:t>
      </w:r>
      <w:bookmarkEnd w:id="54"/>
      <w:bookmarkEnd w:id="55"/>
    </w:p>
    <w:p w14:paraId="7C70D252" w14:textId="77777777" w:rsidR="00970164" w:rsidRDefault="00970164" w:rsidP="00970164">
      <w:pPr>
        <w:pStyle w:val="CS-Bodytext"/>
        <w:numPr>
          <w:ilvl w:val="0"/>
          <w:numId w:val="351"/>
        </w:numPr>
      </w:pPr>
      <w:r>
        <w:t>Open the Java perspective clicking the "Java" perspective button in the upper right of the Eclipse screen.</w:t>
      </w:r>
    </w:p>
    <w:p w14:paraId="0F418DA0" w14:textId="77777777" w:rsidR="00970164" w:rsidRDefault="00970164" w:rsidP="00970164">
      <w:pPr>
        <w:pStyle w:val="CS-Bodytext"/>
        <w:numPr>
          <w:ilvl w:val="0"/>
          <w:numId w:val="351"/>
        </w:numPr>
      </w:pPr>
      <w:r>
        <w:t>Right-click in the "Package Explorer" panel on the left side of Eclipse. Select "Import …"</w:t>
      </w:r>
    </w:p>
    <w:p w14:paraId="60E2F416" w14:textId="77777777" w:rsidR="00970164" w:rsidRDefault="00970164" w:rsidP="00970164">
      <w:pPr>
        <w:pStyle w:val="CS-Bodytext"/>
        <w:numPr>
          <w:ilvl w:val="0"/>
          <w:numId w:val="351"/>
        </w:numPr>
      </w:pPr>
      <w:r>
        <w:t>Drill into "Git" and select "Projects from Git". Click "Next &gt;".</w:t>
      </w:r>
    </w:p>
    <w:p w14:paraId="7DBADC56" w14:textId="522590FB" w:rsidR="00970164" w:rsidRDefault="00970164" w:rsidP="00970164">
      <w:pPr>
        <w:pStyle w:val="CS-Bodytext"/>
        <w:ind w:left="720"/>
      </w:pPr>
      <w:r w:rsidRPr="000F6117">
        <w:rPr>
          <w:noProof/>
        </w:rPr>
        <w:drawing>
          <wp:inline distT="0" distB="0" distL="0" distR="0" wp14:anchorId="24B75D54" wp14:editId="4DF8857B">
            <wp:extent cx="3446145" cy="364045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6145" cy="3640455"/>
                    </a:xfrm>
                    <a:prstGeom prst="rect">
                      <a:avLst/>
                    </a:prstGeom>
                    <a:noFill/>
                    <a:ln>
                      <a:noFill/>
                    </a:ln>
                  </pic:spPr>
                </pic:pic>
              </a:graphicData>
            </a:graphic>
          </wp:inline>
        </w:drawing>
      </w:r>
    </w:p>
    <w:p w14:paraId="04A3C21C" w14:textId="77777777" w:rsidR="00970164" w:rsidRDefault="00970164" w:rsidP="00970164">
      <w:pPr>
        <w:pStyle w:val="CS-Bodytext"/>
        <w:numPr>
          <w:ilvl w:val="0"/>
          <w:numId w:val="351"/>
        </w:numPr>
      </w:pPr>
      <w:r>
        <w:br w:type="column"/>
      </w:r>
      <w:r>
        <w:lastRenderedPageBreak/>
        <w:t>In the next panel choose "Existing local repository". Click "Next &gt;".</w:t>
      </w:r>
    </w:p>
    <w:p w14:paraId="195A712F" w14:textId="35BFBA0A" w:rsidR="00970164" w:rsidRDefault="00970164" w:rsidP="00970164">
      <w:pPr>
        <w:pStyle w:val="CS-Bodytext"/>
        <w:ind w:left="720"/>
      </w:pPr>
      <w:r w:rsidRPr="00502CDF">
        <w:rPr>
          <w:noProof/>
        </w:rPr>
        <w:drawing>
          <wp:inline distT="0" distB="0" distL="0" distR="0" wp14:anchorId="29841803" wp14:editId="4D9E648C">
            <wp:extent cx="3247602" cy="338379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922" cy="3388295"/>
                    </a:xfrm>
                    <a:prstGeom prst="rect">
                      <a:avLst/>
                    </a:prstGeom>
                    <a:noFill/>
                    <a:ln>
                      <a:noFill/>
                    </a:ln>
                  </pic:spPr>
                </pic:pic>
              </a:graphicData>
            </a:graphic>
          </wp:inline>
        </w:drawing>
      </w:r>
    </w:p>
    <w:p w14:paraId="3DB4D6B7" w14:textId="18C1A657" w:rsidR="00970164" w:rsidRDefault="00970164" w:rsidP="00970164">
      <w:pPr>
        <w:pStyle w:val="CS-Bodytext"/>
        <w:numPr>
          <w:ilvl w:val="0"/>
          <w:numId w:val="351"/>
        </w:numPr>
      </w:pPr>
      <w:r>
        <w:t>Choose the "</w:t>
      </w:r>
      <w:r w:rsidR="008736DF">
        <w:t>ASAssets_KPI</w:t>
      </w:r>
      <w:r>
        <w:t>" repository. Click "Next &gt;".</w:t>
      </w:r>
    </w:p>
    <w:p w14:paraId="68DCC0E5" w14:textId="4EE88634" w:rsidR="008736DF" w:rsidRDefault="008736DF" w:rsidP="00970164">
      <w:pPr>
        <w:pStyle w:val="CS-Bodytext"/>
        <w:ind w:left="720"/>
      </w:pPr>
      <w:r w:rsidRPr="008736DF">
        <w:rPr>
          <w:noProof/>
        </w:rPr>
        <w:drawing>
          <wp:inline distT="0" distB="0" distL="0" distR="0" wp14:anchorId="49715D38" wp14:editId="53C4BFD0">
            <wp:extent cx="3385374" cy="36178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4990" cy="3638770"/>
                    </a:xfrm>
                    <a:prstGeom prst="rect">
                      <a:avLst/>
                    </a:prstGeom>
                  </pic:spPr>
                </pic:pic>
              </a:graphicData>
            </a:graphic>
          </wp:inline>
        </w:drawing>
      </w:r>
    </w:p>
    <w:p w14:paraId="113E194B" w14:textId="055A81F2" w:rsidR="00970164" w:rsidRDefault="00970164" w:rsidP="00970164">
      <w:pPr>
        <w:pStyle w:val="CS-Bodytext"/>
        <w:numPr>
          <w:ilvl w:val="0"/>
          <w:numId w:val="351"/>
        </w:numPr>
      </w:pPr>
      <w:r>
        <w:lastRenderedPageBreak/>
        <w:t>Select "</w:t>
      </w:r>
      <w:r w:rsidR="008736DF">
        <w:t>Import as general project</w:t>
      </w:r>
      <w:r>
        <w:t>" as the root folder to import. Click "Next &gt;".</w:t>
      </w:r>
    </w:p>
    <w:p w14:paraId="3DFF6E65" w14:textId="111B8494" w:rsidR="008736DF" w:rsidRDefault="008736DF" w:rsidP="00970164">
      <w:pPr>
        <w:pStyle w:val="CS-Bodytext"/>
        <w:ind w:left="720"/>
      </w:pPr>
      <w:r w:rsidRPr="008736DF">
        <w:rPr>
          <w:noProof/>
        </w:rPr>
        <w:drawing>
          <wp:inline distT="0" distB="0" distL="0" distR="0" wp14:anchorId="67B9CCD9" wp14:editId="465B8656">
            <wp:extent cx="3247602" cy="3463768"/>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9820" cy="3466133"/>
                    </a:xfrm>
                    <a:prstGeom prst="rect">
                      <a:avLst/>
                    </a:prstGeom>
                  </pic:spPr>
                </pic:pic>
              </a:graphicData>
            </a:graphic>
          </wp:inline>
        </w:drawing>
      </w:r>
    </w:p>
    <w:p w14:paraId="0A9191CC" w14:textId="77777777" w:rsidR="00970164" w:rsidRDefault="00970164" w:rsidP="00970164">
      <w:pPr>
        <w:pStyle w:val="CS-Bodytext"/>
        <w:numPr>
          <w:ilvl w:val="0"/>
          <w:numId w:val="351"/>
        </w:numPr>
      </w:pPr>
      <w:r>
        <w:t>There should only be one project to import. Click "Finish".</w:t>
      </w:r>
    </w:p>
    <w:p w14:paraId="0D92E39A" w14:textId="16263DF6" w:rsidR="00970164" w:rsidRDefault="008736DF" w:rsidP="00970164">
      <w:pPr>
        <w:pStyle w:val="CS-Bodytext"/>
        <w:ind w:left="720"/>
      </w:pPr>
      <w:r w:rsidRPr="008736DF">
        <w:rPr>
          <w:noProof/>
        </w:rPr>
        <w:drawing>
          <wp:inline distT="0" distB="0" distL="0" distR="0" wp14:anchorId="5423B618" wp14:editId="26A219B2">
            <wp:extent cx="3361902" cy="3551846"/>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6112" cy="3556294"/>
                    </a:xfrm>
                    <a:prstGeom prst="rect">
                      <a:avLst/>
                    </a:prstGeom>
                  </pic:spPr>
                </pic:pic>
              </a:graphicData>
            </a:graphic>
          </wp:inline>
        </w:drawing>
      </w:r>
    </w:p>
    <w:p w14:paraId="57325007" w14:textId="77777777" w:rsidR="00970164" w:rsidRDefault="00970164" w:rsidP="00970164">
      <w:pPr>
        <w:pStyle w:val="CS-Bodytext"/>
        <w:numPr>
          <w:ilvl w:val="0"/>
          <w:numId w:val="351"/>
        </w:numPr>
      </w:pPr>
      <w:r>
        <w:lastRenderedPageBreak/>
        <w:t>The imported project:</w:t>
      </w:r>
    </w:p>
    <w:p w14:paraId="40350884" w14:textId="44628D6C" w:rsidR="00970164" w:rsidRDefault="008736DF" w:rsidP="00970164">
      <w:pPr>
        <w:pStyle w:val="CS-Bodytext"/>
        <w:ind w:left="720"/>
        <w:rPr>
          <w:noProof/>
        </w:rPr>
      </w:pPr>
      <w:r w:rsidRPr="008736DF">
        <w:rPr>
          <w:noProof/>
        </w:rPr>
        <w:drawing>
          <wp:inline distT="0" distB="0" distL="0" distR="0" wp14:anchorId="314D15C1" wp14:editId="75486A65">
            <wp:extent cx="3644900" cy="1651000"/>
            <wp:effectExtent l="0" t="0" r="1270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4900" cy="1651000"/>
                    </a:xfrm>
                    <a:prstGeom prst="rect">
                      <a:avLst/>
                    </a:prstGeom>
                  </pic:spPr>
                </pic:pic>
              </a:graphicData>
            </a:graphic>
          </wp:inline>
        </w:drawing>
      </w:r>
      <w:r w:rsidRPr="008736DF">
        <w:rPr>
          <w:noProof/>
        </w:rPr>
        <w:t xml:space="preserve"> </w:t>
      </w:r>
    </w:p>
    <w:p w14:paraId="13D847C5" w14:textId="77777777" w:rsidR="008736DF" w:rsidRDefault="008736DF" w:rsidP="00970164">
      <w:pPr>
        <w:pStyle w:val="CS-Bodytext"/>
        <w:ind w:left="720"/>
      </w:pPr>
    </w:p>
    <w:p w14:paraId="409C6C95" w14:textId="026245A1" w:rsidR="00970164" w:rsidRPr="004E1011" w:rsidRDefault="00970164" w:rsidP="00970164">
      <w:pPr>
        <w:pStyle w:val="Heading2"/>
        <w:rPr>
          <w:color w:val="1F497D"/>
        </w:rPr>
      </w:pPr>
      <w:bookmarkStart w:id="56" w:name="_Toc500171484"/>
      <w:r>
        <w:rPr>
          <w:color w:val="1F497D"/>
        </w:rPr>
        <w:t xml:space="preserve">Debugging AS </w:t>
      </w:r>
      <w:r w:rsidR="000C352B">
        <w:rPr>
          <w:color w:val="1F497D"/>
        </w:rPr>
        <w:t>KPI</w:t>
      </w:r>
      <w:r>
        <w:rPr>
          <w:color w:val="1F497D"/>
        </w:rPr>
        <w:t xml:space="preserve"> CJP (Java) Source Code</w:t>
      </w:r>
      <w:bookmarkEnd w:id="56"/>
    </w:p>
    <w:p w14:paraId="4BFE7A01" w14:textId="56D53FB4" w:rsidR="00970164" w:rsidRDefault="00970164" w:rsidP="00970164">
      <w:pPr>
        <w:pStyle w:val="CS-Bodytext"/>
      </w:pPr>
      <w:r>
        <w:t xml:space="preserve">These steps discuss how you can debug the AS </w:t>
      </w:r>
      <w:r w:rsidR="000C352B">
        <w:t>KPI</w:t>
      </w:r>
      <w:r>
        <w:t xml:space="preserve"> Java code using a remote CIS instance to attach to.</w:t>
      </w:r>
    </w:p>
    <w:p w14:paraId="7A57AA2D" w14:textId="77777777" w:rsidR="00E62E96" w:rsidRDefault="00E62E96" w:rsidP="00E62E96">
      <w:pPr>
        <w:pStyle w:val="Heading3"/>
      </w:pPr>
      <w:bookmarkStart w:id="57" w:name="_Toc267666137"/>
      <w:bookmarkStart w:id="58" w:name="_Toc500171485"/>
      <w:r>
        <w:t xml:space="preserve">Copy </w:t>
      </w:r>
      <w:r w:rsidRPr="00E62E96">
        <w:t>CpuAndMemChecker</w:t>
      </w:r>
      <w:r>
        <w:rPr>
          <w:b w:val="0"/>
        </w:rPr>
        <w:t xml:space="preserve"> to a separate Eclipse Java project</w:t>
      </w:r>
      <w:bookmarkEnd w:id="58"/>
    </w:p>
    <w:p w14:paraId="102886EC" w14:textId="77777777" w:rsidR="00E62E96" w:rsidRDefault="00E62E96" w:rsidP="00E62E96">
      <w:pPr>
        <w:pStyle w:val="CS-Bodytext"/>
      </w:pPr>
      <w:r>
        <w:t>Building the jar files for the CJP data sources is very straightforward. Each CJP folder contains a "build.xml" file that can be used to build jar files individually. Alternatively, the "build.xml" file in the project's root folder can be used to build all the jar files in one build. When one or more jar files are built, they will appear in the "dist" folder in the project's root folder.</w:t>
      </w:r>
    </w:p>
    <w:p w14:paraId="7DCCC7E6" w14:textId="77777777" w:rsidR="00E62E96" w:rsidRDefault="00E62E96" w:rsidP="00E62E96">
      <w:pPr>
        <w:pStyle w:val="Heading3"/>
      </w:pPr>
      <w:bookmarkStart w:id="59" w:name="_Toc500171486"/>
      <w:r>
        <w:t>Build the AS KPI jar files</w:t>
      </w:r>
      <w:bookmarkEnd w:id="57"/>
      <w:bookmarkEnd w:id="59"/>
    </w:p>
    <w:p w14:paraId="68C5607C" w14:textId="73F387BC" w:rsidR="00E62E96" w:rsidRDefault="00E62E96" w:rsidP="00970164">
      <w:pPr>
        <w:pStyle w:val="CS-Bodytext"/>
      </w:pPr>
      <w:r>
        <w:t>Building the jar files for the CJP data sources is very straightforward. Each CJP folder contains a "build.xml" file that can be used to build jar files individually. Alternatively, the "build.xml" file in the project's root folder can be used to build all the jar files in one build. When one or more jar files are built, they will appear in the "dist" folder in the project's root folder.</w:t>
      </w:r>
    </w:p>
    <w:p w14:paraId="7C9B4516" w14:textId="77777777" w:rsidR="00970164" w:rsidRDefault="00970164" w:rsidP="00970164">
      <w:pPr>
        <w:pStyle w:val="CS-Bodytext"/>
        <w:numPr>
          <w:ilvl w:val="0"/>
          <w:numId w:val="352"/>
        </w:numPr>
      </w:pPr>
      <w:r>
        <w:t>Stop the CIS monitor from Control Panel:</w:t>
      </w:r>
    </w:p>
    <w:p w14:paraId="6BB65D31" w14:textId="77777777" w:rsidR="00970164" w:rsidRDefault="00970164" w:rsidP="00970164">
      <w:pPr>
        <w:pStyle w:val="CS-Bodytext"/>
        <w:numPr>
          <w:ilvl w:val="0"/>
          <w:numId w:val="352"/>
        </w:numPr>
      </w:pPr>
      <w:r>
        <w:t>Open a command line window to start CIS manually in debug mode</w:t>
      </w:r>
    </w:p>
    <w:p w14:paraId="4E2218E9" w14:textId="77777777" w:rsidR="00970164" w:rsidRPr="002B54D2" w:rsidRDefault="00970164" w:rsidP="00970164">
      <w:pPr>
        <w:pStyle w:val="CS-Bodytext"/>
        <w:numPr>
          <w:ilvl w:val="1"/>
          <w:numId w:val="352"/>
        </w:numPr>
      </w:pPr>
      <w:r w:rsidRPr="002B54D2">
        <w:t>C:\CiscoSystems\CIS7.0.5\bin&gt;</w:t>
      </w:r>
      <w:r w:rsidRPr="002B54D2">
        <w:rPr>
          <w:b/>
        </w:rPr>
        <w:t>composite_server.bat debug</w:t>
      </w:r>
    </w:p>
    <w:p w14:paraId="0D228315" w14:textId="4DF75247" w:rsidR="00970164" w:rsidRDefault="00970164" w:rsidP="00970164">
      <w:pPr>
        <w:pStyle w:val="CS-Bodytext"/>
        <w:numPr>
          <w:ilvl w:val="0"/>
          <w:numId w:val="352"/>
        </w:numPr>
      </w:pPr>
      <w:r>
        <w:t xml:space="preserve">Open your Eclipse workspace which contains </w:t>
      </w:r>
      <w:r w:rsidR="00516719" w:rsidRPr="00516719">
        <w:rPr>
          <w:b/>
        </w:rPr>
        <w:t>CpuAndMemChecker</w:t>
      </w:r>
      <w:r w:rsidR="00516719">
        <w:t xml:space="preserve"> java project</w:t>
      </w:r>
    </w:p>
    <w:p w14:paraId="000B6758" w14:textId="77777777" w:rsidR="00970164" w:rsidRDefault="00970164" w:rsidP="00970164">
      <w:pPr>
        <w:pStyle w:val="CS-Bodytext"/>
        <w:numPr>
          <w:ilvl w:val="1"/>
          <w:numId w:val="352"/>
        </w:numPr>
      </w:pPr>
      <w:r>
        <w:t>Open the Debug Configurations and create a “Remote Java Application” configuration for you AS Utilities Java Project</w:t>
      </w:r>
    </w:p>
    <w:p w14:paraId="50883C9C" w14:textId="77777777" w:rsidR="00970164" w:rsidRDefault="00970164" w:rsidP="00970164">
      <w:pPr>
        <w:pStyle w:val="CS-Bodytext"/>
        <w:numPr>
          <w:ilvl w:val="1"/>
          <w:numId w:val="352"/>
        </w:numPr>
      </w:pPr>
      <w:r>
        <w:t>Set the parameters as shown below for Host and Port.</w:t>
      </w:r>
    </w:p>
    <w:p w14:paraId="4EDFAE9B" w14:textId="0147FB98" w:rsidR="00461272" w:rsidRDefault="00970164" w:rsidP="00516719">
      <w:pPr>
        <w:pStyle w:val="CS-Bodytext"/>
        <w:numPr>
          <w:ilvl w:val="1"/>
          <w:numId w:val="352"/>
        </w:numPr>
      </w:pPr>
      <w:r>
        <w:t>Use this when debugging and setting breakpoints.</w:t>
      </w:r>
    </w:p>
    <w:p w14:paraId="37332155" w14:textId="3B5E05A5" w:rsidR="00970164" w:rsidRPr="00970164" w:rsidRDefault="00516719" w:rsidP="00516719">
      <w:pPr>
        <w:pStyle w:val="CS-Bodytext"/>
        <w:ind w:left="1080"/>
      </w:pPr>
      <w:r w:rsidRPr="00516719">
        <w:rPr>
          <w:noProof/>
        </w:rPr>
        <w:lastRenderedPageBreak/>
        <w:drawing>
          <wp:inline distT="0" distB="0" distL="0" distR="0" wp14:anchorId="78D7D57B" wp14:editId="0D681A7E">
            <wp:extent cx="5080111" cy="41173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3430" cy="4168659"/>
                    </a:xfrm>
                    <a:prstGeom prst="rect">
                      <a:avLst/>
                    </a:prstGeom>
                  </pic:spPr>
                </pic:pic>
              </a:graphicData>
            </a:graphic>
          </wp:inline>
        </w:drawing>
      </w:r>
    </w:p>
    <w:sectPr w:rsidR="00970164" w:rsidRPr="00970164" w:rsidSect="00F93E8D">
      <w:headerReference w:type="default" r:id="rId24"/>
      <w:footerReference w:type="default" r:id="rId25"/>
      <w:headerReference w:type="first" r:id="rId26"/>
      <w:footerReference w:type="first" r:id="rId2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A4A45" w14:textId="77777777" w:rsidR="00CE66BA" w:rsidRDefault="00CE66BA">
      <w:r>
        <w:separator/>
      </w:r>
    </w:p>
  </w:endnote>
  <w:endnote w:type="continuationSeparator" w:id="0">
    <w:p w14:paraId="69CF67A3" w14:textId="77777777" w:rsidR="00CE66BA" w:rsidRDefault="00CE6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24A7C08E" w:rsidR="00126D5E" w:rsidRPr="003A4DAD" w:rsidRDefault="00126D5E"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5</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88002C">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88002C">
      <w:rPr>
        <w:rFonts w:ascii="Helvetica" w:hAnsi="Helvetica" w:cs="Arial"/>
        <w:noProof/>
        <w:color w:val="000000"/>
        <w:sz w:val="18"/>
      </w:rPr>
      <w:t>16</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26D5E" w:rsidRDefault="00126D5E">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26D5E" w:rsidRPr="00F547FF" w:rsidRDefault="00126D5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7"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" filled="f" stroked="f">
              <v:textbox>
                <w:txbxContent>
                  <w:p w14:paraId="6AD9ABF2" w14:textId="77777777" w:rsidR="00126D5E" w:rsidRPr="00F547FF" w:rsidRDefault="00126D5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26D5E" w:rsidRDefault="00126D5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26D5E" w:rsidRDefault="00126D5E" w:rsidP="000D7111">
                          <w:r w:rsidRPr="00F85776">
                            <w:rPr>
                              <w:rFonts w:ascii="Calibri" w:hAnsi="Calibri"/>
                              <w:color w:val="FFFFFF"/>
                              <w:kern w:val="24"/>
                            </w:rPr>
                            <w:t xml:space="preserve">          +1 800-420-8450</w:t>
                          </w:r>
                        </w:p>
                        <w:p w14:paraId="074D88CD" w14:textId="77777777" w:rsidR="00126D5E" w:rsidRDefault="00126D5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8"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0XdEQ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" filled="f" stroked="f">
              <v:textbox style="mso-fit-shape-to-text:t">
                <w:txbxContent>
                  <w:p w14:paraId="3FB92605" w14:textId="77777777" w:rsidR="00126D5E" w:rsidRDefault="00126D5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26D5E" w:rsidRDefault="00126D5E" w:rsidP="000D7111">
                    <w:r w:rsidRPr="00F85776">
                      <w:rPr>
                        <w:rFonts w:ascii="Calibri" w:hAnsi="Calibri"/>
                        <w:color w:val="FFFFFF"/>
                        <w:kern w:val="24"/>
                      </w:rPr>
                      <w:t xml:space="preserve">          +1 800-420-8450</w:t>
                    </w:r>
                  </w:p>
                  <w:p w14:paraId="074D88CD" w14:textId="77777777" w:rsidR="00126D5E" w:rsidRDefault="00126D5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26D5E" w:rsidRPr="005456F3" w:rsidRDefault="00126D5E" w:rsidP="000D7111">
                          <w:pPr>
                            <w:spacing w:after="120" w:line="266" w:lineRule="auto"/>
                          </w:pPr>
                          <w:r w:rsidRPr="00F85776">
                            <w:rPr>
                              <w:rFonts w:ascii="Calibri" w:hAnsi="Calibri"/>
                              <w:bCs/>
                              <w:color w:val="FFFFFF"/>
                              <w:kern w:val="24"/>
                            </w:rPr>
                            <w:t>www.tibco.com</w:t>
                          </w:r>
                        </w:p>
                        <w:p w14:paraId="22C56725" w14:textId="77777777" w:rsidR="00126D5E" w:rsidRPr="005456F3" w:rsidRDefault="00126D5E" w:rsidP="000D7111">
                          <w:r w:rsidRPr="00F85776">
                            <w:rPr>
                              <w:rFonts w:ascii="Calibri" w:hAnsi="Calibri"/>
                              <w:bCs/>
                              <w:color w:val="FFFFFF"/>
                              <w:kern w:val="24"/>
                            </w:rPr>
                            <w:t>Global Headquarters</w:t>
                          </w:r>
                        </w:p>
                        <w:p w14:paraId="0A12B024" w14:textId="77777777" w:rsidR="00126D5E" w:rsidRPr="005456F3" w:rsidRDefault="00126D5E" w:rsidP="000D7111">
                          <w:r w:rsidRPr="00F85776">
                            <w:rPr>
                              <w:rFonts w:ascii="Calibri" w:hAnsi="Calibri"/>
                              <w:bCs/>
                              <w:color w:val="FFFFFF"/>
                              <w:kern w:val="24"/>
                            </w:rPr>
                            <w:t>3303 Hillview Avenue</w:t>
                          </w:r>
                        </w:p>
                        <w:p w14:paraId="09FC0350" w14:textId="77777777" w:rsidR="00126D5E" w:rsidRPr="005456F3" w:rsidRDefault="00126D5E"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9"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" filled="f" stroked="f">
              <v:textbox style="mso-fit-shape-to-text:t">
                <w:txbxContent>
                  <w:p w14:paraId="3CBC66ED" w14:textId="77777777" w:rsidR="00126D5E" w:rsidRPr="005456F3" w:rsidRDefault="00126D5E" w:rsidP="000D7111">
                    <w:pPr>
                      <w:spacing w:after="120" w:line="266" w:lineRule="auto"/>
                    </w:pPr>
                    <w:r w:rsidRPr="00F85776">
                      <w:rPr>
                        <w:rFonts w:ascii="Calibri" w:hAnsi="Calibri"/>
                        <w:bCs/>
                        <w:color w:val="FFFFFF"/>
                        <w:kern w:val="24"/>
                      </w:rPr>
                      <w:t>www.tibco.com</w:t>
                    </w:r>
                  </w:p>
                  <w:p w14:paraId="22C56725" w14:textId="77777777" w:rsidR="00126D5E" w:rsidRPr="005456F3" w:rsidRDefault="00126D5E" w:rsidP="000D7111">
                    <w:r w:rsidRPr="00F85776">
                      <w:rPr>
                        <w:rFonts w:ascii="Calibri" w:hAnsi="Calibri"/>
                        <w:bCs/>
                        <w:color w:val="FFFFFF"/>
                        <w:kern w:val="24"/>
                      </w:rPr>
                      <w:t>Global Headquarters</w:t>
                    </w:r>
                  </w:p>
                  <w:p w14:paraId="0A12B024" w14:textId="77777777" w:rsidR="00126D5E" w:rsidRPr="005456F3" w:rsidRDefault="00126D5E" w:rsidP="000D7111">
                    <w:r w:rsidRPr="00F85776">
                      <w:rPr>
                        <w:rFonts w:ascii="Calibri" w:hAnsi="Calibri"/>
                        <w:bCs/>
                        <w:color w:val="FFFFFF"/>
                        <w:kern w:val="24"/>
                      </w:rPr>
                      <w:t>3303 Hillview Avenue</w:t>
                    </w:r>
                  </w:p>
                  <w:p w14:paraId="09FC0350" w14:textId="77777777" w:rsidR="00126D5E" w:rsidRPr="005456F3" w:rsidRDefault="00126D5E"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0B5D3" w14:textId="77777777" w:rsidR="00CE66BA" w:rsidRDefault="00CE66BA">
      <w:r>
        <w:separator/>
      </w:r>
    </w:p>
  </w:footnote>
  <w:footnote w:type="continuationSeparator" w:id="0">
    <w:p w14:paraId="5F2DFEBF" w14:textId="77777777" w:rsidR="00CE66BA" w:rsidRDefault="00CE66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416C5703" w:rsidR="00126D5E" w:rsidRPr="008B237F" w:rsidRDefault="00126D5E">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Field Developed Utilities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77777777" w:rsidR="00126D5E" w:rsidRDefault="00126D5E">
    <w:pPr>
      <w:pStyle w:val="Header"/>
    </w:pPr>
    <w:r>
      <w:rPr>
        <w:noProof/>
      </w:rPr>
      <mc:AlternateContent>
        <mc:Choice Requires="wps">
          <w:drawing>
            <wp:anchor distT="0" distB="0" distL="114300" distR="114300" simplePos="0" relativeHeight="251661312" behindDoc="0" locked="0" layoutInCell="1" allowOverlap="1" wp14:anchorId="145DF0A8" wp14:editId="72E62077">
              <wp:simplePos x="0" y="0"/>
              <wp:positionH relativeFrom="column">
                <wp:posOffset>-629285</wp:posOffset>
              </wp:positionH>
              <wp:positionV relativeFrom="paragraph">
                <wp:posOffset>1145540</wp:posOffset>
              </wp:positionV>
              <wp:extent cx="1717040" cy="683260"/>
              <wp:effectExtent l="0" t="0" r="10160" b="2540"/>
              <wp:wrapNone/>
              <wp:docPr id="3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7040" cy="683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C4F552C" w14:textId="77777777" w:rsidR="00126D5E" w:rsidRPr="00870813" w:rsidRDefault="00126D5E" w:rsidP="00F85776">
                          <w:pPr>
                            <w:spacing w:after="120"/>
                            <w:jc w:val="center"/>
                            <w:rPr>
                              <w:rFonts w:asciiTheme="majorHAnsi" w:hAnsiTheme="majorHAnsi" w:cs="Arial"/>
                              <w:color w:val="FFFFFF"/>
                              <w:sz w:val="40"/>
                              <w:szCs w:val="40"/>
                            </w:rPr>
                          </w:pPr>
                          <w:r w:rsidRPr="00870813">
                            <w:rPr>
                              <w:rFonts w:asciiTheme="majorHAnsi" w:hAnsiTheme="majorHAnsi" w:cs="Arial"/>
                              <w:color w:val="FFFFFF"/>
                              <w:sz w:val="40"/>
                              <w:szCs w:val="40"/>
                            </w:rPr>
                            <w:t>Professional</w:t>
                          </w:r>
                          <w:r w:rsidRPr="00870813">
                            <w:rPr>
                              <w:rFonts w:asciiTheme="majorHAnsi" w:hAnsiTheme="majorHAnsi" w:cs="Arial"/>
                              <w:color w:val="FFFFFF"/>
                              <w:sz w:val="40"/>
                              <w:szCs w:val="40"/>
                            </w:rPr>
                            <w:br/>
                            <w:t>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5DF0A8" id="Rectangle 26" o:spid="_x0000_s1026" style="position:absolute;margin-left:-49.55pt;margin-top:90.2pt;width:135.2pt;height:5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" filled="f" stroked="f">
              <v:textbox inset="0,0,0,0">
                <w:txbxContent>
                  <w:p w14:paraId="4C4F552C" w14:textId="77777777" w:rsidR="00126D5E" w:rsidRPr="00870813" w:rsidRDefault="00126D5E" w:rsidP="00F85776">
                    <w:pPr>
                      <w:spacing w:after="120"/>
                      <w:jc w:val="center"/>
                      <w:rPr>
                        <w:rFonts w:asciiTheme="majorHAnsi" w:hAnsiTheme="majorHAnsi" w:cs="Arial"/>
                        <w:color w:val="FFFFFF"/>
                        <w:sz w:val="40"/>
                        <w:szCs w:val="40"/>
                      </w:rPr>
                    </w:pPr>
                    <w:r w:rsidRPr="00870813">
                      <w:rPr>
                        <w:rFonts w:asciiTheme="majorHAnsi" w:hAnsiTheme="majorHAnsi" w:cs="Arial"/>
                        <w:color w:val="FFFFFF"/>
                        <w:sz w:val="40"/>
                        <w:szCs w:val="40"/>
                      </w:rPr>
                      <w:t>Professional</w:t>
                    </w:r>
                    <w:r w:rsidRPr="00870813">
                      <w:rPr>
                        <w:rFonts w:asciiTheme="majorHAnsi" w:hAnsiTheme="majorHAnsi" w:cs="Arial"/>
                        <w:color w:val="FFFFFF"/>
                        <w:sz w:val="40"/>
                        <w:szCs w:val="40"/>
                      </w:rPr>
                      <w:br/>
                      <w:t>Services</w:t>
                    </w:r>
                  </w:p>
                </w:txbxContent>
              </v:textbox>
            </v:rect>
          </w:pict>
        </mc:Fallback>
      </mc:AlternateContent>
    </w:r>
    <w:r>
      <w:rPr>
        <w:noProof/>
      </w:rPr>
      <w:drawing>
        <wp:anchor distT="0" distB="0" distL="114300" distR="114300" simplePos="0" relativeHeight="251663360" behindDoc="0" locked="0" layoutInCell="1" allowOverlap="1" wp14:anchorId="0178615B" wp14:editId="023B97BC">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2">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3">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nsid w:val="13944B60"/>
    <w:multiLevelType w:val="hybridMultilevel"/>
    <w:tmpl w:val="3328E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65">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nsid w:val="19601B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3">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4">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nsid w:val="1C5531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nsid w:val="1FAB0BE6"/>
    <w:multiLevelType w:val="hybridMultilevel"/>
    <w:tmpl w:val="46F6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nsid w:val="24115F6D"/>
    <w:multiLevelType w:val="hybridMultilevel"/>
    <w:tmpl w:val="6560A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3">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nsid w:val="28546B12"/>
    <w:multiLevelType w:val="hybridMultilevel"/>
    <w:tmpl w:val="3328EC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22">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nsid w:val="2FEC2C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nsid w:val="33D93F92"/>
    <w:multiLevelType w:val="hybridMultilevel"/>
    <w:tmpl w:val="FF8C6B9E"/>
    <w:lvl w:ilvl="0" w:tplc="04090001">
      <w:start w:val="1"/>
      <w:numFmt w:val="bullet"/>
      <w:pStyle w:val="ListNumber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2">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4">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57">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8">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5">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82">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nsid w:val="41E003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3">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94">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4E1D7B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nsid w:val="5264099B"/>
    <w:multiLevelType w:val="hybridMultilevel"/>
    <w:tmpl w:val="5FBE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37">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2">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59">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C6015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66">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82">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4">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11">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2">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16">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4">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31">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32">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4">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6">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5">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49">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2">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53"/>
  </w:num>
  <w:num w:numId="2">
    <w:abstractNumId w:val="21"/>
  </w:num>
  <w:num w:numId="3">
    <w:abstractNumId w:val="52"/>
  </w:num>
  <w:num w:numId="4">
    <w:abstractNumId w:val="351"/>
  </w:num>
  <w:num w:numId="5">
    <w:abstractNumId w:val="236"/>
  </w:num>
  <w:num w:numId="6">
    <w:abstractNumId w:val="73"/>
  </w:num>
  <w:num w:numId="7">
    <w:abstractNumId w:val="348"/>
  </w:num>
  <w:num w:numId="8">
    <w:abstractNumId w:val="156"/>
  </w:num>
  <w:num w:numId="9">
    <w:abstractNumId w:val="330"/>
  </w:num>
  <w:num w:numId="10">
    <w:abstractNumId w:val="147"/>
  </w:num>
  <w:num w:numId="11">
    <w:abstractNumId w:val="121"/>
  </w:num>
  <w:num w:numId="12">
    <w:abstractNumId w:val="310"/>
  </w:num>
  <w:num w:numId="13">
    <w:abstractNumId w:val="315"/>
  </w:num>
  <w:num w:numId="14">
    <w:abstractNumId w:val="281"/>
  </w:num>
  <w:num w:numId="15">
    <w:abstractNumId w:val="311"/>
  </w:num>
  <w:num w:numId="16">
    <w:abstractNumId w:val="100"/>
  </w:num>
  <w:num w:numId="17">
    <w:abstractNumId w:val="258"/>
  </w:num>
  <w:num w:numId="18">
    <w:abstractNumId w:val="192"/>
  </w:num>
  <w:num w:numId="19">
    <w:abstractNumId w:val="193"/>
  </w:num>
  <w:num w:numId="20">
    <w:abstractNumId w:val="64"/>
  </w:num>
  <w:num w:numId="21">
    <w:abstractNumId w:val="212"/>
  </w:num>
  <w:num w:numId="22">
    <w:abstractNumId w:val="45"/>
  </w:num>
  <w:num w:numId="23">
    <w:abstractNumId w:val="127"/>
  </w:num>
  <w:num w:numId="24">
    <w:abstractNumId w:val="94"/>
  </w:num>
  <w:num w:numId="25">
    <w:abstractNumId w:val="22"/>
  </w:num>
  <w:num w:numId="26">
    <w:abstractNumId w:val="92"/>
  </w:num>
  <w:num w:numId="27">
    <w:abstractNumId w:val="111"/>
  </w:num>
  <w:num w:numId="28">
    <w:abstractNumId w:val="288"/>
  </w:num>
  <w:num w:numId="29">
    <w:abstractNumId w:val="84"/>
  </w:num>
  <w:num w:numId="30">
    <w:abstractNumId w:val="129"/>
  </w:num>
  <w:num w:numId="31">
    <w:abstractNumId w:val="15"/>
  </w:num>
  <w:num w:numId="32">
    <w:abstractNumId w:val="72"/>
  </w:num>
  <w:num w:numId="33">
    <w:abstractNumId w:val="181"/>
  </w:num>
  <w:num w:numId="34">
    <w:abstractNumId w:val="265"/>
  </w:num>
  <w:num w:numId="35">
    <w:abstractNumId w:val="230"/>
  </w:num>
  <w:num w:numId="36">
    <w:abstractNumId w:val="241"/>
  </w:num>
  <w:num w:numId="37">
    <w:abstractNumId w:val="130"/>
  </w:num>
  <w:num w:numId="38">
    <w:abstractNumId w:val="158"/>
  </w:num>
  <w:num w:numId="39">
    <w:abstractNumId w:val="228"/>
  </w:num>
  <w:num w:numId="40">
    <w:abstractNumId w:val="6"/>
  </w:num>
  <w:num w:numId="41">
    <w:abstractNumId w:val="5"/>
  </w:num>
  <w:num w:numId="42">
    <w:abstractNumId w:val="4"/>
  </w:num>
  <w:num w:numId="43">
    <w:abstractNumId w:val="3"/>
  </w:num>
  <w:num w:numId="44">
    <w:abstractNumId w:val="7"/>
  </w:num>
  <w:num w:numId="45">
    <w:abstractNumId w:val="2"/>
  </w:num>
  <w:num w:numId="46">
    <w:abstractNumId w:val="1"/>
  </w:num>
  <w:num w:numId="47">
    <w:abstractNumId w:val="0"/>
  </w:num>
  <w:num w:numId="48">
    <w:abstractNumId w:val="9"/>
  </w:num>
  <w:num w:numId="49">
    <w:abstractNumId w:val="184"/>
  </w:num>
  <w:num w:numId="50">
    <w:abstractNumId w:val="146"/>
  </w:num>
  <w:num w:numId="51">
    <w:abstractNumId w:val="66"/>
  </w:num>
  <w:num w:numId="52">
    <w:abstractNumId w:val="188"/>
  </w:num>
  <w:num w:numId="53">
    <w:abstractNumId w:val="229"/>
  </w:num>
  <w:num w:numId="54">
    <w:abstractNumId w:val="214"/>
  </w:num>
  <w:num w:numId="55">
    <w:abstractNumId w:val="269"/>
  </w:num>
  <w:num w:numId="56">
    <w:abstractNumId w:val="203"/>
  </w:num>
  <w:num w:numId="57">
    <w:abstractNumId w:val="302"/>
  </w:num>
  <w:num w:numId="58">
    <w:abstractNumId w:val="54"/>
  </w:num>
  <w:num w:numId="59">
    <w:abstractNumId w:val="29"/>
  </w:num>
  <w:num w:numId="60">
    <w:abstractNumId w:val="224"/>
  </w:num>
  <w:num w:numId="61">
    <w:abstractNumId w:val="46"/>
  </w:num>
  <w:num w:numId="62">
    <w:abstractNumId w:val="11"/>
  </w:num>
  <w:num w:numId="63">
    <w:abstractNumId w:val="196"/>
  </w:num>
  <w:num w:numId="64">
    <w:abstractNumId w:val="290"/>
  </w:num>
  <w:num w:numId="65">
    <w:abstractNumId w:val="291"/>
  </w:num>
  <w:num w:numId="66">
    <w:abstractNumId w:val="177"/>
  </w:num>
  <w:num w:numId="67">
    <w:abstractNumId w:val="38"/>
  </w:num>
  <w:num w:numId="68">
    <w:abstractNumId w:val="199"/>
  </w:num>
  <w:num w:numId="69">
    <w:abstractNumId w:val="338"/>
  </w:num>
  <w:num w:numId="70">
    <w:abstractNumId w:val="13"/>
  </w:num>
  <w:num w:numId="71">
    <w:abstractNumId w:val="343"/>
  </w:num>
  <w:num w:numId="72">
    <w:abstractNumId w:val="194"/>
  </w:num>
  <w:num w:numId="73">
    <w:abstractNumId w:val="274"/>
  </w:num>
  <w:num w:numId="74">
    <w:abstractNumId w:val="247"/>
  </w:num>
  <w:num w:numId="75">
    <w:abstractNumId w:val="79"/>
  </w:num>
  <w:num w:numId="76">
    <w:abstractNumId w:val="71"/>
  </w:num>
  <w:num w:numId="77">
    <w:abstractNumId w:val="143"/>
  </w:num>
  <w:num w:numId="78">
    <w:abstractNumId w:val="268"/>
  </w:num>
  <w:num w:numId="79">
    <w:abstractNumId w:val="103"/>
  </w:num>
  <w:num w:numId="80">
    <w:abstractNumId w:val="279"/>
  </w:num>
  <w:num w:numId="81">
    <w:abstractNumId w:val="295"/>
  </w:num>
  <w:num w:numId="82">
    <w:abstractNumId w:val="278"/>
  </w:num>
  <w:num w:numId="83">
    <w:abstractNumId w:val="240"/>
  </w:num>
  <w:num w:numId="84">
    <w:abstractNumId w:val="341"/>
  </w:num>
  <w:num w:numId="85">
    <w:abstractNumId w:val="35"/>
  </w:num>
  <w:num w:numId="86">
    <w:abstractNumId w:val="320"/>
  </w:num>
  <w:num w:numId="87">
    <w:abstractNumId w:val="346"/>
  </w:num>
  <w:num w:numId="88">
    <w:abstractNumId w:val="8"/>
  </w:num>
  <w:num w:numId="89">
    <w:abstractNumId w:val="65"/>
  </w:num>
  <w:num w:numId="90">
    <w:abstractNumId w:val="49"/>
  </w:num>
  <w:num w:numId="91">
    <w:abstractNumId w:val="180"/>
  </w:num>
  <w:num w:numId="92">
    <w:abstractNumId w:val="162"/>
  </w:num>
  <w:num w:numId="93">
    <w:abstractNumId w:val="222"/>
  </w:num>
  <w:num w:numId="94">
    <w:abstractNumId w:val="39"/>
  </w:num>
  <w:num w:numId="95">
    <w:abstractNumId w:val="113"/>
  </w:num>
  <w:num w:numId="96">
    <w:abstractNumId w:val="30"/>
  </w:num>
  <w:num w:numId="97">
    <w:abstractNumId w:val="256"/>
  </w:num>
  <w:num w:numId="98">
    <w:abstractNumId w:val="306"/>
  </w:num>
  <w:num w:numId="99">
    <w:abstractNumId w:val="261"/>
  </w:num>
  <w:num w:numId="100">
    <w:abstractNumId w:val="166"/>
  </w:num>
  <w:num w:numId="101">
    <w:abstractNumId w:val="61"/>
  </w:num>
  <w:num w:numId="102">
    <w:abstractNumId w:val="106"/>
  </w:num>
  <w:num w:numId="103">
    <w:abstractNumId w:val="37"/>
  </w:num>
  <w:num w:numId="104">
    <w:abstractNumId w:val="231"/>
  </w:num>
  <w:num w:numId="105">
    <w:abstractNumId w:val="155"/>
  </w:num>
  <w:num w:numId="106">
    <w:abstractNumId w:val="53"/>
  </w:num>
  <w:num w:numId="107">
    <w:abstractNumId w:val="272"/>
  </w:num>
  <w:num w:numId="108">
    <w:abstractNumId w:val="305"/>
  </w:num>
  <w:num w:numId="109">
    <w:abstractNumId w:val="175"/>
  </w:num>
  <w:num w:numId="110">
    <w:abstractNumId w:val="93"/>
  </w:num>
  <w:num w:numId="111">
    <w:abstractNumId w:val="317"/>
  </w:num>
  <w:num w:numId="112">
    <w:abstractNumId w:val="56"/>
  </w:num>
  <w:num w:numId="113">
    <w:abstractNumId w:val="31"/>
  </w:num>
  <w:num w:numId="114">
    <w:abstractNumId w:val="232"/>
  </w:num>
  <w:num w:numId="115">
    <w:abstractNumId w:val="96"/>
  </w:num>
  <w:num w:numId="116">
    <w:abstractNumId w:val="299"/>
  </w:num>
  <w:num w:numId="117">
    <w:abstractNumId w:val="307"/>
  </w:num>
  <w:num w:numId="118">
    <w:abstractNumId w:val="219"/>
  </w:num>
  <w:num w:numId="119">
    <w:abstractNumId w:val="304"/>
  </w:num>
  <w:num w:numId="120">
    <w:abstractNumId w:val="99"/>
  </w:num>
  <w:num w:numId="121">
    <w:abstractNumId w:val="208"/>
  </w:num>
  <w:num w:numId="122">
    <w:abstractNumId w:val="104"/>
  </w:num>
  <w:num w:numId="123">
    <w:abstractNumId w:val="329"/>
  </w:num>
  <w:num w:numId="124">
    <w:abstractNumId w:val="191"/>
  </w:num>
  <w:num w:numId="125">
    <w:abstractNumId w:val="105"/>
  </w:num>
  <w:num w:numId="126">
    <w:abstractNumId w:val="157"/>
  </w:num>
  <w:num w:numId="127">
    <w:abstractNumId w:val="124"/>
  </w:num>
  <w:num w:numId="128">
    <w:abstractNumId w:val="211"/>
  </w:num>
  <w:num w:numId="129">
    <w:abstractNumId w:val="352"/>
  </w:num>
  <w:num w:numId="130">
    <w:abstractNumId w:val="141"/>
  </w:num>
  <w:num w:numId="131">
    <w:abstractNumId w:val="163"/>
  </w:num>
  <w:num w:numId="132">
    <w:abstractNumId w:val="43"/>
  </w:num>
  <w:num w:numId="133">
    <w:abstractNumId w:val="142"/>
  </w:num>
  <w:num w:numId="134">
    <w:abstractNumId w:val="234"/>
  </w:num>
  <w:num w:numId="135">
    <w:abstractNumId w:val="245"/>
  </w:num>
  <w:num w:numId="136">
    <w:abstractNumId w:val="132"/>
  </w:num>
  <w:num w:numId="137">
    <w:abstractNumId w:val="60"/>
  </w:num>
  <w:num w:numId="138">
    <w:abstractNumId w:val="313"/>
  </w:num>
  <w:num w:numId="139">
    <w:abstractNumId w:val="70"/>
  </w:num>
  <w:num w:numId="140">
    <w:abstractNumId w:val="282"/>
  </w:num>
  <w:num w:numId="141">
    <w:abstractNumId w:val="41"/>
  </w:num>
  <w:num w:numId="142">
    <w:abstractNumId w:val="337"/>
  </w:num>
  <w:num w:numId="143">
    <w:abstractNumId w:val="322"/>
  </w:num>
  <w:num w:numId="144">
    <w:abstractNumId w:val="138"/>
  </w:num>
  <w:num w:numId="145">
    <w:abstractNumId w:val="183"/>
  </w:num>
  <w:num w:numId="146">
    <w:abstractNumId w:val="220"/>
  </w:num>
  <w:num w:numId="147">
    <w:abstractNumId w:val="67"/>
  </w:num>
  <w:num w:numId="148">
    <w:abstractNumId w:val="171"/>
  </w:num>
  <w:num w:numId="149">
    <w:abstractNumId w:val="14"/>
  </w:num>
  <w:num w:numId="150">
    <w:abstractNumId w:val="165"/>
  </w:num>
  <w:num w:numId="151">
    <w:abstractNumId w:val="242"/>
  </w:num>
  <w:num w:numId="152">
    <w:abstractNumId w:val="213"/>
  </w:num>
  <w:num w:numId="153">
    <w:abstractNumId w:val="134"/>
  </w:num>
  <w:num w:numId="154">
    <w:abstractNumId w:val="91"/>
  </w:num>
  <w:num w:numId="155">
    <w:abstractNumId w:val="185"/>
  </w:num>
  <w:num w:numId="156">
    <w:abstractNumId w:val="137"/>
  </w:num>
  <w:num w:numId="157">
    <w:abstractNumId w:val="285"/>
  </w:num>
  <w:num w:numId="158">
    <w:abstractNumId w:val="264"/>
  </w:num>
  <w:num w:numId="159">
    <w:abstractNumId w:val="140"/>
  </w:num>
  <w:num w:numId="160">
    <w:abstractNumId w:val="235"/>
  </w:num>
  <w:num w:numId="161">
    <w:abstractNumId w:val="172"/>
  </w:num>
  <w:num w:numId="162">
    <w:abstractNumId w:val="112"/>
  </w:num>
  <w:num w:numId="163">
    <w:abstractNumId w:val="59"/>
  </w:num>
  <w:num w:numId="164">
    <w:abstractNumId w:val="210"/>
  </w:num>
  <w:num w:numId="165">
    <w:abstractNumId w:val="18"/>
  </w:num>
  <w:num w:numId="166">
    <w:abstractNumId w:val="186"/>
  </w:num>
  <w:num w:numId="167">
    <w:abstractNumId w:val="77"/>
  </w:num>
  <w:num w:numId="168">
    <w:abstractNumId w:val="277"/>
  </w:num>
  <w:num w:numId="169">
    <w:abstractNumId w:val="89"/>
  </w:num>
  <w:num w:numId="170">
    <w:abstractNumId w:val="33"/>
  </w:num>
  <w:num w:numId="171">
    <w:abstractNumId w:val="300"/>
  </w:num>
  <w:num w:numId="172">
    <w:abstractNumId w:val="314"/>
  </w:num>
  <w:num w:numId="173">
    <w:abstractNumId w:val="44"/>
  </w:num>
  <w:num w:numId="174">
    <w:abstractNumId w:val="239"/>
  </w:num>
  <w:num w:numId="175">
    <w:abstractNumId w:val="266"/>
  </w:num>
  <w:num w:numId="176">
    <w:abstractNumId w:val="345"/>
  </w:num>
  <w:num w:numId="177">
    <w:abstractNumId w:val="292"/>
  </w:num>
  <w:num w:numId="178">
    <w:abstractNumId w:val="200"/>
  </w:num>
  <w:num w:numId="179">
    <w:abstractNumId w:val="48"/>
  </w:num>
  <w:num w:numId="180">
    <w:abstractNumId w:val="102"/>
  </w:num>
  <w:num w:numId="181">
    <w:abstractNumId w:val="173"/>
  </w:num>
  <w:num w:numId="182">
    <w:abstractNumId w:val="334"/>
  </w:num>
  <w:num w:numId="183">
    <w:abstractNumId w:val="249"/>
  </w:num>
  <w:num w:numId="184">
    <w:abstractNumId w:val="85"/>
  </w:num>
  <w:num w:numId="185">
    <w:abstractNumId w:val="122"/>
  </w:num>
  <w:num w:numId="186">
    <w:abstractNumId w:val="78"/>
  </w:num>
  <w:num w:numId="187">
    <w:abstractNumId w:val="69"/>
  </w:num>
  <w:num w:numId="188">
    <w:abstractNumId w:val="201"/>
  </w:num>
  <w:num w:numId="189">
    <w:abstractNumId w:val="17"/>
  </w:num>
  <w:num w:numId="190">
    <w:abstractNumId w:val="233"/>
  </w:num>
  <w:num w:numId="191">
    <w:abstractNumId w:val="63"/>
  </w:num>
  <w:num w:numId="192">
    <w:abstractNumId w:val="225"/>
  </w:num>
  <w:num w:numId="193">
    <w:abstractNumId w:val="342"/>
  </w:num>
  <w:num w:numId="194">
    <w:abstractNumId w:val="204"/>
  </w:num>
  <w:num w:numId="195">
    <w:abstractNumId w:val="293"/>
  </w:num>
  <w:num w:numId="196">
    <w:abstractNumId w:val="248"/>
  </w:num>
  <w:num w:numId="197">
    <w:abstractNumId w:val="150"/>
  </w:num>
  <w:num w:numId="198">
    <w:abstractNumId w:val="90"/>
  </w:num>
  <w:num w:numId="199">
    <w:abstractNumId w:val="207"/>
  </w:num>
  <w:num w:numId="200">
    <w:abstractNumId w:val="68"/>
  </w:num>
  <w:num w:numId="201">
    <w:abstractNumId w:val="303"/>
  </w:num>
  <w:num w:numId="202">
    <w:abstractNumId w:val="319"/>
  </w:num>
  <w:num w:numId="203">
    <w:abstractNumId w:val="323"/>
  </w:num>
  <w:num w:numId="204">
    <w:abstractNumId w:val="144"/>
  </w:num>
  <w:num w:numId="205">
    <w:abstractNumId w:val="88"/>
  </w:num>
  <w:num w:numId="206">
    <w:abstractNumId w:val="287"/>
  </w:num>
  <w:num w:numId="207">
    <w:abstractNumId w:val="251"/>
  </w:num>
  <w:num w:numId="208">
    <w:abstractNumId w:val="167"/>
  </w:num>
  <w:num w:numId="209">
    <w:abstractNumId w:val="34"/>
  </w:num>
  <w:num w:numId="210">
    <w:abstractNumId w:val="270"/>
  </w:num>
  <w:num w:numId="211">
    <w:abstractNumId w:val="301"/>
  </w:num>
  <w:num w:numId="212">
    <w:abstractNumId w:val="243"/>
  </w:num>
  <w:num w:numId="213">
    <w:abstractNumId w:val="257"/>
  </w:num>
  <w:num w:numId="214">
    <w:abstractNumId w:val="51"/>
  </w:num>
  <w:num w:numId="215">
    <w:abstractNumId w:val="182"/>
  </w:num>
  <w:num w:numId="216">
    <w:abstractNumId w:val="176"/>
  </w:num>
  <w:num w:numId="217">
    <w:abstractNumId w:val="202"/>
  </w:num>
  <w:num w:numId="218">
    <w:abstractNumId w:val="128"/>
  </w:num>
  <w:num w:numId="219">
    <w:abstractNumId w:val="298"/>
  </w:num>
  <w:num w:numId="220">
    <w:abstractNumId w:val="62"/>
  </w:num>
  <w:num w:numId="221">
    <w:abstractNumId w:val="117"/>
  </w:num>
  <w:num w:numId="222">
    <w:abstractNumId w:val="262"/>
  </w:num>
  <w:num w:numId="223">
    <w:abstractNumId w:val="321"/>
  </w:num>
  <w:num w:numId="224">
    <w:abstractNumId w:val="206"/>
  </w:num>
  <w:num w:numId="225">
    <w:abstractNumId w:val="339"/>
  </w:num>
  <w:num w:numId="226">
    <w:abstractNumId w:val="308"/>
  </w:num>
  <w:num w:numId="227">
    <w:abstractNumId w:val="217"/>
  </w:num>
  <w:num w:numId="228">
    <w:abstractNumId w:val="40"/>
  </w:num>
  <w:num w:numId="229">
    <w:abstractNumId w:val="250"/>
  </w:num>
  <w:num w:numId="230">
    <w:abstractNumId w:val="107"/>
  </w:num>
  <w:num w:numId="231">
    <w:abstractNumId w:val="216"/>
  </w:num>
  <w:num w:numId="232">
    <w:abstractNumId w:val="125"/>
  </w:num>
  <w:num w:numId="233">
    <w:abstractNumId w:val="82"/>
  </w:num>
  <w:num w:numId="234">
    <w:abstractNumId w:val="283"/>
  </w:num>
  <w:num w:numId="235">
    <w:abstractNumId w:val="23"/>
  </w:num>
  <w:num w:numId="236">
    <w:abstractNumId w:val="24"/>
  </w:num>
  <w:num w:numId="237">
    <w:abstractNumId w:val="19"/>
  </w:num>
  <w:num w:numId="238">
    <w:abstractNumId w:val="327"/>
  </w:num>
  <w:num w:numId="239">
    <w:abstractNumId w:val="81"/>
  </w:num>
  <w:num w:numId="240">
    <w:abstractNumId w:val="259"/>
  </w:num>
  <w:num w:numId="241">
    <w:abstractNumId w:val="154"/>
  </w:num>
  <w:num w:numId="242">
    <w:abstractNumId w:val="131"/>
  </w:num>
  <w:num w:numId="243">
    <w:abstractNumId w:val="198"/>
  </w:num>
  <w:num w:numId="244">
    <w:abstractNumId w:val="332"/>
  </w:num>
  <w:num w:numId="245">
    <w:abstractNumId w:val="114"/>
  </w:num>
  <w:num w:numId="246">
    <w:abstractNumId w:val="25"/>
  </w:num>
  <w:num w:numId="247">
    <w:abstractNumId w:val="252"/>
  </w:num>
  <w:num w:numId="248">
    <w:abstractNumId w:val="12"/>
  </w:num>
  <w:num w:numId="249">
    <w:abstractNumId w:val="26"/>
  </w:num>
  <w:num w:numId="250">
    <w:abstractNumId w:val="350"/>
  </w:num>
  <w:num w:numId="251">
    <w:abstractNumId w:val="297"/>
  </w:num>
  <w:num w:numId="252">
    <w:abstractNumId w:val="347"/>
  </w:num>
  <w:num w:numId="253">
    <w:abstractNumId w:val="326"/>
  </w:num>
  <w:num w:numId="254">
    <w:abstractNumId w:val="187"/>
  </w:num>
  <w:num w:numId="255">
    <w:abstractNumId w:val="160"/>
  </w:num>
  <w:num w:numId="256">
    <w:abstractNumId w:val="189"/>
  </w:num>
  <w:num w:numId="257">
    <w:abstractNumId w:val="169"/>
  </w:num>
  <w:num w:numId="258">
    <w:abstractNumId w:val="178"/>
  </w:num>
  <w:num w:numId="259">
    <w:abstractNumId w:val="168"/>
  </w:num>
  <w:num w:numId="260">
    <w:abstractNumId w:val="136"/>
  </w:num>
  <w:num w:numId="261">
    <w:abstractNumId w:val="27"/>
  </w:num>
  <w:num w:numId="262">
    <w:abstractNumId w:val="227"/>
  </w:num>
  <w:num w:numId="263">
    <w:abstractNumId w:val="36"/>
  </w:num>
  <w:num w:numId="264">
    <w:abstractNumId w:val="101"/>
  </w:num>
  <w:num w:numId="265">
    <w:abstractNumId w:val="340"/>
  </w:num>
  <w:num w:numId="266">
    <w:abstractNumId w:val="109"/>
  </w:num>
  <w:num w:numId="267">
    <w:abstractNumId w:val="47"/>
  </w:num>
  <w:num w:numId="268">
    <w:abstractNumId w:val="237"/>
  </w:num>
  <w:num w:numId="269">
    <w:abstractNumId w:val="75"/>
  </w:num>
  <w:num w:numId="270">
    <w:abstractNumId w:val="197"/>
  </w:num>
  <w:num w:numId="271">
    <w:abstractNumId w:val="328"/>
  </w:num>
  <w:num w:numId="272">
    <w:abstractNumId w:val="273"/>
  </w:num>
  <w:num w:numId="273">
    <w:abstractNumId w:val="205"/>
  </w:num>
  <w:num w:numId="274">
    <w:abstractNumId w:val="164"/>
  </w:num>
  <w:num w:numId="275">
    <w:abstractNumId w:val="271"/>
  </w:num>
  <w:num w:numId="276">
    <w:abstractNumId w:val="115"/>
  </w:num>
  <w:num w:numId="277">
    <w:abstractNumId w:val="50"/>
  </w:num>
  <w:num w:numId="278">
    <w:abstractNumId w:val="255"/>
  </w:num>
  <w:num w:numId="279">
    <w:abstractNumId w:val="57"/>
  </w:num>
  <w:num w:numId="280">
    <w:abstractNumId w:val="87"/>
  </w:num>
  <w:num w:numId="281">
    <w:abstractNumId w:val="174"/>
  </w:num>
  <w:num w:numId="282">
    <w:abstractNumId w:val="344"/>
  </w:num>
  <w:num w:numId="283">
    <w:abstractNumId w:val="118"/>
  </w:num>
  <w:num w:numId="284">
    <w:abstractNumId w:val="294"/>
  </w:num>
  <w:num w:numId="285">
    <w:abstractNumId w:val="10"/>
  </w:num>
  <w:num w:numId="286">
    <w:abstractNumId w:val="170"/>
  </w:num>
  <w:num w:numId="287">
    <w:abstractNumId w:val="145"/>
  </w:num>
  <w:num w:numId="288">
    <w:abstractNumId w:val="318"/>
  </w:num>
  <w:num w:numId="289">
    <w:abstractNumId w:val="316"/>
  </w:num>
  <w:num w:numId="290">
    <w:abstractNumId w:val="309"/>
  </w:num>
  <w:num w:numId="291">
    <w:abstractNumId w:val="284"/>
  </w:num>
  <w:num w:numId="292">
    <w:abstractNumId w:val="139"/>
  </w:num>
  <w:num w:numId="293">
    <w:abstractNumId w:val="267"/>
  </w:num>
  <w:num w:numId="294">
    <w:abstractNumId w:val="135"/>
  </w:num>
  <w:num w:numId="295">
    <w:abstractNumId w:val="20"/>
  </w:num>
  <w:num w:numId="296">
    <w:abstractNumId w:val="215"/>
  </w:num>
  <w:num w:numId="297">
    <w:abstractNumId w:val="335"/>
  </w:num>
  <w:num w:numId="298">
    <w:abstractNumId w:val="95"/>
  </w:num>
  <w:num w:numId="299">
    <w:abstractNumId w:val="86"/>
  </w:num>
  <w:num w:numId="300">
    <w:abstractNumId w:val="123"/>
  </w:num>
  <w:num w:numId="301">
    <w:abstractNumId w:val="312"/>
  </w:num>
  <w:num w:numId="302">
    <w:abstractNumId w:val="280"/>
  </w:num>
  <w:num w:numId="303">
    <w:abstractNumId w:val="133"/>
  </w:num>
  <w:num w:numId="304">
    <w:abstractNumId w:val="324"/>
  </w:num>
  <w:num w:numId="305">
    <w:abstractNumId w:val="76"/>
  </w:num>
  <w:num w:numId="306">
    <w:abstractNumId w:val="238"/>
  </w:num>
  <w:num w:numId="307">
    <w:abstractNumId w:val="276"/>
  </w:num>
  <w:num w:numId="308">
    <w:abstractNumId w:val="74"/>
  </w:num>
  <w:num w:numId="309">
    <w:abstractNumId w:val="275"/>
  </w:num>
  <w:num w:numId="310">
    <w:abstractNumId w:val="97"/>
  </w:num>
  <w:num w:numId="311">
    <w:abstractNumId w:val="110"/>
  </w:num>
  <w:num w:numId="312">
    <w:abstractNumId w:val="221"/>
  </w:num>
  <w:num w:numId="313">
    <w:abstractNumId w:val="80"/>
  </w:num>
  <w:num w:numId="314">
    <w:abstractNumId w:val="260"/>
  </w:num>
  <w:num w:numId="315">
    <w:abstractNumId w:val="325"/>
  </w:num>
  <w:num w:numId="316">
    <w:abstractNumId w:val="159"/>
  </w:num>
  <w:num w:numId="317">
    <w:abstractNumId w:val="119"/>
  </w:num>
  <w:num w:numId="318">
    <w:abstractNumId w:val="253"/>
  </w:num>
  <w:num w:numId="319">
    <w:abstractNumId w:val="209"/>
  </w:num>
  <w:num w:numId="320">
    <w:abstractNumId w:val="218"/>
  </w:num>
  <w:num w:numId="321">
    <w:abstractNumId w:val="296"/>
  </w:num>
  <w:num w:numId="322">
    <w:abstractNumId w:val="83"/>
  </w:num>
  <w:num w:numId="323">
    <w:abstractNumId w:val="246"/>
  </w:num>
  <w:num w:numId="324">
    <w:abstractNumId w:val="286"/>
  </w:num>
  <w:num w:numId="325">
    <w:abstractNumId w:val="98"/>
  </w:num>
  <w:num w:numId="326">
    <w:abstractNumId w:val="336"/>
  </w:num>
  <w:num w:numId="327">
    <w:abstractNumId w:val="244"/>
  </w:num>
  <w:num w:numId="328">
    <w:abstractNumId w:val="223"/>
  </w:num>
  <w:num w:numId="329">
    <w:abstractNumId w:val="16"/>
  </w:num>
  <w:num w:numId="330">
    <w:abstractNumId w:val="161"/>
  </w:num>
  <w:num w:numId="331">
    <w:abstractNumId w:val="126"/>
  </w:num>
  <w:num w:numId="332">
    <w:abstractNumId w:val="179"/>
  </w:num>
  <w:num w:numId="333">
    <w:abstractNumId w:val="152"/>
  </w:num>
  <w:num w:numId="334">
    <w:abstractNumId w:val="349"/>
  </w:num>
  <w:num w:numId="335">
    <w:abstractNumId w:val="148"/>
  </w:num>
  <w:num w:numId="336">
    <w:abstractNumId w:val="42"/>
  </w:num>
  <w:num w:numId="337">
    <w:abstractNumId w:val="263"/>
  </w:num>
  <w:num w:numId="338">
    <w:abstractNumId w:val="254"/>
  </w:num>
  <w:num w:numId="339">
    <w:abstractNumId w:val="190"/>
  </w:num>
  <w:num w:numId="340">
    <w:abstractNumId w:val="331"/>
  </w:num>
  <w:num w:numId="341">
    <w:abstractNumId w:val="32"/>
  </w:num>
  <w:num w:numId="342">
    <w:abstractNumId w:val="289"/>
  </w:num>
  <w:num w:numId="343">
    <w:abstractNumId w:val="195"/>
  </w:num>
  <w:num w:numId="344">
    <w:abstractNumId w:val="116"/>
  </w:num>
  <w:num w:numId="345">
    <w:abstractNumId w:val="28"/>
  </w:num>
  <w:num w:numId="346">
    <w:abstractNumId w:val="149"/>
  </w:num>
  <w:num w:numId="347">
    <w:abstractNumId w:val="333"/>
  </w:num>
  <w:num w:numId="348">
    <w:abstractNumId w:val="55"/>
  </w:num>
  <w:num w:numId="349">
    <w:abstractNumId w:val="226"/>
  </w:num>
  <w:num w:numId="350">
    <w:abstractNumId w:val="108"/>
  </w:num>
  <w:num w:numId="351">
    <w:abstractNumId w:val="58"/>
  </w:num>
  <w:num w:numId="352">
    <w:abstractNumId w:val="120"/>
  </w:num>
  <w:numIdMacAtCleanup w:val="3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D04"/>
    <w:rsid w:val="00020664"/>
    <w:rsid w:val="00026EFD"/>
    <w:rsid w:val="00041A62"/>
    <w:rsid w:val="000421E0"/>
    <w:rsid w:val="00046134"/>
    <w:rsid w:val="000475E2"/>
    <w:rsid w:val="000757F4"/>
    <w:rsid w:val="00083758"/>
    <w:rsid w:val="00090F06"/>
    <w:rsid w:val="00092584"/>
    <w:rsid w:val="00096E89"/>
    <w:rsid w:val="000A3473"/>
    <w:rsid w:val="000B0795"/>
    <w:rsid w:val="000B2078"/>
    <w:rsid w:val="000B59AC"/>
    <w:rsid w:val="000B6942"/>
    <w:rsid w:val="000C352B"/>
    <w:rsid w:val="000C7F58"/>
    <w:rsid w:val="000D0245"/>
    <w:rsid w:val="000D0E90"/>
    <w:rsid w:val="000D52DE"/>
    <w:rsid w:val="000D7111"/>
    <w:rsid w:val="000E0F27"/>
    <w:rsid w:val="000E4DCE"/>
    <w:rsid w:val="000F40C3"/>
    <w:rsid w:val="000F51EB"/>
    <w:rsid w:val="001001AD"/>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344A"/>
    <w:rsid w:val="002134E5"/>
    <w:rsid w:val="00216923"/>
    <w:rsid w:val="00217EC0"/>
    <w:rsid w:val="0023546D"/>
    <w:rsid w:val="002366EC"/>
    <w:rsid w:val="00236DC7"/>
    <w:rsid w:val="002418E5"/>
    <w:rsid w:val="002421FD"/>
    <w:rsid w:val="00246937"/>
    <w:rsid w:val="0026152D"/>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16719"/>
    <w:rsid w:val="00522845"/>
    <w:rsid w:val="0052600B"/>
    <w:rsid w:val="00527E47"/>
    <w:rsid w:val="00531337"/>
    <w:rsid w:val="00533AF3"/>
    <w:rsid w:val="00544D46"/>
    <w:rsid w:val="00544F67"/>
    <w:rsid w:val="005456F3"/>
    <w:rsid w:val="00547426"/>
    <w:rsid w:val="00547F33"/>
    <w:rsid w:val="00553164"/>
    <w:rsid w:val="005538B0"/>
    <w:rsid w:val="00575B09"/>
    <w:rsid w:val="00577021"/>
    <w:rsid w:val="00582C53"/>
    <w:rsid w:val="005842AD"/>
    <w:rsid w:val="00590206"/>
    <w:rsid w:val="00592248"/>
    <w:rsid w:val="0059345E"/>
    <w:rsid w:val="005941B9"/>
    <w:rsid w:val="0059545F"/>
    <w:rsid w:val="005B0F82"/>
    <w:rsid w:val="005B3901"/>
    <w:rsid w:val="005C01B8"/>
    <w:rsid w:val="005C5B48"/>
    <w:rsid w:val="005D1E4B"/>
    <w:rsid w:val="005D4BA1"/>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2B2"/>
    <w:rsid w:val="00733893"/>
    <w:rsid w:val="00742794"/>
    <w:rsid w:val="00742B5D"/>
    <w:rsid w:val="007436A7"/>
    <w:rsid w:val="00750526"/>
    <w:rsid w:val="00755081"/>
    <w:rsid w:val="00761F54"/>
    <w:rsid w:val="00763072"/>
    <w:rsid w:val="007703F9"/>
    <w:rsid w:val="007725EA"/>
    <w:rsid w:val="00781567"/>
    <w:rsid w:val="007858C1"/>
    <w:rsid w:val="00796C21"/>
    <w:rsid w:val="007A1DAE"/>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67FED"/>
    <w:rsid w:val="00970164"/>
    <w:rsid w:val="009729BB"/>
    <w:rsid w:val="00982C4C"/>
    <w:rsid w:val="00983F4D"/>
    <w:rsid w:val="009921DA"/>
    <w:rsid w:val="009A3328"/>
    <w:rsid w:val="009B008D"/>
    <w:rsid w:val="009B11F0"/>
    <w:rsid w:val="009B4AC8"/>
    <w:rsid w:val="009C5839"/>
    <w:rsid w:val="009D3103"/>
    <w:rsid w:val="009E00EC"/>
    <w:rsid w:val="00A06CF9"/>
    <w:rsid w:val="00A2028A"/>
    <w:rsid w:val="00A45AE4"/>
    <w:rsid w:val="00A5020A"/>
    <w:rsid w:val="00A5059A"/>
    <w:rsid w:val="00A50897"/>
    <w:rsid w:val="00A52492"/>
    <w:rsid w:val="00A548DC"/>
    <w:rsid w:val="00A56DEF"/>
    <w:rsid w:val="00A66BF3"/>
    <w:rsid w:val="00A7040E"/>
    <w:rsid w:val="00A819D3"/>
    <w:rsid w:val="00A836DC"/>
    <w:rsid w:val="00A846AA"/>
    <w:rsid w:val="00A879D4"/>
    <w:rsid w:val="00A906F6"/>
    <w:rsid w:val="00A91602"/>
    <w:rsid w:val="00A96262"/>
    <w:rsid w:val="00AA6811"/>
    <w:rsid w:val="00AC36DD"/>
    <w:rsid w:val="00AC720F"/>
    <w:rsid w:val="00AC737B"/>
    <w:rsid w:val="00AD1348"/>
    <w:rsid w:val="00AE1397"/>
    <w:rsid w:val="00AE414F"/>
    <w:rsid w:val="00AE63DC"/>
    <w:rsid w:val="00B028C6"/>
    <w:rsid w:val="00B141EB"/>
    <w:rsid w:val="00B15222"/>
    <w:rsid w:val="00B23E1B"/>
    <w:rsid w:val="00B24B87"/>
    <w:rsid w:val="00B32267"/>
    <w:rsid w:val="00B34A23"/>
    <w:rsid w:val="00B36C72"/>
    <w:rsid w:val="00B36CD0"/>
    <w:rsid w:val="00B461BF"/>
    <w:rsid w:val="00B5412B"/>
    <w:rsid w:val="00B618A2"/>
    <w:rsid w:val="00B61BA7"/>
    <w:rsid w:val="00B7654D"/>
    <w:rsid w:val="00B832F0"/>
    <w:rsid w:val="00B928D1"/>
    <w:rsid w:val="00B92B7A"/>
    <w:rsid w:val="00BA16F9"/>
    <w:rsid w:val="00BA1BBA"/>
    <w:rsid w:val="00BA3FDB"/>
    <w:rsid w:val="00BB362D"/>
    <w:rsid w:val="00BB7BA9"/>
    <w:rsid w:val="00BB7E80"/>
    <w:rsid w:val="00BC338A"/>
    <w:rsid w:val="00BC5C24"/>
    <w:rsid w:val="00BE77BA"/>
    <w:rsid w:val="00BF13B0"/>
    <w:rsid w:val="00BF1CFA"/>
    <w:rsid w:val="00BF38F3"/>
    <w:rsid w:val="00C10AC4"/>
    <w:rsid w:val="00C14FCC"/>
    <w:rsid w:val="00C1707A"/>
    <w:rsid w:val="00C22A8D"/>
    <w:rsid w:val="00C2328D"/>
    <w:rsid w:val="00C24615"/>
    <w:rsid w:val="00C251A3"/>
    <w:rsid w:val="00C25827"/>
    <w:rsid w:val="00C3162F"/>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E0D"/>
    <w:rsid w:val="00C86D95"/>
    <w:rsid w:val="00C90F14"/>
    <w:rsid w:val="00CA39FF"/>
    <w:rsid w:val="00CA4487"/>
    <w:rsid w:val="00CA57B2"/>
    <w:rsid w:val="00CB5D2E"/>
    <w:rsid w:val="00CD1D5B"/>
    <w:rsid w:val="00CE66BA"/>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4327"/>
    <w:rsid w:val="00D84CFD"/>
    <w:rsid w:val="00D9748F"/>
    <w:rsid w:val="00DA7764"/>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8A3"/>
    <w:rsid w:val="00E571FE"/>
    <w:rsid w:val="00E624D4"/>
    <w:rsid w:val="00E62E96"/>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7975"/>
    <w:rsid w:val="00F221D0"/>
    <w:rsid w:val="00F25899"/>
    <w:rsid w:val="00F362EF"/>
    <w:rsid w:val="00F375FF"/>
    <w:rsid w:val="00F458F1"/>
    <w:rsid w:val="00F46D9D"/>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40"/>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1"/>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2"/>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3"/>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4"/>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numPr>
        <w:numId w:val="10"/>
      </w:num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5"/>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6"/>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7"/>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IBCOSoftware/ASAssets_KPI"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header" Target="header2.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help.github.com/articles/set-up-gi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71747-1D07-8B4E-BB1C-0E82E47D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1830</Words>
  <Characters>10434</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12240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16</cp:revision>
  <cp:lastPrinted>2017-12-04T12:30:00Z</cp:lastPrinted>
  <dcterms:created xsi:type="dcterms:W3CDTF">2017-12-04T12:30:00Z</dcterms:created>
  <dcterms:modified xsi:type="dcterms:W3CDTF">2017-12-04T22:22:00Z</dcterms:modified>
  <cp:category>TIBCO PSG Document Template</cp:category>
</cp:coreProperties>
</file>