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86"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agilität"/>
    <w:p>
      <w:pPr>
        <w:pStyle w:val="berschrift3"/>
      </w:pPr>
      <w:r>
        <w:t xml:space="preserve">Agilität</w:t>
      </w:r>
    </w:p>
    <w:p>
      <w:pPr>
        <w:pStyle w:val="FirstParagraph"/>
      </w:pPr>
      <w:r>
        <w:t xml:space="preserve">Agilität ist die Fähigkeit einer Organisation, sich schnell an Veränderungen und Ereignisse anzupassen. Dies umfasst Flexibilität in Strukturen, Prozessen und Arbeitsweisen, um auf neue Anforderungen und Ressourcenverfügbarkeiten zu reagieren. So werden kontinuierliche Verbesserungen erzielt, Herausforderungen bewältigt und das gemeinsame Zielverständnis reflektiert und angepasst.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Management</w:t>
      </w:r>
    </w:p>
    <w:p>
      <w:r>
        <w:pict>
          <v:rect style="width:0;height:1.5pt" o:hralign="center" o:hrstd="t" o:hr="t"/>
        </w:pict>
      </w:r>
    </w:p>
    <w:bookmarkEnd w:id="24"/>
    <w:bookmarkStart w:id="25" w:name="akteurinnen"/>
    <w:p>
      <w:pPr>
        <w:pStyle w:val="berschrift3"/>
      </w:pPr>
      <w:r>
        <w:t xml:space="preserve">Akteur*innen</w:t>
      </w:r>
    </w:p>
    <w:p>
      <w:pPr>
        <w:pStyle w:val="FirstParagraph"/>
      </w:pPr>
      <w:r>
        <w:t xml:space="preserve">Proaktiv oder aktiv handelnde Personen oder Entitäten im Reallaborkontext oder einem Teilbereich (Thema, Site, etc.) davon.</w:t>
      </w:r>
    </w:p>
    <w:p>
      <w:pPr>
        <w:pStyle w:val="BodyText"/>
      </w:pPr>
      <w:r>
        <w:rPr>
          <w:b/>
          <w:bCs/>
        </w:rPr>
        <w:t xml:space="preserve">Status:</w:t>
      </w:r>
    </w:p>
    <w:p>
      <w:pPr>
        <w:pStyle w:val="BodyText"/>
      </w:pPr>
      <w:r>
        <w:t xml:space="preserve">Entwurf</w:t>
      </w:r>
    </w:p>
    <w:p>
      <w:r>
        <w:pict>
          <v:rect style="width:0;height:1.5pt" o:hralign="center" o:hrstd="t" o:hr="t"/>
        </w:pict>
      </w:r>
    </w:p>
    <w:bookmarkEnd w:id="25"/>
    <w:bookmarkStart w:id="26"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r>
        <w:pict>
          <v:rect style="width:0;height:1.5pt" o:hralign="center" o:hrstd="t" o:hr="t"/>
        </w:pict>
      </w:r>
    </w:p>
    <w:bookmarkEnd w:id="26"/>
    <w:bookmarkStart w:id="28" w:name="anfälligkeit"/>
    <w:p>
      <w:pPr>
        <w:pStyle w:val="berschrift3"/>
      </w:pPr>
      <w:r>
        <w:t xml:space="preserve">Anfälligkeit</w:t>
      </w:r>
    </w:p>
    <w:p>
      <w:pPr>
        <w:pStyle w:val="FirstParagraph"/>
      </w:pPr>
      <w:r>
        <w:t xml:space="preserve">siehe Vulnerablilität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r>
        <w:t xml:space="preserve">[</w:t>
      </w:r>
      <w:hyperlink r:id="rId27">
        <w:r>
          <w:rPr>
            <w:rStyle w:val="Hyperlink"/>
          </w:rPr>
          <w:t xml:space="preserve">Vulnerabilität</w:t>
        </w:r>
      </w:hyperlink>
    </w:p>
    <w:p>
      <w:r>
        <w:pict>
          <v:rect style="width:0;height:1.5pt" o:hralign="center" o:hrstd="t" o:hr="t"/>
        </w:pict>
      </w:r>
    </w:p>
    <w:bookmarkEnd w:id="28"/>
    <w:bookmarkStart w:id="30" w:name="best-practices"/>
    <w:p>
      <w:pPr>
        <w:pStyle w:val="berschrift3"/>
      </w:pPr>
      <w:r>
        <w:t xml:space="preserve">Best Practices</w:t>
      </w:r>
    </w:p>
    <w:p>
      <w:pPr>
        <w:pStyle w:val="FirstParagraph"/>
      </w:pPr>
      <w:r>
        <w:t xml:space="preserve">Praktiken, Methoden und Verhaltensweisen, die in der Praxis zum Einsatz kommen und erprobt, verbreitet und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29">
        <w:r>
          <w:rPr>
            <w:rStyle w:val="Hyperlink"/>
          </w:rPr>
          <w:t xml:space="preserve">Practices</w:t>
        </w:r>
      </w:hyperlink>
    </w:p>
    <w:p>
      <w:r>
        <w:pict>
          <v:rect style="width:0;height:1.5pt" o:hralign="center" o:hrstd="t" o:hr="t"/>
        </w:pict>
      </w:r>
    </w:p>
    <w:bookmarkEnd w:id="30"/>
    <w:bookmarkStart w:id="31"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r>
        <w:pict>
          <v:rect style="width:0;height:1.5pt" o:hralign="center" o:hrstd="t" o:hr="t"/>
        </w:pict>
      </w:r>
    </w:p>
    <w:bookmarkEnd w:id="31"/>
    <w:bookmarkStart w:id="32" w:name="blackout"/>
    <w:p>
      <w:pPr>
        <w:pStyle w:val="berschrift3"/>
      </w:pPr>
      <w:r>
        <w:t xml:space="preserve">Blackout</w:t>
      </w:r>
    </w:p>
    <w:p>
      <w:pPr>
        <w:pStyle w:val="FirstParagraph"/>
      </w:pPr>
      <w:r>
        <w:t xml:space="preserve">Ein 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2"/>
    <w:bookmarkStart w:id="33"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33"/>
    <w:bookmarkStart w:id="34" w:name="co-design"/>
    <w:p>
      <w:pPr>
        <w:pStyle w:val="berschrift3"/>
      </w:pPr>
      <w:r>
        <w:t xml:space="preserve">Co-Design</w:t>
      </w:r>
    </w:p>
    <w:p>
      <w:pPr>
        <w:pStyle w:val="FirstParagraph"/>
      </w:pPr>
      <w:r>
        <w:t xml:space="preserve">iterativ geplanter Prozess zur effektiven Einbindung verschiedener Stakeholdergruppen</w:t>
      </w:r>
    </w:p>
    <w:p>
      <w:pPr>
        <w:pStyle w:val="BodyText"/>
      </w:pPr>
      <w:r>
        <w:rPr>
          <w:b/>
          <w:bCs/>
        </w:rPr>
        <w:t xml:space="preserve">Beschreibung (einfach):</w:t>
      </w:r>
    </w:p>
    <w:p>
      <w:pPr>
        <w:pStyle w:val="BodyText"/>
      </w:pPr>
      <w:r>
        <w:t xml:space="preserve">schrittweise geplanter Prozess mit eingebauten Feedback-Schleifen, dessen Ziel es ist, verschiedene Interessensgruppen auf sinnvolle Art und Weise einzubinden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Co-Design</w:t>
      </w:r>
    </w:p>
    <w:p>
      <w:r>
        <w:pict>
          <v:rect style="width:0;height:1.5pt" o:hralign="center" o:hrstd="t" o:hr="t"/>
        </w:pict>
      </w:r>
    </w:p>
    <w:bookmarkEnd w:id="34"/>
    <w:bookmarkStart w:id="35" w:name="co-kreation"/>
    <w:p>
      <w:pPr>
        <w:pStyle w:val="berschrift3"/>
      </w:pPr>
      <w:r>
        <w:t xml:space="preserve">Co-Kreation</w:t>
      </w:r>
    </w:p>
    <w:p>
      <w:pPr>
        <w:pStyle w:val="FirstParagraph"/>
      </w:pPr>
      <w:r>
        <w:t xml:space="preserve">Gemeinschaftliche Gestaltung eines End-Produkts unter Einbezug verschiedener Interessensgruppen</w:t>
      </w:r>
    </w:p>
    <w:p>
      <w:pPr>
        <w:pStyle w:val="BodyText"/>
      </w:pPr>
      <w:r>
        <w:rPr>
          <w:b/>
          <w:bCs/>
        </w:rPr>
        <w:t xml:space="preserve">Status:</w:t>
      </w:r>
    </w:p>
    <w:p>
      <w:pPr>
        <w:pStyle w:val="BodyText"/>
      </w:pPr>
      <w:r>
        <w:t xml:space="preserve">Entwurf</w:t>
      </w:r>
    </w:p>
    <w:p>
      <w:r>
        <w:pict>
          <v:rect style="width:0;height:1.5pt" o:hralign="center" o:hrstd="t" o:hr="t"/>
        </w:pict>
      </w:r>
    </w:p>
    <w:bookmarkEnd w:id="35"/>
    <w:bookmarkStart w:id="36" w:name="co-site"/>
    <w:p>
      <w:pPr>
        <w:pStyle w:val="berschrift3"/>
      </w:pPr>
      <w:r>
        <w:t xml:space="preserve">Co-Site</w:t>
      </w:r>
    </w:p>
    <w:p>
      <w:pPr>
        <w:pStyle w:val="FirstParagraph"/>
      </w:pPr>
      <w:r>
        <w:t xml:space="preserve">Co-Kreation in der Region - Systematisch und innovativ Transfer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Forschungsprojekt</w:t>
      </w:r>
    </w:p>
    <w:p>
      <w:r>
        <w:pict>
          <v:rect style="width:0;height:1.5pt" o:hralign="center" o:hrstd="t" o:hr="t"/>
        </w:pict>
      </w:r>
    </w:p>
    <w:bookmarkEnd w:id="36"/>
    <w:bookmarkStart w:id="38" w:name="co-site-glossar-1"/>
    <w:p>
      <w:pPr>
        <w:pStyle w:val="berschrift3"/>
      </w:pPr>
      <w:r>
        <w:t xml:space="preserve">Co-Site Glossar</w:t>
      </w:r>
    </w:p>
    <w:p>
      <w:pPr>
        <w:pStyle w:val="FirstParagraph"/>
      </w:pPr>
      <w:r>
        <w:t xml:space="preserve">Das Glossar des Projekts Co-Site erklärt zentralen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37">
        <w:r>
          <w:rPr>
            <w:rStyle w:val="Hyperlink"/>
          </w:rPr>
          <w:t xml:space="preserve">Glossar</w:t>
        </w:r>
      </w:hyperlink>
    </w:p>
    <w:p>
      <w:r>
        <w:pict>
          <v:rect style="width:0;height:1.5pt" o:hralign="center" o:hrstd="t" o:hr="t"/>
        </w:pict>
      </w:r>
    </w:p>
    <w:bookmarkEnd w:id="38"/>
    <w:bookmarkStart w:id="39"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39"/>
    <w:bookmarkStart w:id="40"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r>
        <w:pict>
          <v:rect style="width:0;height:1.5pt" o:hralign="center" o:hrstd="t" o:hr="t"/>
        </w:pict>
      </w:r>
    </w:p>
    <w:bookmarkEnd w:id="40"/>
    <w:bookmarkStart w:id="41" w:name="extremereignis"/>
    <w:p>
      <w:pPr>
        <w:pStyle w:val="berschrift3"/>
      </w:pPr>
      <w:r>
        <w:t xml:space="preserve">Extremereignis</w:t>
      </w:r>
    </w:p>
    <w:p>
      <w:pPr>
        <w:pStyle w:val="FirstParagraph"/>
      </w:pPr>
      <w:r>
        <w:t xml:space="preserve">Ein außergewöhnliches Ereignis, das zu hohen Schäden führen kann,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41"/>
    <w:bookmarkStart w:id="42"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r>
        <w:pict>
          <v:rect style="width:0;height:1.5pt" o:hralign="center" o:hrstd="t" o:hr="t"/>
        </w:pict>
      </w:r>
    </w:p>
    <w:bookmarkEnd w:id="42"/>
    <w:bookmarkStart w:id="43" w:name="future-skills"/>
    <w:p>
      <w:pPr>
        <w:pStyle w:val="berschrift3"/>
      </w:pPr>
      <w:r>
        <w:t xml:space="preserve">Future Skills</w:t>
      </w:r>
    </w:p>
    <w:p>
      <w:pPr>
        <w:pStyle w:val="FirstParagraph"/>
      </w:pPr>
      <w:r>
        <w:t xml:space="preserve">Future Skills sind Zukunftskompetenzen, die für aktuelle und künftige berufliche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r>
        <w:pict>
          <v:rect style="width:0;height:1.5pt" o:hralign="center" o:hrstd="t" o:hr="t"/>
        </w:pict>
      </w:r>
    </w:p>
    <w:bookmarkEnd w:id="43"/>
    <w:bookmarkStart w:id="44"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 Risiko, Naturgefahr, Schaden</w:t>
      </w:r>
    </w:p>
    <w:p>
      <w:r>
        <w:pict>
          <v:rect style="width:0;height:1.5pt" o:hralign="center" o:hrstd="t" o:hr="t"/>
        </w:pict>
      </w:r>
    </w:p>
    <w:bookmarkEnd w:id="44"/>
    <w:bookmarkStart w:id="45"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45"/>
    <w:bookmarkStart w:id="47" w:name="grüne-infrastruktur"/>
    <w:p>
      <w:pPr>
        <w:pStyle w:val="berschrift3"/>
      </w:pPr>
      <w:r>
        <w:t xml:space="preserve">Grüne Infrastruktur</w:t>
      </w:r>
    </w:p>
    <w:p>
      <w:pPr>
        <w:pStyle w:val="FirstParagraph"/>
      </w:pPr>
      <w:r>
        <w:t xml:space="preserve">Ein strategisch geplantes Netzwerk wertvoller natürlicher und naturnaher Flächen mit weiteren Umweltelementen, das so angelegt ist und bewirtschaftet wird dass sowohl im urbanen als auch im ländlichen Raum ein breites Spektrum an Ökosystemdienstleistungen gewährleistet und die biologische Vielfalt geschützt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pPr>
        <w:pStyle w:val="BodyText"/>
      </w:pPr>
      <w:r>
        <w:rPr>
          <w:b/>
          <w:bCs/>
        </w:rPr>
        <w:t xml:space="preserve">Unterbegriff von:</w:t>
      </w:r>
    </w:p>
    <w:p>
      <w:pPr>
        <w:pStyle w:val="BodyText"/>
      </w:pPr>
      <w:hyperlink r:id="rId46">
        <w:r>
          <w:rPr>
            <w:rStyle w:val="Hyperlink"/>
          </w:rPr>
          <w:t xml:space="preserve">Infrastruktur</w:t>
        </w:r>
      </w:hyperlink>
    </w:p>
    <w:p>
      <w:r>
        <w:pict>
          <v:rect style="width:0;height:1.5pt" o:hralign="center" o:hrstd="t" o:hr="t"/>
        </w:pict>
      </w:r>
    </w:p>
    <w:bookmarkEnd w:id="47"/>
    <w:bookmarkStart w:id="48"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r>
        <w:pict>
          <v:rect style="width:0;height:1.5pt" o:hralign="center" o:hrstd="t" o:hr="t"/>
        </w:pict>
      </w:r>
    </w:p>
    <w:bookmarkEnd w:id="48"/>
    <w:bookmarkStart w:id="49"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49"/>
    <w:bookmarkStart w:id="50"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0"/>
    <w:bookmarkStart w:id="52" w:name="kritis-branche"/>
    <w:p>
      <w:pPr>
        <w:pStyle w:val="berschrift3"/>
      </w:pPr>
      <w:r>
        <w:t xml:space="preserve">KRITIS-Branche</w:t>
      </w:r>
    </w:p>
    <w:p>
      <w:pPr>
        <w:pStyle w:val="FirstParagraph"/>
      </w:pPr>
      <w:r>
        <w:t xml:space="preserve">Die Untergliederung in einem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51">
        <w:r>
          <w:rPr>
            <w:rStyle w:val="Hyperlink"/>
          </w:rPr>
          <w:t xml:space="preserve">KRITIS-Sektor</w:t>
        </w:r>
      </w:hyperlink>
    </w:p>
    <w:p>
      <w:r>
        <w:pict>
          <v:rect style="width:0;height:1.5pt" o:hralign="center" o:hrstd="t" o:hr="t"/>
        </w:pict>
      </w:r>
    </w:p>
    <w:bookmarkEnd w:id="52"/>
    <w:bookmarkStart w:id="54" w:name="kritis-sektor"/>
    <w:p>
      <w:pPr>
        <w:pStyle w:val="berschrift3"/>
      </w:pPr>
      <w:r>
        <w:t xml:space="preserve">KRITIS-Sektor</w:t>
      </w:r>
    </w:p>
    <w:p>
      <w:pPr>
        <w:pStyle w:val="FirstParagraph"/>
      </w:pPr>
      <w:r>
        <w:t xml:space="preserve">Einer der Sektoren Kritischer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53">
        <w:r>
          <w:rPr>
            <w:rStyle w:val="Hyperlink"/>
          </w:rPr>
          <w:t xml:space="preserve">KRITIS-Sektoren</w:t>
        </w:r>
      </w:hyperlink>
    </w:p>
    <w:p>
      <w:r>
        <w:pict>
          <v:rect style="width:0;height:1.5pt" o:hralign="center" o:hrstd="t" o:hr="t"/>
        </w:pict>
      </w:r>
    </w:p>
    <w:bookmarkEnd w:id="54"/>
    <w:bookmarkStart w:id="55" w:name="kritis-sektoren"/>
    <w:p>
      <w:pPr>
        <w:pStyle w:val="berschrift3"/>
      </w:pPr>
      <w:r>
        <w:t xml:space="preserve">KRITIS-Sektoren</w:t>
      </w:r>
    </w:p>
    <w:p>
      <w:pPr>
        <w:pStyle w:val="FirstParagraph"/>
      </w:pPr>
      <w:r>
        <w:t xml:space="preserve">Die Gesamtheit der KRITIS-Sektoren,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5"/>
    <w:bookmarkStart w:id="57"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56">
        <w:r>
          <w:rPr>
            <w:rStyle w:val="Hyperlink"/>
          </w:rPr>
          <w:t xml:space="preserve">Katastrophe</w:t>
        </w:r>
      </w:hyperlink>
    </w:p>
    <w:p>
      <w:r>
        <w:pict>
          <v:rect style="width:0;height:1.5pt" o:hralign="center" o:hrstd="t" o:hr="t"/>
        </w:pict>
      </w:r>
    </w:p>
    <w:bookmarkEnd w:id="57"/>
    <w:bookmarkStart w:id="58"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8"/>
    <w:bookmarkStart w:id="59"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r>
        <w:pict>
          <v:rect style="width:0;height:1.5pt" o:hralign="center" o:hrstd="t" o:hr="t"/>
        </w:pict>
      </w:r>
    </w:p>
    <w:bookmarkEnd w:id="59"/>
    <w:bookmarkStart w:id="60" w:name="klimaanpassung"/>
    <w:p>
      <w:pPr>
        <w:pStyle w:val="berschrift3"/>
      </w:pPr>
      <w:r>
        <w:t xml:space="preserve">Klimaanpassung</w:t>
      </w:r>
    </w:p>
    <w:p>
      <w:pPr>
        <w:pStyle w:val="FirstParagraph"/>
      </w:pPr>
      <w:r>
        <w:t xml:space="preserve">Maßnahmen und Strategien, um die Auswirkungen des Klimawandels abzumildern oder sich an veränderte klimatische Bedingungen anzupassen.</w:t>
      </w:r>
    </w:p>
    <w:p>
      <w:pPr>
        <w:pStyle w:val="BodyText"/>
      </w:pPr>
      <w:r>
        <w:rPr>
          <w:b/>
          <w:bCs/>
        </w:rPr>
        <w:t xml:space="preserve">Status:</w:t>
      </w:r>
    </w:p>
    <w:p>
      <w:pPr>
        <w:pStyle w:val="BodyText"/>
      </w:pPr>
      <w:r>
        <w:t xml:space="preserve">Entwurf</w:t>
      </w:r>
    </w:p>
    <w:p>
      <w:r>
        <w:pict>
          <v:rect style="width:0;height:1.5pt" o:hralign="center" o:hrstd="t" o:hr="t"/>
        </w:pict>
      </w:r>
    </w:p>
    <w:bookmarkEnd w:id="60"/>
    <w:bookmarkStart w:id="61"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61"/>
    <w:bookmarkStart w:id="62"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 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62"/>
    <w:bookmarkStart w:id="63"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63"/>
    <w:bookmarkStart w:id="65"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64">
        <w:r>
          <w:rPr>
            <w:rStyle w:val="Hyperlink"/>
          </w:rPr>
          <w:t xml:space="preserve">Wissenschaftskommunikation</w:t>
        </w:r>
      </w:hyperlink>
    </w:p>
    <w:p>
      <w:r>
        <w:pict>
          <v:rect style="width:0;height:1.5pt" o:hralign="center" o:hrstd="t" o:hr="t"/>
        </w:pict>
      </w:r>
    </w:p>
    <w:bookmarkEnd w:id="65"/>
    <w:bookmarkStart w:id="66" w:name="megatrends"/>
    <w:p>
      <w:pPr>
        <w:pStyle w:val="berschrift3"/>
      </w:pPr>
      <w:r>
        <w:t xml:space="preserve">Megatrends</w:t>
      </w:r>
    </w:p>
    <w:p>
      <w:pPr>
        <w:pStyle w:val="FirstParagraph"/>
      </w:pPr>
      <w:r>
        <w:t xml:space="preserve">Megatrends sind 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r>
        <w:pict>
          <v:rect style="width:0;height:1.5pt" o:hralign="center" o:hrstd="t" o:hr="t"/>
        </w:pict>
      </w:r>
    </w:p>
    <w:bookmarkEnd w:id="66"/>
    <w:bookmarkStart w:id="67"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64">
        <w:r>
          <w:rPr>
            <w:rStyle w:val="Hyperlink"/>
          </w:rPr>
          <w:t xml:space="preserve">Wissenschaftskommunikation</w:t>
        </w:r>
      </w:hyperlink>
    </w:p>
    <w:p>
      <w:r>
        <w:pict>
          <v:rect style="width:0;height:1.5pt" o:hralign="center" o:hrstd="t" o:hr="t"/>
        </w:pict>
      </w:r>
    </w:p>
    <w:bookmarkEnd w:id="67"/>
    <w:bookmarkStart w:id="68"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64">
        <w:r>
          <w:rPr>
            <w:rStyle w:val="Hyperlink"/>
          </w:rPr>
          <w:t xml:space="preserve">Wissenschaftskommunikation</w:t>
        </w:r>
      </w:hyperlink>
    </w:p>
    <w:p>
      <w:r>
        <w:pict>
          <v:rect style="width:0;height:1.5pt" o:hralign="center" o:hrstd="t" o:hr="t"/>
        </w:pict>
      </w:r>
    </w:p>
    <w:bookmarkEnd w:id="68"/>
    <w:bookmarkStart w:id="69"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r>
        <w:pict>
          <v:rect style="width:0;height:1.5pt" o:hralign="center" o:hrstd="t" o:hr="t"/>
        </w:pict>
      </w:r>
    </w:p>
    <w:bookmarkEnd w:id="69"/>
    <w:bookmarkStart w:id="70"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r>
        <w:pict>
          <v:rect style="width:0;height:1.5pt" o:hralign="center" o:hrstd="t" o:hr="t"/>
        </w:pict>
      </w:r>
    </w:p>
    <w:bookmarkEnd w:id="70"/>
    <w:bookmarkStart w:id="71"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71"/>
    <w:bookmarkStart w:id="72"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r>
        <w:pict>
          <v:rect style="width:0;height:1.5pt" o:hralign="center" o:hrstd="t" o:hr="t"/>
        </w:pict>
      </w:r>
    </w:p>
    <w:bookmarkEnd w:id="72"/>
    <w:bookmarkStart w:id="73" w:name="partizipation"/>
    <w:p>
      <w:pPr>
        <w:pStyle w:val="berschrift3"/>
      </w:pPr>
      <w:r>
        <w:t xml:space="preserve">Partizipation</w:t>
      </w:r>
    </w:p>
    <w:p>
      <w:pPr>
        <w:pStyle w:val="FirstParagraph"/>
      </w:pPr>
      <w:r>
        <w:t xml:space="preserve">Beteiligung von Gruppen an Entscheidungsprozessen, welche die Gemeinschaft betreffen</w:t>
      </w:r>
    </w:p>
    <w:p>
      <w:pPr>
        <w:pStyle w:val="BodyText"/>
      </w:pPr>
      <w:r>
        <w:rPr>
          <w:b/>
          <w:bCs/>
        </w:rPr>
        <w:t xml:space="preserve">Status:</w:t>
      </w:r>
    </w:p>
    <w:p>
      <w:pPr>
        <w:pStyle w:val="BodyText"/>
      </w:pPr>
      <w:r>
        <w:t xml:space="preserve">Entwurf</w:t>
      </w:r>
    </w:p>
    <w:p>
      <w:r>
        <w:pict>
          <v:rect style="width:0;height:1.5pt" o:hralign="center" o:hrstd="t" o:hr="t"/>
        </w:pict>
      </w:r>
    </w:p>
    <w:bookmarkEnd w:id="73"/>
    <w:bookmarkStart w:id="74"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74"/>
    <w:bookmarkStart w:id="76" w:name="projektkommunikation"/>
    <w:p>
      <w:pPr>
        <w:pStyle w:val="berschrift3"/>
      </w:pPr>
      <w:r>
        <w:t xml:space="preserve">Projektkommunikation</w:t>
      </w:r>
    </w:p>
    <w:p>
      <w:pPr>
        <w:pStyle w:val="FirstParagraph"/>
      </w:pPr>
      <w:r>
        <w:t xml:space="preserve">Projektkommunikation 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75">
        <w:r>
          <w:rPr>
            <w:rStyle w:val="Hyperlink"/>
          </w:rPr>
          <w:t xml:space="preserve">Projektmarketing</w:t>
        </w:r>
      </w:hyperlink>
    </w:p>
    <w:p>
      <w:r>
        <w:pict>
          <v:rect style="width:0;height:1.5pt" o:hralign="center" o:hrstd="t" o:hr="t"/>
        </w:pict>
      </w:r>
    </w:p>
    <w:bookmarkEnd w:id="76"/>
    <w:bookmarkStart w:id="78" w:name="projektmarketing"/>
    <w:p>
      <w:pPr>
        <w:pStyle w:val="berschrift3"/>
      </w:pPr>
      <w:r>
        <w:t xml:space="preserve">Projektmarketing</w:t>
      </w:r>
    </w:p>
    <w:p>
      <w:pPr>
        <w:pStyle w:val="FirstParagraph"/>
      </w:pPr>
      <w:r>
        <w:t xml:space="preserve">Projektmarketing ist 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77">
        <w:r>
          <w:rPr>
            <w:rStyle w:val="Hyperlink"/>
          </w:rPr>
          <w:t xml:space="preserve">Projektkommunikation</w:t>
        </w:r>
      </w:hyperlink>
    </w:p>
    <w:p>
      <w:r>
        <w:pict>
          <v:rect style="width:0;height:1.5pt" o:hralign="center" o:hrstd="t" o:hr="t"/>
        </w:pict>
      </w:r>
    </w:p>
    <w:bookmarkEnd w:id="78"/>
    <w:bookmarkStart w:id="80"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79">
        <w:r>
          <w:rPr>
            <w:rStyle w:val="Hyperlink"/>
          </w:rPr>
          <w:t xml:space="preserve">Risiko</w:t>
        </w:r>
      </w:hyperlink>
    </w:p>
    <w:p>
      <w:r>
        <w:pict>
          <v:rect style="width:0;height:1.5pt" o:hralign="center" o:hrstd="t" o:hr="t"/>
        </w:pict>
      </w:r>
    </w:p>
    <w:bookmarkEnd w:id="80"/>
    <w:bookmarkStart w:id="81"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r>
        <w:pict>
          <v:rect style="width:0;height:1.5pt" o:hralign="center" o:hrstd="t" o:hr="t"/>
        </w:pict>
      </w:r>
    </w:p>
    <w:bookmarkEnd w:id="81"/>
    <w:bookmarkStart w:id="82" w:name="reallabor"/>
    <w:p>
      <w:pPr>
        <w:pStyle w:val="berschrift3"/>
      </w:pPr>
      <w:r>
        <w:t xml:space="preserve">Reallabor</w:t>
      </w:r>
    </w:p>
    <w:p>
      <w:pPr>
        <w:pStyle w:val="FirstParagraph"/>
      </w:pPr>
      <w:r>
        <w:t xml:space="preserve">Ein zeitlich und räumlich abgesteckter Rahmen in dem Akteur*innen aus Wissenschaft, Gesellschaft, Politik und Verwaltung gemeinsam Lösungen, Praktiken und Methoden für reale Probleme entwickeln und diese in deren realen Kontext erproben. Der Fokus liegt dabei auf der transdisziplinären Zusammenarbeit und wissenschaftlich und sozial verträglichen Lösungen.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r>
        <w:pict>
          <v:rect style="width:0;height:1.5pt" o:hralign="center" o:hrstd="t" o:hr="t"/>
        </w:pict>
      </w:r>
    </w:p>
    <w:bookmarkEnd w:id="82"/>
    <w:bookmarkStart w:id="83" w:name="rekultivierung"/>
    <w:p>
      <w:pPr>
        <w:pStyle w:val="berschrift3"/>
      </w:pPr>
      <w:r>
        <w:t xml:space="preserve">Rekultivierung</w:t>
      </w:r>
    </w:p>
    <w:p>
      <w:pPr>
        <w:pStyle w:val="FirstParagraph"/>
      </w:pPr>
      <w:r>
        <w:t xml:space="preserve">Wiedernutzbarmachung eines Landschaftsraumes bzw. Rückführung in einen nutzbaren Zustand.</w:t>
      </w:r>
    </w:p>
    <w:p>
      <w:pPr>
        <w:pStyle w:val="BodyText"/>
      </w:pPr>
      <w:r>
        <w:rPr>
          <w:b/>
          <w:bCs/>
        </w:rPr>
        <w:t xml:space="preserve">Status:</w:t>
      </w:r>
    </w:p>
    <w:p>
      <w:pPr>
        <w:pStyle w:val="BodyText"/>
      </w:pPr>
      <w:r>
        <w:t xml:space="preserve">Entwurf</w:t>
      </w:r>
    </w:p>
    <w:p>
      <w:r>
        <w:pict>
          <v:rect style="width:0;height:1.5pt" o:hralign="center" o:hrstd="t" o:hr="t"/>
        </w:pict>
      </w:r>
    </w:p>
    <w:bookmarkEnd w:id="83"/>
    <w:bookmarkStart w:id="85" w:name="renaturierung"/>
    <w:p>
      <w:pPr>
        <w:pStyle w:val="berschrift3"/>
      </w:pPr>
      <w:r>
        <w:t xml:space="preserve">Renaturierung</w:t>
      </w:r>
    </w:p>
    <w:p>
      <w:pPr>
        <w:pStyle w:val="FirstParagraph"/>
      </w:pPr>
      <w:r>
        <w:t xml:space="preserve">Wiedererreichen eines naturnäheren Zustandes als dem aktuellen Zustand durch Reduzierung der Nutzung und Eingriffe durch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w:t>
      </w:r>
    </w:p>
    <w:p>
      <w:pPr>
        <w:pStyle w:val="BodyText"/>
      </w:pPr>
      <w:r>
        <w:rPr>
          <w:b/>
          <w:bCs/>
        </w:rPr>
        <w:t xml:space="preserve">Verwandt:</w:t>
      </w:r>
    </w:p>
    <w:p>
      <w:pPr>
        <w:pStyle w:val="BodyText"/>
      </w:pPr>
      <w:hyperlink r:id="rId84">
        <w:r>
          <w:rPr>
            <w:rStyle w:val="Hyperlink"/>
          </w:rPr>
          <w:t xml:space="preserve">Revitalisierung</w:t>
        </w:r>
      </w:hyperlink>
    </w:p>
    <w:p>
      <w:pPr>
        <w:pStyle w:val="SourceCode"/>
      </w:pPr>
      <w:r>
        <w:rPr>
          <w:rStyle w:val="VerbatimChar"/>
        </w:rPr>
        <w:t xml:space="preserve">Bad pipe message: %s [b'0.9,image/avif,image/webp,*/*;q=0.8\r\nHost: localhost:39727\r\nUser-Agent: Mozilla/5.0 (Windows NT 10.0; Win64; x64', b'rv:109.0) Gecko/20100101 Firefox/115.0\r\nAccept-Encoding: g']</w:t>
      </w:r>
      <w:r>
        <w:br/>
      </w:r>
      <w:r>
        <w:rPr>
          <w:rStyle w:val="VerbatimChar"/>
        </w:rPr>
        <w:t xml:space="preserve">Bad pipe message: %s [b'p, deflate, br\r\nAccept-Language: de,en;q=0.7,en-US;q=0.3\r\nReferer: https://symmetrical-parakeet-6r5ggpx4wqxhr7px.github.d', b'/\r\nX-Request-ID: 411523240df290d8065a13b1164a3b86\r\nX-Real-IP: 10.240.3.196\r\nX-Forwarded-Port: 443\r\nX']</w:t>
      </w:r>
      <w:r>
        <w:br/>
      </w:r>
      <w:r>
        <w:rPr>
          <w:rStyle w:val="VerbatimChar"/>
        </w:rPr>
        <w:t xml:space="preserve">Bad pipe message: %s [b'orwarded-Scheme: https\r\nX-Original-URI: /\r\nX']</w:t>
      </w:r>
      <w:r>
        <w:br/>
      </w:r>
      <w:r>
        <w:rPr>
          <w:rStyle w:val="VerbatimChar"/>
        </w:rPr>
        <w:t xml:space="preserve">Bad pipe message: %s [b'cheme: https\r\nsec-fetch-dest: document\r\nsec-', b'tch-mode: navigate\r\nsec-fetch-site: same-site\r\nX-Original-Proto: https\r\nX-Forwarded-Proto: https\r\nX-F', b'warded-Host: symmetrical-parakeet-6r5ggpx4wqxhr7px-39727.app.github.dev\r\nX-Forwarded-For: 10.240.3.196\r\nProxy-']</w:t>
      </w:r>
    </w:p>
    <w:bookmarkEnd w:id="85"/>
    <w:bookmarkEnd w:id="86"/>
    <w:bookmarkStart w:id="93" w:name="impressum"/>
    <w:p>
      <w:pPr>
        <w:pStyle w:val="berschrift1"/>
      </w:pPr>
      <w:r>
        <w:t xml:space="preserve">Impressum</w:t>
      </w:r>
    </w:p>
    <w:bookmarkStart w:id="92"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87">
        <w:r>
          <w:rPr>
            <w:rStyle w:val="Hyperlink"/>
          </w:rPr>
          <w:t xml:space="preserve">https://creativecommons.org/licenses/by-sa/4.0/</w:t>
        </w:r>
      </w:hyperlink>
    </w:p>
    <w:p>
      <w:pPr>
        <w:pStyle w:val="BodyText"/>
      </w:pPr>
      <w:r>
        <w:t xml:space="preserve">Code - © 2024 Die Autor:innen. MIT-Lizenz</w:t>
      </w:r>
      <w:r>
        <w:t xml:space="preserve"> </w:t>
      </w:r>
      <w:hyperlink r:id="rId88">
        <w:r>
          <w:rPr>
            <w:rStyle w:val="Hyperlink"/>
          </w:rPr>
          <w:t xml:space="preserve">https://github.com/TIBHannover/semantic-glosar/blob/master/LICENSE</w:t>
        </w:r>
      </w:hyperlink>
      <w:r>
        <w:t xml:space="preserve"> </w:t>
      </w:r>
      <w:r>
        <w:t xml:space="preserve">| Quelle</w:t>
      </w:r>
      <w:r>
        <w:t xml:space="preserve"> </w:t>
      </w:r>
      <w:hyperlink r:id="rId89">
        <w:r>
          <w:rPr>
            <w:rStyle w:val="Hyperlink"/>
          </w:rPr>
          <w:t xml:space="preserve">https://github.com/TIBHannover/semantic-glosar</w:t>
        </w:r>
      </w:hyperlink>
    </w:p>
    <w:p>
      <w:pPr>
        <w:pStyle w:val="BodyText"/>
      </w:pPr>
      <w:r>
        <w:t xml:space="preserve">Daten - Alle produzierten Daten und Datensätze sind</w:t>
      </w:r>
      <w:r>
        <w:t xml:space="preserve"> </w:t>
      </w:r>
      <w:hyperlink r:id="rId90">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91">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92"/>
    <w:bookmarkEnd w:id="93"/>
    <w:bookmarkStart w:id="95" w:name="mitwirkende"/>
    <w:p>
      <w:pPr>
        <w:pStyle w:val="berschrift1"/>
      </w:pPr>
      <w:r>
        <w:t xml:space="preserve">Mitwirkende</w:t>
      </w:r>
    </w:p>
    <w:bookmarkStart w:id="94" w:name="programmierung"/>
    <w:p>
      <w:pPr>
        <w:pStyle w:val="berschrift2"/>
      </w:pPr>
      <w:r>
        <w:t xml:space="preserve">Programmierung</w:t>
      </w:r>
    </w:p>
    <w:p>
      <w:pPr>
        <w:pStyle w:val="FirstParagraph"/>
      </w:pPr>
      <w:r>
        <w:t xml:space="preserve">Siehe: Software Citation</w:t>
      </w:r>
    </w:p>
    <w:bookmarkEnd w:id="94"/>
    <w:bookmarkEnd w:id="95"/>
    <w:bookmarkStart w:id="96" w:name="literatur"/>
    <w:p>
      <w:pPr>
        <w:pStyle w:val="berschrift1"/>
      </w:pPr>
      <w:r>
        <w:t xml:space="preserve">Literatur</w:t>
      </w:r>
    </w:p>
    <w:bookmarkEnd w:id="96"/>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87" Target="https://creativecommons.org/licenses/by-sa/4.0/" TargetMode="External" /><Relationship Type="http://schemas.openxmlformats.org/officeDocument/2006/relationships/hyperlink" Id="rId90" Target="https://creativecommons.org/publicdomain/zero/1.0/" TargetMode="External" /><Relationship Type="http://schemas.openxmlformats.org/officeDocument/2006/relationships/hyperlink" Id="rId89" Target="https://github.com/TIBHannover/semantic-glosar" TargetMode="External" /><Relationship Type="http://schemas.openxmlformats.org/officeDocument/2006/relationships/hyperlink" Id="rId88" Target="https://github.com/TIBHannover/semantic-glosar/blob/master/LICENSE" TargetMode="External" /><Relationship Type="http://schemas.openxmlformats.org/officeDocument/2006/relationships/hyperlink" Id="rId37" Target="https://tibhannover.github.io/co-site-glossar/cosite001.html#glossar" TargetMode="External" /><Relationship Type="http://schemas.openxmlformats.org/officeDocument/2006/relationships/hyperlink" Id="rId46" Target="https://tibhannover.github.io/co-site-glossar/cosite001.html#infrastruktur" TargetMode="External" /><Relationship Type="http://schemas.openxmlformats.org/officeDocument/2006/relationships/hyperlink" Id="rId56" Target="https://tibhannover.github.io/co-site-glossar/cosite001.html#katastrophe" TargetMode="External" /><Relationship Type="http://schemas.openxmlformats.org/officeDocument/2006/relationships/hyperlink" Id="rId51" Target="https://tibhannover.github.io/co-site-glossar/cosite001.html#kritis-sektor" TargetMode="External" /><Relationship Type="http://schemas.openxmlformats.org/officeDocument/2006/relationships/hyperlink" Id="rId53" Target="https://tibhannover.github.io/co-site-glossar/cosite001.html#kritis-sektoren" TargetMode="External" /><Relationship Type="http://schemas.openxmlformats.org/officeDocument/2006/relationships/hyperlink" Id="rId29" Target="https://tibhannover.github.io/co-site-glossar/cosite001.html#practices" TargetMode="External" /><Relationship Type="http://schemas.openxmlformats.org/officeDocument/2006/relationships/hyperlink" Id="rId77" Target="https://tibhannover.github.io/co-site-glossar/cosite001.html#projektkommunikation" TargetMode="External" /><Relationship Type="http://schemas.openxmlformats.org/officeDocument/2006/relationships/hyperlink" Id="rId75" Target="https://tibhannover.github.io/co-site-glossar/cosite001.html#projektmarketing" TargetMode="External" /><Relationship Type="http://schemas.openxmlformats.org/officeDocument/2006/relationships/hyperlink" Id="rId84" Target="https://tibhannover.github.io/co-site-glossar/cosite001.html#revitalisierung" TargetMode="External" /><Relationship Type="http://schemas.openxmlformats.org/officeDocument/2006/relationships/hyperlink" Id="rId79" Target="https://tibhannover.github.io/co-site-glossar/cosite001.html#risiko" TargetMode="External" /><Relationship Type="http://schemas.openxmlformats.org/officeDocument/2006/relationships/hyperlink" Id="rId27" Target="https://tibhannover.github.io/co-site-glossar/cosite001.html#vulnerabilit&#228;t" TargetMode="External" /><Relationship Type="http://schemas.openxmlformats.org/officeDocument/2006/relationships/hyperlink" Id="rId64" Target="https://tibhannover.github.io/co-site-glossar/cosite001.html#wissenschaftskommunikation" TargetMode="External" /><Relationship Type="http://schemas.openxmlformats.org/officeDocument/2006/relationships/hyperlink" Id="rId91"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87" Target="https://creativecommons.org/licenses/by-sa/4.0/" TargetMode="External" /><Relationship Type="http://schemas.openxmlformats.org/officeDocument/2006/relationships/hyperlink" Id="rId90" Target="https://creativecommons.org/publicdomain/zero/1.0/" TargetMode="External" /><Relationship Type="http://schemas.openxmlformats.org/officeDocument/2006/relationships/hyperlink" Id="rId89" Target="https://github.com/TIBHannover/semantic-glosar" TargetMode="External" /><Relationship Type="http://schemas.openxmlformats.org/officeDocument/2006/relationships/hyperlink" Id="rId88" Target="https://github.com/TIBHannover/semantic-glosar/blob/master/LICENSE" TargetMode="External" /><Relationship Type="http://schemas.openxmlformats.org/officeDocument/2006/relationships/hyperlink" Id="rId37" Target="https://tibhannover.github.io/co-site-glossar/cosite001.html#glossar" TargetMode="External" /><Relationship Type="http://schemas.openxmlformats.org/officeDocument/2006/relationships/hyperlink" Id="rId46" Target="https://tibhannover.github.io/co-site-glossar/cosite001.html#infrastruktur" TargetMode="External" /><Relationship Type="http://schemas.openxmlformats.org/officeDocument/2006/relationships/hyperlink" Id="rId56" Target="https://tibhannover.github.io/co-site-glossar/cosite001.html#katastrophe" TargetMode="External" /><Relationship Type="http://schemas.openxmlformats.org/officeDocument/2006/relationships/hyperlink" Id="rId51" Target="https://tibhannover.github.io/co-site-glossar/cosite001.html#kritis-sektor" TargetMode="External" /><Relationship Type="http://schemas.openxmlformats.org/officeDocument/2006/relationships/hyperlink" Id="rId53" Target="https://tibhannover.github.io/co-site-glossar/cosite001.html#kritis-sektoren" TargetMode="External" /><Relationship Type="http://schemas.openxmlformats.org/officeDocument/2006/relationships/hyperlink" Id="rId29" Target="https://tibhannover.github.io/co-site-glossar/cosite001.html#practices" TargetMode="External" /><Relationship Type="http://schemas.openxmlformats.org/officeDocument/2006/relationships/hyperlink" Id="rId77" Target="https://tibhannover.github.io/co-site-glossar/cosite001.html#projektkommunikation" TargetMode="External" /><Relationship Type="http://schemas.openxmlformats.org/officeDocument/2006/relationships/hyperlink" Id="rId75" Target="https://tibhannover.github.io/co-site-glossar/cosite001.html#projektmarketing" TargetMode="External" /><Relationship Type="http://schemas.openxmlformats.org/officeDocument/2006/relationships/hyperlink" Id="rId84" Target="https://tibhannover.github.io/co-site-glossar/cosite001.html#revitalisierung" TargetMode="External" /><Relationship Type="http://schemas.openxmlformats.org/officeDocument/2006/relationships/hyperlink" Id="rId79" Target="https://tibhannover.github.io/co-site-glossar/cosite001.html#risiko" TargetMode="External" /><Relationship Type="http://schemas.openxmlformats.org/officeDocument/2006/relationships/hyperlink" Id="rId27" Target="https://tibhannover.github.io/co-site-glossar/cosite001.html#vulnerabilit&#228;t" TargetMode="External" /><Relationship Type="http://schemas.openxmlformats.org/officeDocument/2006/relationships/hyperlink" Id="rId64" Target="https://tibhannover.github.io/co-site-glossar/cosite001.html#wissenschaftskommunikation" TargetMode="External" /><Relationship Type="http://schemas.openxmlformats.org/officeDocument/2006/relationships/hyperlink" Id="rId91"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2024-08-20T07:21:08Z</dcterms:created>
  <dcterms:modified xsi:type="dcterms:W3CDTF">2024-08-20T07:21:08Z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