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UNIVERSIDAD POLITÉCNICA SALESIANA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Carrera de Computación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PROYECTO DE VINCULACIÓN EMBLEMÁTICO E INTERDISCIPLINAR </w:t>
        <w:br w:type="textWrapping"/>
        <w:t xml:space="preserve">“Aplicación de herramientas tecnológicas para la innovación en unidades educativas”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TIC-InnovaEdu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56"/>
          <w:szCs w:val="56"/>
          <w:rtl w:val="0"/>
        </w:rPr>
        <w:t xml:space="preserve">EDUCPUZZLE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Caso de Estudio</w:t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Versión 1.0.0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Integrantes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Samir Menéndez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Jhon Olmedo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Xavier Disintonio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Iván Hernandez 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Noviembre, 2024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Guayaquil, Ecuador</w:t>
      </w:r>
    </w:p>
    <w:p w:rsidR="00000000" w:rsidDel="00000000" w:rsidP="00000000" w:rsidRDefault="00000000" w:rsidRPr="00000000" w14:paraId="00000019">
      <w:pPr>
        <w:pStyle w:val="Heading1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Historial de Versionamiento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1418"/>
        <w:gridCol w:w="3969"/>
        <w:gridCol w:w="1836"/>
        <w:tblGridChange w:id="0">
          <w:tblGrid>
            <w:gridCol w:w="1271"/>
            <w:gridCol w:w="1418"/>
            <w:gridCol w:w="3969"/>
            <w:gridCol w:w="18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Historial de Versionamiento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Listado de tablas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Listado de gráficos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Propósito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Definiciones, Acrónimos y Abreviaciones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global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Posicionamiento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Oportunidad del negocio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Determinación del problema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Determinación de la posición del producto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 los interesados y usuarios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Resumen de los interesados (stakeholders)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Resumen de los usuarios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Ambiente del usuario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juego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Perspectivas del juego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Licenciamiento e Instalación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 del juego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 1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 2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 3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Bibliográficas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Listado de tablas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rdcrjn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Tabla 1. Determinación del Problema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Tabla 2. Determinación de la posición del producto.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Listado de gráficos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El propósito es ayudar con el desarrollo educativo implementando las matemáticas junto la motricidad del jugador.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La resolución de ecuaciones matemáticas junto a la interacción, retroalimentación y colaboración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heading=h.3dy6vkm" w:id="6"/>
      <w:bookmarkEnd w:id="6"/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Definiciones, Acrónimos y Abreviaciones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Play" w:cs="Play" w:eastAsia="Play" w:hAnsi="Play"/>
          <w:color w:val="073763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color w:val="073763"/>
          <w:sz w:val="32"/>
          <w:szCs w:val="32"/>
          <w:rtl w:val="0"/>
        </w:rPr>
        <w:t xml:space="preserve">Sistema Distribuido</w:t>
      </w:r>
    </w:p>
    <w:p w:rsidR="00000000" w:rsidDel="00000000" w:rsidP="00000000" w:rsidRDefault="00000000" w:rsidRPr="00000000" w14:paraId="0000005B">
      <w:pPr>
        <w:rPr>
          <w:rFonts w:ascii="Play" w:cs="Play" w:eastAsia="Play" w:hAnsi="Play"/>
          <w:color w:val="073763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color w:val="073763"/>
          <w:sz w:val="32"/>
          <w:szCs w:val="32"/>
          <w:rtl w:val="0"/>
        </w:rPr>
        <w:t xml:space="preserve">Multijugador</w:t>
      </w:r>
    </w:p>
    <w:p w:rsidR="00000000" w:rsidDel="00000000" w:rsidP="00000000" w:rsidRDefault="00000000" w:rsidRPr="00000000" w14:paraId="0000005C">
      <w:pPr>
        <w:rPr>
          <w:rFonts w:ascii="Play" w:cs="Play" w:eastAsia="Play" w:hAnsi="Play"/>
          <w:color w:val="073763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color w:val="073763"/>
          <w:sz w:val="32"/>
          <w:szCs w:val="32"/>
          <w:rtl w:val="0"/>
        </w:rPr>
        <w:t xml:space="preserve">WebSockets</w:t>
      </w:r>
    </w:p>
    <w:p w:rsidR="00000000" w:rsidDel="00000000" w:rsidP="00000000" w:rsidRDefault="00000000" w:rsidRPr="00000000" w14:paraId="0000005D">
      <w:pPr>
        <w:rPr>
          <w:rFonts w:ascii="Play" w:cs="Play" w:eastAsia="Play" w:hAnsi="Play"/>
          <w:color w:val="073763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color w:val="073763"/>
          <w:sz w:val="32"/>
          <w:szCs w:val="32"/>
          <w:rtl w:val="0"/>
        </w:rPr>
        <w:t xml:space="preserve">Drag-and-Drop</w:t>
      </w:r>
    </w:p>
    <w:p w:rsidR="00000000" w:rsidDel="00000000" w:rsidP="00000000" w:rsidRDefault="00000000" w:rsidRPr="00000000" w14:paraId="0000005E">
      <w:pPr>
        <w:rPr>
          <w:rFonts w:ascii="Play" w:cs="Play" w:eastAsia="Play" w:hAnsi="Play"/>
          <w:color w:val="073763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color w:val="073763"/>
          <w:sz w:val="32"/>
          <w:szCs w:val="32"/>
          <w:rtl w:val="0"/>
        </w:rPr>
        <w:t xml:space="preserve">Validación</w:t>
      </w:r>
    </w:p>
    <w:p w:rsidR="00000000" w:rsidDel="00000000" w:rsidP="00000000" w:rsidRDefault="00000000" w:rsidRPr="00000000" w14:paraId="0000005F">
      <w:pPr>
        <w:rPr>
          <w:rFonts w:ascii="Play" w:cs="Play" w:eastAsia="Play" w:hAnsi="Play"/>
          <w:color w:val="073763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color w:val="073763"/>
          <w:sz w:val="32"/>
          <w:szCs w:val="32"/>
          <w:rtl w:val="0"/>
        </w:rPr>
        <w:t xml:space="preserve">Frontend</w:t>
      </w:r>
    </w:p>
    <w:p w:rsidR="00000000" w:rsidDel="00000000" w:rsidP="00000000" w:rsidRDefault="00000000" w:rsidRPr="00000000" w14:paraId="00000060">
      <w:pPr>
        <w:rPr>
          <w:rFonts w:ascii="Play" w:cs="Play" w:eastAsia="Play" w:hAnsi="Play"/>
          <w:color w:val="073763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color w:val="073763"/>
          <w:sz w:val="32"/>
          <w:szCs w:val="32"/>
          <w:rtl w:val="0"/>
        </w:rPr>
        <w:t xml:space="preserve">Backend</w:t>
      </w:r>
    </w:p>
    <w:p w:rsidR="00000000" w:rsidDel="00000000" w:rsidP="00000000" w:rsidRDefault="00000000" w:rsidRPr="00000000" w14:paraId="00000061">
      <w:pPr>
        <w:rPr>
          <w:rFonts w:ascii="Play" w:cs="Play" w:eastAsia="Play" w:hAnsi="Play"/>
          <w:color w:val="073763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color w:val="073763"/>
          <w:sz w:val="32"/>
          <w:szCs w:val="32"/>
          <w:rtl w:val="0"/>
        </w:rPr>
        <w:t xml:space="preserve">Socket.IO</w:t>
      </w:r>
    </w:p>
    <w:p w:rsidR="00000000" w:rsidDel="00000000" w:rsidP="00000000" w:rsidRDefault="00000000" w:rsidRPr="00000000" w14:paraId="00000062">
      <w:pPr>
        <w:rPr>
          <w:rFonts w:ascii="Play" w:cs="Play" w:eastAsia="Play" w:hAnsi="Play"/>
          <w:color w:val="073763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color w:val="073763"/>
          <w:sz w:val="32"/>
          <w:szCs w:val="32"/>
          <w:rtl w:val="0"/>
        </w:rPr>
        <w:t xml:space="preserve">MongoDB</w:t>
      </w:r>
    </w:p>
    <w:p w:rsidR="00000000" w:rsidDel="00000000" w:rsidP="00000000" w:rsidRDefault="00000000" w:rsidRPr="00000000" w14:paraId="00000063">
      <w:pPr>
        <w:rPr>
          <w:rFonts w:ascii="Play" w:cs="Play" w:eastAsia="Play" w:hAnsi="Play"/>
          <w:color w:val="073763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color w:val="073763"/>
          <w:sz w:val="32"/>
          <w:szCs w:val="32"/>
          <w:rtl w:val="0"/>
        </w:rPr>
        <w:t xml:space="preserve">Servidor Central</w:t>
      </w:r>
    </w:p>
    <w:p w:rsidR="00000000" w:rsidDel="00000000" w:rsidP="00000000" w:rsidRDefault="00000000" w:rsidRPr="00000000" w14:paraId="00000064">
      <w:pPr>
        <w:rPr>
          <w:rFonts w:ascii="Play" w:cs="Play" w:eastAsia="Play" w:hAnsi="Play"/>
          <w:color w:val="073763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color w:val="073763"/>
          <w:sz w:val="32"/>
          <w:szCs w:val="32"/>
          <w:rtl w:val="0"/>
        </w:rPr>
        <w:t xml:space="preserve">Ecuación Matemática</w:t>
      </w:r>
    </w:p>
    <w:p w:rsidR="00000000" w:rsidDel="00000000" w:rsidP="00000000" w:rsidRDefault="00000000" w:rsidRPr="00000000" w14:paraId="00000065">
      <w:pPr>
        <w:rPr>
          <w:rFonts w:ascii="Play" w:cs="Play" w:eastAsia="Play" w:hAnsi="Play"/>
          <w:color w:val="073763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color w:val="073763"/>
          <w:sz w:val="32"/>
          <w:szCs w:val="32"/>
          <w:rtl w:val="0"/>
        </w:rPr>
        <w:t xml:space="preserve">Sincronización</w:t>
      </w:r>
    </w:p>
    <w:p w:rsidR="00000000" w:rsidDel="00000000" w:rsidP="00000000" w:rsidRDefault="00000000" w:rsidRPr="00000000" w14:paraId="00000066">
      <w:pPr>
        <w:rPr>
          <w:rFonts w:ascii="Play" w:cs="Play" w:eastAsia="Play" w:hAnsi="Play"/>
          <w:color w:val="073763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color w:val="073763"/>
          <w:sz w:val="32"/>
          <w:szCs w:val="32"/>
          <w:rtl w:val="0"/>
        </w:rPr>
        <w:t xml:space="preserve">Progreso Grupal</w:t>
      </w:r>
    </w:p>
    <w:p w:rsidR="00000000" w:rsidDel="00000000" w:rsidP="00000000" w:rsidRDefault="00000000" w:rsidRPr="00000000" w14:paraId="00000067">
      <w:pPr>
        <w:rPr>
          <w:rFonts w:ascii="Play" w:cs="Play" w:eastAsia="Play" w:hAnsi="Play"/>
          <w:color w:val="073763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color w:val="073763"/>
          <w:sz w:val="32"/>
          <w:szCs w:val="32"/>
          <w:rtl w:val="0"/>
        </w:rPr>
        <w:t xml:space="preserve">Interfaz de Usuario (UI)</w:t>
      </w:r>
    </w:p>
    <w:p w:rsidR="00000000" w:rsidDel="00000000" w:rsidP="00000000" w:rsidRDefault="00000000" w:rsidRPr="00000000" w14:paraId="00000068">
      <w:pPr>
        <w:rPr>
          <w:rFonts w:ascii="Play" w:cs="Play" w:eastAsia="Play" w:hAnsi="Play"/>
          <w:color w:val="073763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color w:val="073763"/>
          <w:sz w:val="32"/>
          <w:szCs w:val="32"/>
          <w:rtl w:val="0"/>
        </w:rPr>
        <w:t xml:space="preserve">Puntajes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heading=h.1t3h5sf" w:id="7"/>
      <w:bookmarkEnd w:id="7"/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Descripción global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Play" w:cs="Play" w:eastAsia="Play" w:hAnsi="Play"/>
          <w:color w:val="0b5394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color w:val="0b5394"/>
          <w:sz w:val="32"/>
          <w:szCs w:val="32"/>
          <w:rtl w:val="0"/>
        </w:rPr>
        <w:t xml:space="preserve">El proyecto consiste en el desarrollo de un </w:t>
      </w:r>
      <w:r w:rsidDel="00000000" w:rsidR="00000000" w:rsidRPr="00000000">
        <w:rPr>
          <w:rFonts w:ascii="Play" w:cs="Play" w:eastAsia="Play" w:hAnsi="Play"/>
          <w:b w:val="1"/>
          <w:color w:val="0b5394"/>
          <w:sz w:val="32"/>
          <w:szCs w:val="32"/>
          <w:rtl w:val="0"/>
        </w:rPr>
        <w:t xml:space="preserve">videojuego educativo multijugador</w:t>
      </w:r>
      <w:r w:rsidDel="00000000" w:rsidR="00000000" w:rsidRPr="00000000">
        <w:rPr>
          <w:rFonts w:ascii="Play" w:cs="Play" w:eastAsia="Play" w:hAnsi="Play"/>
          <w:color w:val="0b5394"/>
          <w:sz w:val="32"/>
          <w:szCs w:val="32"/>
          <w:rtl w:val="0"/>
        </w:rPr>
        <w:t xml:space="preserve"> basado en </w:t>
      </w:r>
      <w:r w:rsidDel="00000000" w:rsidR="00000000" w:rsidRPr="00000000">
        <w:rPr>
          <w:rFonts w:ascii="Play" w:cs="Play" w:eastAsia="Play" w:hAnsi="Play"/>
          <w:b w:val="1"/>
          <w:color w:val="0b5394"/>
          <w:sz w:val="32"/>
          <w:szCs w:val="32"/>
          <w:rtl w:val="0"/>
        </w:rPr>
        <w:t xml:space="preserve">rompecabezas matemáticos</w:t>
      </w:r>
      <w:r w:rsidDel="00000000" w:rsidR="00000000" w:rsidRPr="00000000">
        <w:rPr>
          <w:rFonts w:ascii="Play" w:cs="Play" w:eastAsia="Play" w:hAnsi="Play"/>
          <w:color w:val="0b5394"/>
          <w:sz w:val="32"/>
          <w:szCs w:val="32"/>
          <w:rtl w:val="0"/>
        </w:rPr>
        <w:t xml:space="preserve">, diseñado para promover el aprendizaje colaborativo y mejorar habilidades de resolución de problemas en estudiantes de nivel básico y medio.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Play" w:cs="Play" w:eastAsia="Play" w:hAnsi="Play"/>
          <w:color w:val="0b5394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color w:val="0b5394"/>
          <w:sz w:val="32"/>
          <w:szCs w:val="32"/>
          <w:rtl w:val="0"/>
        </w:rPr>
        <w:t xml:space="preserve">El sistema implementará una plataforma interactiva donde varios jugadores podrán conectarse simultáneamente, resolver ecuaciones matemáticas y colocar las piezas correctas en un tablero compartido. A través de la </w:t>
      </w:r>
      <w:r w:rsidDel="00000000" w:rsidR="00000000" w:rsidRPr="00000000">
        <w:rPr>
          <w:rFonts w:ascii="Play" w:cs="Play" w:eastAsia="Play" w:hAnsi="Play"/>
          <w:b w:val="1"/>
          <w:color w:val="0b5394"/>
          <w:sz w:val="32"/>
          <w:szCs w:val="32"/>
          <w:rtl w:val="0"/>
        </w:rPr>
        <w:t xml:space="preserve">sincronización en tiempo real</w:t>
      </w:r>
      <w:r w:rsidDel="00000000" w:rsidR="00000000" w:rsidRPr="00000000">
        <w:rPr>
          <w:rFonts w:ascii="Play" w:cs="Play" w:eastAsia="Play" w:hAnsi="Play"/>
          <w:color w:val="0b5394"/>
          <w:sz w:val="32"/>
          <w:szCs w:val="32"/>
          <w:rtl w:val="0"/>
        </w:rPr>
        <w:t xml:space="preserve">, se garantiza que todos los jugadores vean el mismo estado del juego, fomentando la cooperación y el trabajo en equipo.</w:t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Posicionamiento</w:t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heading=h.2s8eyo1" w:id="9"/>
      <w:bookmarkEnd w:id="9"/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tl w:val="0"/>
        </w:rPr>
        <w:t xml:space="preserve">Oportunidad del negocio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Play" w:cs="Play" w:eastAsia="Play" w:hAnsi="Play"/>
          <w:color w:val="073763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color w:val="073763"/>
          <w:sz w:val="32"/>
          <w:szCs w:val="32"/>
          <w:rtl w:val="0"/>
        </w:rPr>
        <w:t xml:space="preserve">Falta de Recursos Educativos Tecnológicos</w:t>
      </w:r>
    </w:p>
    <w:p w:rsidR="00000000" w:rsidDel="00000000" w:rsidP="00000000" w:rsidRDefault="00000000" w:rsidRPr="00000000" w14:paraId="00000070">
      <w:pPr>
        <w:rPr>
          <w:rFonts w:ascii="Play" w:cs="Play" w:eastAsia="Play" w:hAnsi="Play"/>
          <w:color w:val="073763"/>
          <w:sz w:val="22"/>
          <w:szCs w:val="22"/>
        </w:rPr>
      </w:pPr>
      <w:r w:rsidDel="00000000" w:rsidR="00000000" w:rsidRPr="00000000">
        <w:rPr>
          <w:rFonts w:ascii="Play" w:cs="Play" w:eastAsia="Play" w:hAnsi="Play"/>
          <w:color w:val="073763"/>
          <w:sz w:val="22"/>
          <w:szCs w:val="22"/>
          <w:rtl w:val="0"/>
        </w:rPr>
        <w:t xml:space="preserve">Muchas instituciones carecen de plataformas interactivas que permitan a los estudiantes aprender de forma dinámica, especialmente en áreas críticas como matemáticas y razonamiento lógico.</w:t>
      </w:r>
    </w:p>
    <w:p w:rsidR="00000000" w:rsidDel="00000000" w:rsidP="00000000" w:rsidRDefault="00000000" w:rsidRPr="00000000" w14:paraId="00000071">
      <w:pPr>
        <w:rPr>
          <w:rFonts w:ascii="Play" w:cs="Play" w:eastAsia="Play" w:hAnsi="Play"/>
          <w:color w:val="073763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color w:val="073763"/>
          <w:sz w:val="32"/>
          <w:szCs w:val="32"/>
          <w:rtl w:val="0"/>
        </w:rPr>
        <w:t xml:space="preserve">Tendencia a los Sistemas Distribuidos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Play" w:cs="Play" w:eastAsia="Play" w:hAnsi="Play"/>
          <w:color w:val="073763"/>
          <w:sz w:val="22"/>
          <w:szCs w:val="22"/>
        </w:rPr>
      </w:pPr>
      <w:r w:rsidDel="00000000" w:rsidR="00000000" w:rsidRPr="00000000">
        <w:rPr>
          <w:rFonts w:ascii="Play" w:cs="Play" w:eastAsia="Play" w:hAnsi="Play"/>
          <w:color w:val="073763"/>
          <w:sz w:val="22"/>
          <w:szCs w:val="22"/>
          <w:rtl w:val="0"/>
        </w:rPr>
        <w:t xml:space="preserve">El uso de tecnologías distribuidas en un entorno educativo permite: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Play" w:cs="Play" w:eastAsia="Play" w:hAnsi="Play"/>
          <w:color w:val="073763"/>
          <w:sz w:val="22"/>
          <w:szCs w:val="22"/>
        </w:rPr>
      </w:pPr>
      <w:r w:rsidDel="00000000" w:rsidR="00000000" w:rsidRPr="00000000">
        <w:rPr>
          <w:rFonts w:ascii="Play" w:cs="Play" w:eastAsia="Play" w:hAnsi="Play"/>
          <w:color w:val="073763"/>
          <w:sz w:val="22"/>
          <w:szCs w:val="22"/>
          <w:rtl w:val="0"/>
        </w:rPr>
        <w:t xml:space="preserve">Mejorar la interacción entre estudiantes en tiempo real.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Play" w:cs="Play" w:eastAsia="Play" w:hAnsi="Play"/>
          <w:color w:val="073763"/>
          <w:sz w:val="22"/>
          <w:szCs w:val="22"/>
        </w:rPr>
      </w:pPr>
      <w:r w:rsidDel="00000000" w:rsidR="00000000" w:rsidRPr="00000000">
        <w:rPr>
          <w:rFonts w:ascii="Play" w:cs="Play" w:eastAsia="Play" w:hAnsi="Play"/>
          <w:color w:val="073763"/>
          <w:sz w:val="22"/>
          <w:szCs w:val="22"/>
          <w:rtl w:val="0"/>
        </w:rPr>
        <w:t xml:space="preserve">Facilitar la implementación de actividades colaborativas, alineándose con metodologías activas de enseñanza como el aprendizaje basado en juegos (</w:t>
      </w:r>
      <w:r w:rsidDel="00000000" w:rsidR="00000000" w:rsidRPr="00000000">
        <w:rPr>
          <w:rFonts w:ascii="Play" w:cs="Play" w:eastAsia="Play" w:hAnsi="Play"/>
          <w:b w:val="1"/>
          <w:color w:val="073763"/>
          <w:sz w:val="22"/>
          <w:szCs w:val="22"/>
          <w:rtl w:val="0"/>
        </w:rPr>
        <w:t xml:space="preserve">Game-Based Learning</w:t>
      </w:r>
      <w:r w:rsidDel="00000000" w:rsidR="00000000" w:rsidRPr="00000000">
        <w:rPr>
          <w:rFonts w:ascii="Play" w:cs="Play" w:eastAsia="Play" w:hAnsi="Play"/>
          <w:color w:val="073763"/>
          <w:sz w:val="22"/>
          <w:szCs w:val="22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Play" w:cs="Play" w:eastAsia="Play" w:hAnsi="Play"/>
          <w:color w:val="073763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color w:val="073763"/>
          <w:sz w:val="32"/>
          <w:szCs w:val="32"/>
          <w:rtl w:val="0"/>
        </w:rPr>
        <w:t xml:space="preserve">Creciente Uso de Videojuegos Educativos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Play" w:cs="Play" w:eastAsia="Play" w:hAnsi="Play"/>
          <w:color w:val="073763"/>
          <w:sz w:val="22"/>
          <w:szCs w:val="22"/>
        </w:rPr>
      </w:pPr>
      <w:r w:rsidDel="00000000" w:rsidR="00000000" w:rsidRPr="00000000">
        <w:rPr>
          <w:rFonts w:ascii="Play" w:cs="Play" w:eastAsia="Play" w:hAnsi="Play"/>
          <w:color w:val="073763"/>
          <w:sz w:val="22"/>
          <w:szCs w:val="22"/>
          <w:rtl w:val="0"/>
        </w:rPr>
        <w:t xml:space="preserve">Los videojuegos educativos han demostrado ser efectivos para: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Play" w:cs="Play" w:eastAsia="Play" w:hAnsi="Play"/>
          <w:color w:val="073763"/>
          <w:sz w:val="22"/>
          <w:szCs w:val="22"/>
        </w:rPr>
      </w:pPr>
      <w:r w:rsidDel="00000000" w:rsidR="00000000" w:rsidRPr="00000000">
        <w:rPr>
          <w:rFonts w:ascii="Play" w:cs="Play" w:eastAsia="Play" w:hAnsi="Play"/>
          <w:color w:val="073763"/>
          <w:sz w:val="22"/>
          <w:szCs w:val="22"/>
          <w:rtl w:val="0"/>
        </w:rPr>
        <w:t xml:space="preserve">Incrementar la motivación y el interés de los estudiantes.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lay" w:cs="Play" w:eastAsia="Play" w:hAnsi="Play"/>
          <w:color w:val="073763"/>
          <w:sz w:val="22"/>
          <w:szCs w:val="22"/>
        </w:rPr>
      </w:pPr>
      <w:r w:rsidDel="00000000" w:rsidR="00000000" w:rsidRPr="00000000">
        <w:rPr>
          <w:rFonts w:ascii="Play" w:cs="Play" w:eastAsia="Play" w:hAnsi="Play"/>
          <w:color w:val="073763"/>
          <w:sz w:val="22"/>
          <w:szCs w:val="22"/>
          <w:rtl w:val="0"/>
        </w:rPr>
        <w:t xml:space="preserve">Mejorar habilidades cognitivas, como la resolución de problemas y el pensamiento crítico.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Play" w:cs="Play" w:eastAsia="Play" w:hAnsi="Play"/>
          <w:color w:val="073763"/>
          <w:sz w:val="22"/>
          <w:szCs w:val="22"/>
        </w:rPr>
      </w:pPr>
      <w:r w:rsidDel="00000000" w:rsidR="00000000" w:rsidRPr="00000000">
        <w:rPr>
          <w:rFonts w:ascii="Play" w:cs="Play" w:eastAsia="Play" w:hAnsi="Play"/>
          <w:color w:val="073763"/>
          <w:sz w:val="22"/>
          <w:szCs w:val="22"/>
          <w:rtl w:val="0"/>
        </w:rPr>
        <w:t xml:space="preserve">Fomentar la colaboración y el trabajo en equipo.</w:t>
      </w:r>
    </w:p>
    <w:p w:rsidR="00000000" w:rsidDel="00000000" w:rsidP="00000000" w:rsidRDefault="00000000" w:rsidRPr="00000000" w14:paraId="0000007A">
      <w:pPr>
        <w:rPr>
          <w:rFonts w:ascii="Play" w:cs="Play" w:eastAsia="Play" w:hAnsi="Play"/>
          <w:color w:val="07376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Determinación del problema</w:t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6939"/>
        <w:tblGridChange w:id="0">
          <w:tblGrid>
            <w:gridCol w:w="1555"/>
            <w:gridCol w:w="69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60" w:line="278.0000000000000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Falta de Recursos Educativos Tecnológicos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Afectados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Estudiantes de primaria y secundaria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Ambiente educativo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Solución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Innovaciones de tecnologías y métodos educativos </w:t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Tabla 1. Determinación del Problema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Determinación de la posición del producto</w:t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0"/>
        <w:gridCol w:w="5664"/>
        <w:tblGridChange w:id="0">
          <w:tblGrid>
            <w:gridCol w:w="2830"/>
            <w:gridCol w:w="5664"/>
          </w:tblGrid>
        </w:tblGridChange>
      </w:tblGrid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¿Para quién?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Instituciones educativas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nombre del producto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EDUCPUZZLE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¿Qué es?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Un juego educativo basado en sistemas distribuidos</w:t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Tabla 2. Determinación de la posición del producto.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Descripción de los interesados y usuarios</w:t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heading=h.1ksv4uv" w:id="15"/>
      <w:bookmarkEnd w:id="15"/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tl w:val="0"/>
        </w:rPr>
        <w:t xml:space="preserve">Resumen de los interesados (stakeholders)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tbl>
      <w:tblPr>
        <w:tblStyle w:val="Table4"/>
        <w:tblW w:w="849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4394"/>
        <w:gridCol w:w="1978"/>
        <w:tblGridChange w:id="0">
          <w:tblGrid>
            <w:gridCol w:w="2122"/>
            <w:gridCol w:w="4394"/>
            <w:gridCol w:w="1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Tabla 3. Resumen de los stakeholders.</w:t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heading=h.44sinio" w:id="16"/>
      <w:bookmarkEnd w:id="16"/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tl w:val="0"/>
        </w:rPr>
        <w:t xml:space="preserve">Resumen de los usuarios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372"/>
        <w:tblGridChange w:id="0">
          <w:tblGrid>
            <w:gridCol w:w="2122"/>
            <w:gridCol w:w="63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Tabla 3. Resumen de los usuarios.</w:t>
      </w:r>
    </w:p>
    <w:p w:rsidR="00000000" w:rsidDel="00000000" w:rsidP="00000000" w:rsidRDefault="00000000" w:rsidRPr="00000000" w14:paraId="000000A4">
      <w:pPr>
        <w:pStyle w:val="Heading2"/>
        <w:rPr/>
      </w:pPr>
      <w:bookmarkStart w:colFirst="0" w:colLast="0" w:name="_heading=h.jnwqsdv91uzf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heading=h.838ojjyklvc7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heading=h.2jxsxqh" w:id="19"/>
      <w:bookmarkEnd w:id="19"/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tl w:val="0"/>
        </w:rPr>
        <w:t xml:space="preserve">Ambiente del usuario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Play" w:cs="Play" w:eastAsia="Play" w:hAnsi="Play"/>
          <w:color w:val="073763"/>
        </w:rPr>
      </w:pPr>
      <w:r w:rsidDel="00000000" w:rsidR="00000000" w:rsidRPr="00000000">
        <w:rPr>
          <w:rFonts w:ascii="Play" w:cs="Play" w:eastAsia="Play" w:hAnsi="Play"/>
          <w:color w:val="073763"/>
          <w:rtl w:val="0"/>
        </w:rPr>
        <w:t xml:space="preserve">Número de personas involucradas en el negocio? Esto puede cambiar?</w:t>
      </w:r>
    </w:p>
    <w:p w:rsidR="00000000" w:rsidDel="00000000" w:rsidP="00000000" w:rsidRDefault="00000000" w:rsidRPr="00000000" w14:paraId="000000A9">
      <w:pPr>
        <w:rPr>
          <w:rFonts w:ascii="Play" w:cs="Play" w:eastAsia="Play" w:hAnsi="Play"/>
          <w:color w:val="073763"/>
        </w:rPr>
      </w:pPr>
      <w:r w:rsidDel="00000000" w:rsidR="00000000" w:rsidRPr="00000000">
        <w:rPr>
          <w:rFonts w:ascii="Play" w:cs="Play" w:eastAsia="Play" w:hAnsi="Play"/>
          <w:color w:val="073763"/>
          <w:rtl w:val="0"/>
        </w:rPr>
        <w:t xml:space="preserve">4, Sí</w:t>
      </w:r>
    </w:p>
    <w:p w:rsidR="00000000" w:rsidDel="00000000" w:rsidP="00000000" w:rsidRDefault="00000000" w:rsidRPr="00000000" w14:paraId="000000AA">
      <w:pPr>
        <w:rPr>
          <w:rFonts w:ascii="Play" w:cs="Play" w:eastAsia="Play" w:hAnsi="Play"/>
          <w:color w:val="073763"/>
        </w:rPr>
      </w:pPr>
      <w:r w:rsidDel="00000000" w:rsidR="00000000" w:rsidRPr="00000000">
        <w:rPr>
          <w:rFonts w:ascii="Play" w:cs="Play" w:eastAsia="Play" w:hAnsi="Play"/>
          <w:color w:val="073763"/>
          <w:rtl w:val="0"/>
        </w:rPr>
        <w:t xml:space="preserve">- Cuán largo es el ciclo de la tarea? La cantidad de tiempo en cada actividad? Esto puede cambiar?</w:t>
      </w:r>
    </w:p>
    <w:p w:rsidR="00000000" w:rsidDel="00000000" w:rsidP="00000000" w:rsidRDefault="00000000" w:rsidRPr="00000000" w14:paraId="000000AB">
      <w:pPr>
        <w:rPr>
          <w:rFonts w:ascii="Play" w:cs="Play" w:eastAsia="Play" w:hAnsi="Play"/>
          <w:color w:val="073763"/>
        </w:rPr>
      </w:pPr>
      <w:r w:rsidDel="00000000" w:rsidR="00000000" w:rsidRPr="00000000">
        <w:rPr>
          <w:rFonts w:ascii="Play" w:cs="Play" w:eastAsia="Play" w:hAnsi="Play"/>
          <w:color w:val="073763"/>
          <w:rtl w:val="0"/>
        </w:rPr>
        <w:t xml:space="preserve">20 minutos, Sí</w:t>
      </w:r>
    </w:p>
    <w:p w:rsidR="00000000" w:rsidDel="00000000" w:rsidP="00000000" w:rsidRDefault="00000000" w:rsidRPr="00000000" w14:paraId="000000AC">
      <w:pPr>
        <w:rPr>
          <w:rFonts w:ascii="Play" w:cs="Play" w:eastAsia="Play" w:hAnsi="Play"/>
          <w:color w:val="073763"/>
        </w:rPr>
      </w:pPr>
      <w:r w:rsidDel="00000000" w:rsidR="00000000" w:rsidRPr="00000000">
        <w:rPr>
          <w:rFonts w:ascii="Play" w:cs="Play" w:eastAsia="Play" w:hAnsi="Play"/>
          <w:color w:val="073763"/>
          <w:rtl w:val="0"/>
        </w:rPr>
        <w:t xml:space="preserve">- Qué plataforma del S.O. usa? Posibilidad de usar nuevas plataformas?</w:t>
      </w:r>
    </w:p>
    <w:p w:rsidR="00000000" w:rsidDel="00000000" w:rsidP="00000000" w:rsidRDefault="00000000" w:rsidRPr="00000000" w14:paraId="000000AD">
      <w:pPr>
        <w:rPr>
          <w:rFonts w:ascii="Play" w:cs="Play" w:eastAsia="Play" w:hAnsi="Play"/>
          <w:color w:val="073763"/>
        </w:rPr>
      </w:pPr>
      <w:r w:rsidDel="00000000" w:rsidR="00000000" w:rsidRPr="00000000">
        <w:rPr>
          <w:rFonts w:ascii="Play" w:cs="Play" w:eastAsia="Play" w:hAnsi="Play"/>
          <w:color w:val="073763"/>
          <w:rtl w:val="0"/>
        </w:rPr>
        <w:t xml:space="preserve">Windows 11, Sí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rPr/>
      </w:pPr>
      <w:bookmarkStart w:colFirst="0" w:colLast="0" w:name="_heading=h.z337ya" w:id="20"/>
      <w:bookmarkEnd w:id="20"/>
      <w:r w:rsidDel="00000000" w:rsidR="00000000" w:rsidRPr="00000000">
        <w:rPr>
          <w:rtl w:val="0"/>
        </w:rPr>
        <w:t xml:space="preserve">Descripción del juego</w:t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heading=h.3j2qqm3" w:id="21"/>
      <w:bookmarkEnd w:id="21"/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tl w:val="0"/>
        </w:rPr>
        <w:t xml:space="preserve">Perspectivas del juego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Play" w:cs="Play" w:eastAsia="Play" w:hAnsi="Play"/>
          <w:color w:val="073763"/>
        </w:rPr>
      </w:pPr>
      <w:r w:rsidDel="00000000" w:rsidR="00000000" w:rsidRPr="00000000">
        <w:rPr>
          <w:rFonts w:ascii="Play" w:cs="Play" w:eastAsia="Play" w:hAnsi="Play"/>
          <w:color w:val="073763"/>
          <w:rtl w:val="0"/>
        </w:rPr>
        <w:t xml:space="preserve">El </w:t>
      </w:r>
      <w:r w:rsidDel="00000000" w:rsidR="00000000" w:rsidRPr="00000000">
        <w:rPr>
          <w:rFonts w:ascii="Play" w:cs="Play" w:eastAsia="Play" w:hAnsi="Play"/>
          <w:b w:val="1"/>
          <w:color w:val="073763"/>
          <w:rtl w:val="0"/>
        </w:rPr>
        <w:t xml:space="preserve">videojuego educativo multijugador</w:t>
      </w:r>
      <w:r w:rsidDel="00000000" w:rsidR="00000000" w:rsidRPr="00000000">
        <w:rPr>
          <w:rFonts w:ascii="Play" w:cs="Play" w:eastAsia="Play" w:hAnsi="Play"/>
          <w:color w:val="073763"/>
          <w:rtl w:val="0"/>
        </w:rPr>
        <w:t xml:space="preserve"> tiene como objetivo principal crear un entorno dinámico e interactivo para facilitar el aprendizaje matemático mediante </w:t>
      </w:r>
      <w:r w:rsidDel="00000000" w:rsidR="00000000" w:rsidRPr="00000000">
        <w:rPr>
          <w:rFonts w:ascii="Play" w:cs="Play" w:eastAsia="Play" w:hAnsi="Play"/>
          <w:b w:val="1"/>
          <w:color w:val="073763"/>
          <w:rtl w:val="0"/>
        </w:rPr>
        <w:t xml:space="preserve">rompecabezas colaborativos</w:t>
      </w:r>
      <w:r w:rsidDel="00000000" w:rsidR="00000000" w:rsidRPr="00000000">
        <w:rPr>
          <w:rFonts w:ascii="Play" w:cs="Play" w:eastAsia="Play" w:hAnsi="Play"/>
          <w:color w:val="073763"/>
          <w:rtl w:val="0"/>
        </w:rPr>
        <w:t xml:space="preserve">. Las perspectivas del juego se centran en los siguientes enfoques: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rPr/>
      </w:pPr>
      <w:bookmarkStart w:colFirst="0" w:colLast="0" w:name="_heading=h.1y810tw" w:id="22"/>
      <w:bookmarkEnd w:id="22"/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rtl w:val="0"/>
        </w:rPr>
        <w:t xml:space="preserve">Licenciamiento e Instalación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Totalmente Software Libre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/>
      </w:pPr>
      <w:bookmarkStart w:colFirst="0" w:colLast="0" w:name="_heading=h.4i7ojhp" w:id="23"/>
      <w:bookmarkEnd w:id="23"/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rtl w:val="0"/>
        </w:rPr>
        <w:t xml:space="preserve">Características del juego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heading=h.2xcytpi" w:id="24"/>
      <w:bookmarkEnd w:id="24"/>
      <w:r w:rsidDel="00000000" w:rsidR="00000000" w:rsidRPr="00000000">
        <w:rPr>
          <w:rtl w:val="0"/>
        </w:rPr>
        <w:t xml:space="preserve">Característica 1</w:t>
      </w:r>
    </w:p>
    <w:p w:rsidR="00000000" w:rsidDel="00000000" w:rsidP="00000000" w:rsidRDefault="00000000" w:rsidRPr="00000000" w14:paraId="000000B8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Multijugador en Tiempo Real</w:t>
      </w:r>
    </w:p>
    <w:p w:rsidR="00000000" w:rsidDel="00000000" w:rsidP="00000000" w:rsidRDefault="00000000" w:rsidRPr="00000000" w14:paraId="000000B9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Permite que varios jugadores participen simultáneamente en la misma partida.</w:t>
      </w:r>
    </w:p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heading=h.1ci93xb" w:id="25"/>
      <w:bookmarkEnd w:id="25"/>
      <w:r w:rsidDel="00000000" w:rsidR="00000000" w:rsidRPr="00000000">
        <w:rPr>
          <w:rtl w:val="0"/>
        </w:rPr>
        <w:t xml:space="preserve">Característica 2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rFonts w:ascii="Play" w:cs="Play" w:eastAsia="Play" w:hAnsi="Play"/>
          <w:color w:val="000000"/>
          <w:sz w:val="26"/>
          <w:szCs w:val="26"/>
        </w:rPr>
      </w:pPr>
      <w:bookmarkStart w:colFirst="0" w:colLast="0" w:name="_heading=h.kd9vj2sqe9yd" w:id="26"/>
      <w:bookmarkEnd w:id="26"/>
      <w:r w:rsidDel="00000000" w:rsidR="00000000" w:rsidRPr="00000000">
        <w:rPr>
          <w:rFonts w:ascii="Play" w:cs="Play" w:eastAsia="Play" w:hAnsi="Play"/>
          <w:color w:val="000000"/>
          <w:sz w:val="26"/>
          <w:szCs w:val="26"/>
          <w:rtl w:val="0"/>
        </w:rPr>
        <w:t xml:space="preserve">Desafíos Matemáticos</w:t>
      </w:r>
    </w:p>
    <w:p w:rsidR="00000000" w:rsidDel="00000000" w:rsidP="00000000" w:rsidRDefault="00000000" w:rsidRPr="00000000" w14:paraId="000000BC">
      <w:pPr>
        <w:spacing w:after="240" w:before="240" w:lineRule="auto"/>
        <w:ind w:left="0" w:firstLine="0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El juego presenta ecuaciones matemáticas simples</w:t>
      </w:r>
    </w:p>
    <w:p w:rsidR="00000000" w:rsidDel="00000000" w:rsidP="00000000" w:rsidRDefault="00000000" w:rsidRPr="00000000" w14:paraId="000000BD">
      <w:pPr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rPr/>
      </w:pPr>
      <w:bookmarkStart w:colFirst="0" w:colLast="0" w:name="_heading=h.3whwml4" w:id="27"/>
      <w:bookmarkEnd w:id="27"/>
      <w:r w:rsidDel="00000000" w:rsidR="00000000" w:rsidRPr="00000000">
        <w:rPr>
          <w:rtl w:val="0"/>
        </w:rPr>
        <w:t xml:space="preserve">Característica 3</w:t>
      </w:r>
    </w:p>
    <w:p w:rsidR="00000000" w:rsidDel="00000000" w:rsidP="00000000" w:rsidRDefault="00000000" w:rsidRPr="00000000" w14:paraId="000000BF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Diseño Amigable y Atractivo</w:t>
      </w:r>
    </w:p>
    <w:p w:rsidR="00000000" w:rsidDel="00000000" w:rsidP="00000000" w:rsidRDefault="00000000" w:rsidRPr="00000000" w14:paraId="000000C0">
      <w:pPr>
        <w:rPr>
          <w:rFonts w:ascii="Play" w:cs="Play" w:eastAsia="Play" w:hAnsi="Play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sz w:val="26"/>
          <w:szCs w:val="26"/>
          <w:rtl w:val="0"/>
        </w:rPr>
        <w:t xml:space="preserve">Interfaz Intuitiva y Temática Educativa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rPr/>
      </w:pPr>
      <w:bookmarkStart w:colFirst="0" w:colLast="0" w:name="_heading=h.2bn6wsx" w:id="28"/>
      <w:bookmarkEnd w:id="28"/>
      <w:sdt>
        <w:sdtPr>
          <w:tag w:val="goog_rdk_9"/>
        </w:sdtPr>
        <w:sdtContent>
          <w:commentRangeStart w:id="9"/>
        </w:sdtContent>
      </w:sdt>
      <w:r w:rsidDel="00000000" w:rsidR="00000000" w:rsidRPr="00000000">
        <w:rPr>
          <w:rtl w:val="0"/>
        </w:rPr>
        <w:t xml:space="preserve">Referencias Bibliográficas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Socket.IO. (2024).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Introducción a la comunicación en tiempo real con Node.js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Recuperado de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https://socket.io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MongoDB Inc. (2024).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MongoDB manual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Recuperado de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https://www.mongodb.com/docs/manual/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UNESCO. (2019).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Tecnología y educación: Principios, aplicaciones y retos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UNESCO. Recuperado de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https://unesdoc.unesco.org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Phaser.js. (2024).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Phaser - HTML5 game framework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Recuperado de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https://phaser.io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footerReference r:id="rId17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Guillermo Omar Pizarro Vasquez" w:id="6" w:date="2024-11-21T17:04:00Z"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esta subsección se debería describir al producto desde la perspectiva de otros productos similares y desde lo que el usuario percibe en su ambiente, es decir, una descripción más comercial de lo que se desea desarrollar, mostrando los módulos y/o funcionalidades que el mismo traerá, la mejor manera de realizar esto es mediante un diagrama de flujos.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también si el Sistema va a ser implementado desde cero, o es un añadido a algún otro sistema existente, sea éste Propietario u Open Source.</w:t>
      </w:r>
    </w:p>
  </w:comment>
  <w:comment w:author="Guillermo Omar Pizarro Vasquez" w:id="4" w:date="2024-11-21T16:55:00Z"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Interactúan directamente con el usuario.</w:t>
      </w:r>
    </w:p>
  </w:comment>
  <w:comment w:author="Guillermo Omar Pizarro Vasquez" w:id="1" w:date="2024-11-21T16:59:00Z"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subsección debería describir sobre los módulos que se desean implementar en el Sistema o alguna funcionalidad añadida, si el cliente así lo requiere.</w:t>
      </w:r>
    </w:p>
  </w:comment>
  <w:comment w:author="Guillermo Omar Pizarro Vasquez" w:id="0" w:date="2024-11-21T16:57:00Z"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subsección debería proveer las definiciones de todos los términos, acrónimos y abreviaciones requeridas para interpretar apropiadamente este documento.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información puede ser proveída por referencia al Glosario del Proyecto.</w:t>
      </w:r>
    </w:p>
  </w:comment>
  <w:comment w:author="Guillermo Omar Pizarro Vasquez" w:id="5" w:date="2024-11-21T17:01:00Z"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Detallar el ambiente de trabajo del usuario principal. He aquí algunas preguntas:</w:t>
        <w:br w:type="textWrapping"/>
        <w:t xml:space="preserve">- Número de personas involucradas en el negocio? Esto puede cambiar?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Cuán largo es el ciclo de la tarea? La cantidad de tiempo en cada actividad? Esto puede cambiar?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Qué plataforma del S.O. usa? Posibilidad de usar nuevas plataformas?</w:t>
        <w:br w:type="textWrapping"/>
        <w:t xml:space="preserve">- Qué aplicaciones usa? El sistema que se desea se necesita integrar con las aplicaciones existentes en el momento?</w:t>
      </w:r>
    </w:p>
  </w:comment>
  <w:comment w:author="Guillermo Omar Pizarro Vasquez" w:id="7" w:date="2024-11-21T17:04:00Z"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necesario definir esto, debido a que si existen restricciones de Licenciamiento propietario, existe un impacto en el esfuerzo requerido en la implementación, debido a que se deben considerar seguridades de contraseñas, licenciamiento en línea, etc. </w:t>
        <w:br w:type="textWrapping"/>
        <w:t xml:space="preserve">Los requerimientos de instalación también afectan, debido a que se deben considerar los diversos escenarios en los que se va instalar la aplicación como el S.O. por ejemplo.</w:t>
      </w:r>
    </w:p>
  </w:comment>
  <w:comment w:author="Guillermo Omar Pizarro Vasquez" w:id="2" w:date="2024-11-21T16:58:00Z"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Brevemente describir la oportunidad de negocio que puede surgir en este proyecto.</w:t>
      </w:r>
    </w:p>
  </w:comment>
  <w:comment w:author="Guillermo Omar Pizarro Vasquez" w:id="9" w:date="2024-11-21T17:07:00Z"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formato APA, si no existe eliminar este apartado.</w:t>
      </w:r>
    </w:p>
  </w:comment>
  <w:comment w:author="Guillermo Omar Pizarro Vasquez" w:id="8" w:date="2024-11-21T17:06:00Z"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y realizar una breve descripción de las características que se desean implementar, pedidas por el cliente.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nivel de detalle que debe existir en esta sección, debe ser sólo general, tal como para entender lo que se desea realizar en el sistema.</w:t>
      </w:r>
    </w:p>
  </w:comment>
  <w:comment w:author="Guillermo Omar Pizarro Vasquez" w:id="3" w:date="2024-11-21T16:55:00Z"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Interesados o beneficiarios del proyecto, no necesariamente interactúan directamente con el sistema de información.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CF" w15:done="0"/>
  <w15:commentEx w15:paraId="000000D0" w15:done="0"/>
  <w15:commentEx w15:paraId="000000D1" w15:done="0"/>
  <w15:commentEx w15:paraId="000000D3" w15:done="0"/>
  <w15:commentEx w15:paraId="000000D6" w15:done="0"/>
  <w15:commentEx w15:paraId="000000D7" w15:done="0"/>
  <w15:commentEx w15:paraId="000000D8" w15:done="0"/>
  <w15:commentEx w15:paraId="000000D9" w15:done="0"/>
  <w15:commentEx w15:paraId="000000DB" w15:done="0"/>
  <w15:commentEx w15:paraId="000000DC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Página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de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ptos" w:cs="Aptos" w:eastAsia="Aptos" w:hAnsi="Apto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EC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40568D"/>
  </w:style>
  <w:style w:type="paragraph" w:styleId="Ttulo1">
    <w:name w:val="heading 1"/>
    <w:basedOn w:val="Normal"/>
    <w:next w:val="Normal"/>
    <w:link w:val="Ttulo1Car"/>
    <w:uiPriority w:val="9"/>
    <w:qFormat w:val="1"/>
    <w:rsid w:val="006009F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009F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6009F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6009F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6009F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6009F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6009F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6009F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6009F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6009F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6009F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6009F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6009F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6009F8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6009F8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6009F8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6009F8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6009F8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6009F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6009F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6009F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6009F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6009F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6009F8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6009F8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6009F8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6009F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6009F8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6009F8"/>
    <w:rPr>
      <w:b w:val="1"/>
      <w:bCs w:val="1"/>
      <w:smallCaps w:val="1"/>
      <w:color w:val="0f4761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A120F8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120F8"/>
  </w:style>
  <w:style w:type="paragraph" w:styleId="Piedepgina">
    <w:name w:val="footer"/>
    <w:basedOn w:val="Normal"/>
    <w:link w:val="PiedepginaCar"/>
    <w:uiPriority w:val="99"/>
    <w:unhideWhenUsed w:val="1"/>
    <w:rsid w:val="00A120F8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120F8"/>
  </w:style>
  <w:style w:type="table" w:styleId="Tablaconcuadrcula">
    <w:name w:val="Table Grid"/>
    <w:basedOn w:val="Tablanormal"/>
    <w:uiPriority w:val="39"/>
    <w:rsid w:val="00A120F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tuloTDC">
    <w:name w:val="TOC Heading"/>
    <w:basedOn w:val="Ttulo1"/>
    <w:next w:val="Normal"/>
    <w:uiPriority w:val="39"/>
    <w:unhideWhenUsed w:val="1"/>
    <w:qFormat w:val="1"/>
    <w:rsid w:val="00AE1F02"/>
    <w:pPr>
      <w:spacing w:after="0" w:before="240" w:line="259" w:lineRule="auto"/>
      <w:outlineLvl w:val="9"/>
    </w:pPr>
    <w:rPr>
      <w:kern w:val="0"/>
      <w:sz w:val="32"/>
      <w:szCs w:val="32"/>
      <w:lang w:eastAsia="es-EC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E1F02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E1F02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 w:val="1"/>
    <w:rsid w:val="00AE1F02"/>
    <w:rPr>
      <w:color w:val="467886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6661CA"/>
    <w:pPr>
      <w:spacing w:after="200" w:line="240" w:lineRule="auto"/>
    </w:pPr>
    <w:rPr>
      <w:i w:val="1"/>
      <w:iCs w:val="1"/>
      <w:color w:val="0e2841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 w:val="1"/>
    <w:rsid w:val="006661CA"/>
    <w:pPr>
      <w:spacing w:after="0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40568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40568D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40568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40568D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40568D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ongodb.com/docs/manual/" TargetMode="External"/><Relationship Id="rId10" Type="http://schemas.openxmlformats.org/officeDocument/2006/relationships/hyperlink" Target="https://socket.io" TargetMode="External"/><Relationship Id="rId13" Type="http://schemas.openxmlformats.org/officeDocument/2006/relationships/hyperlink" Target="https://unesdoc.unesco.org" TargetMode="External"/><Relationship Id="rId12" Type="http://schemas.openxmlformats.org/officeDocument/2006/relationships/hyperlink" Target="https://www.mongodb.com/docs/manual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socket.io" TargetMode="External"/><Relationship Id="rId15" Type="http://schemas.openxmlformats.org/officeDocument/2006/relationships/hyperlink" Target="https://phaser.io" TargetMode="External"/><Relationship Id="rId14" Type="http://schemas.openxmlformats.org/officeDocument/2006/relationships/hyperlink" Target="https://unesdoc.unesco.org" TargetMode="External"/><Relationship Id="rId17" Type="http://schemas.openxmlformats.org/officeDocument/2006/relationships/footer" Target="footer1.xml"/><Relationship Id="rId16" Type="http://schemas.openxmlformats.org/officeDocument/2006/relationships/hyperlink" Target="https://phaser.io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HHXH1p6XnEaSeH/SMAgPT6QUMA==">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2024-11-21T17:30:00Z</dcterms:created>
  <dc:creator>Guillermo Omar Pizarro Vasquez</dc:creator>
</cp:coreProperties>
</file>