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60A2" w14:textId="77777777" w:rsidR="00F912B4" w:rsidRPr="00563488" w:rsidRDefault="003021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3488">
        <w:rPr>
          <w:rFonts w:ascii="Times New Roman" w:hAnsi="Times New Roman" w:cs="Times New Roman"/>
          <w:sz w:val="28"/>
          <w:szCs w:val="28"/>
        </w:rPr>
        <w:t>UNIVERSIDAD POLITÉCNICA SALESIANA</w:t>
      </w:r>
    </w:p>
    <w:p w14:paraId="7A982541" w14:textId="77777777" w:rsidR="00F912B4" w:rsidRPr="00563488" w:rsidRDefault="003021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3488">
        <w:rPr>
          <w:rFonts w:ascii="Times New Roman" w:hAnsi="Times New Roman" w:cs="Times New Roman"/>
          <w:sz w:val="28"/>
          <w:szCs w:val="28"/>
        </w:rPr>
        <w:t>Carrera de Computación</w:t>
      </w:r>
    </w:p>
    <w:p w14:paraId="39DA18DD" w14:textId="436B5F37" w:rsidR="00F912B4" w:rsidRPr="00563488" w:rsidRDefault="003021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3488">
        <w:rPr>
          <w:rFonts w:ascii="Times New Roman" w:hAnsi="Times New Roman" w:cs="Times New Roman"/>
          <w:sz w:val="28"/>
          <w:szCs w:val="28"/>
        </w:rPr>
        <w:t xml:space="preserve">PROYECTO DE VINCULACIÓN EMBLEMÁTICO E INTERDISCIPLINAR </w:t>
      </w:r>
      <w:r w:rsidRPr="00563488">
        <w:rPr>
          <w:rFonts w:ascii="Times New Roman" w:hAnsi="Times New Roman" w:cs="Times New Roman"/>
          <w:sz w:val="28"/>
          <w:szCs w:val="28"/>
        </w:rPr>
        <w:br/>
        <w:t>“Aplicación de herramientas tecnológicas para la innovación en unidades educativas”</w:t>
      </w:r>
    </w:p>
    <w:p w14:paraId="7EF89FA3" w14:textId="12BF71C1" w:rsidR="00F912B4" w:rsidRPr="00563488" w:rsidRDefault="003021C7">
      <w:pPr>
        <w:pStyle w:val="Standard"/>
        <w:jc w:val="center"/>
        <w:rPr>
          <w:sz w:val="28"/>
          <w:szCs w:val="28"/>
        </w:rPr>
      </w:pPr>
      <w:r w:rsidRPr="00563488">
        <w:rPr>
          <w:rFonts w:ascii="Times New Roman" w:hAnsi="Times New Roman" w:cs="Times New Roman"/>
          <w:b/>
          <w:bCs/>
          <w:sz w:val="28"/>
          <w:szCs w:val="28"/>
        </w:rPr>
        <w:t>TIC-</w:t>
      </w:r>
      <w:proofErr w:type="spellStart"/>
      <w:r w:rsidRPr="00563488">
        <w:rPr>
          <w:rFonts w:ascii="Times New Roman" w:hAnsi="Times New Roman" w:cs="Times New Roman"/>
          <w:b/>
          <w:bCs/>
          <w:sz w:val="28"/>
          <w:szCs w:val="28"/>
        </w:rPr>
        <w:t>InnovaEdu</w:t>
      </w:r>
      <w:proofErr w:type="spellEnd"/>
    </w:p>
    <w:p w14:paraId="231129C0" w14:textId="46A9B16C" w:rsidR="00F912B4" w:rsidRDefault="00F912B4">
      <w:pPr>
        <w:pStyle w:val="Standard"/>
        <w:jc w:val="center"/>
      </w:pPr>
    </w:p>
    <w:p w14:paraId="647B7633" w14:textId="09309547" w:rsidR="00F912B4" w:rsidRDefault="00563488">
      <w:pPr>
        <w:pStyle w:val="Standard"/>
        <w:jc w:val="center"/>
      </w:pPr>
      <w:r w:rsidRPr="002B63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55D7579" wp14:editId="27DB8588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760753" cy="1127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53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7F5B" w14:textId="77777777" w:rsidR="00F912B4" w:rsidRDefault="00F912B4">
      <w:pPr>
        <w:pStyle w:val="Standard"/>
        <w:jc w:val="center"/>
      </w:pPr>
    </w:p>
    <w:p w14:paraId="168CB76E" w14:textId="77777777" w:rsidR="00F912B4" w:rsidRDefault="00F912B4">
      <w:pPr>
        <w:pStyle w:val="Standard"/>
        <w:jc w:val="center"/>
      </w:pPr>
    </w:p>
    <w:p w14:paraId="2F65A3B2" w14:textId="77777777" w:rsidR="00F912B4" w:rsidRDefault="00F912B4">
      <w:pPr>
        <w:pStyle w:val="Standard"/>
        <w:jc w:val="center"/>
      </w:pPr>
    </w:p>
    <w:p w14:paraId="6945A7FF" w14:textId="77777777" w:rsidR="00F912B4" w:rsidRDefault="00F912B4">
      <w:pPr>
        <w:pStyle w:val="Standard"/>
        <w:jc w:val="center"/>
      </w:pPr>
    </w:p>
    <w:p w14:paraId="304AD4A7" w14:textId="77777777" w:rsidR="00F912B4" w:rsidRDefault="00F912B4">
      <w:pPr>
        <w:pStyle w:val="Standard"/>
        <w:jc w:val="center"/>
      </w:pPr>
    </w:p>
    <w:p w14:paraId="4EABC4A6" w14:textId="77777777" w:rsidR="00563488" w:rsidRPr="002B63DD" w:rsidRDefault="00563488" w:rsidP="005634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63DD">
        <w:rPr>
          <w:rFonts w:ascii="Times New Roman" w:hAnsi="Times New Roman" w:cs="Times New Roman"/>
          <w:b/>
          <w:bCs/>
          <w:sz w:val="28"/>
          <w:szCs w:val="28"/>
        </w:rPr>
        <w:t>Grupo “La ciencia del Juego”</w:t>
      </w:r>
    </w:p>
    <w:p w14:paraId="2EA3E454" w14:textId="00C44791" w:rsidR="00563488" w:rsidRPr="002B63DD" w:rsidRDefault="00A24A47" w:rsidP="005634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Diseño de Arquitectura de Software</w:t>
      </w:r>
    </w:p>
    <w:p w14:paraId="607B440E" w14:textId="74574F08" w:rsidR="00563488" w:rsidRDefault="00563488" w:rsidP="005634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3DD">
        <w:rPr>
          <w:rFonts w:ascii="Times New Roman" w:hAnsi="Times New Roman" w:cs="Times New Roman"/>
          <w:sz w:val="28"/>
          <w:szCs w:val="28"/>
        </w:rPr>
        <w:t>Versión 1.0.</w:t>
      </w:r>
      <w:r w:rsidR="00A10998">
        <w:rPr>
          <w:rFonts w:ascii="Times New Roman" w:hAnsi="Times New Roman" w:cs="Times New Roman"/>
          <w:sz w:val="28"/>
          <w:szCs w:val="28"/>
        </w:rPr>
        <w:t>2</w:t>
      </w:r>
    </w:p>
    <w:p w14:paraId="2877879C" w14:textId="77777777" w:rsidR="00A24A47" w:rsidRPr="002B63DD" w:rsidRDefault="00A24A47" w:rsidP="005634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01F48" w14:textId="77777777" w:rsidR="00F912B4" w:rsidRDefault="00F912B4">
      <w:pPr>
        <w:pStyle w:val="Standard"/>
        <w:jc w:val="center"/>
      </w:pPr>
    </w:p>
    <w:p w14:paraId="615CED83" w14:textId="6CC76DBF" w:rsidR="00F912B4" w:rsidRDefault="00563488">
      <w:pPr>
        <w:pStyle w:val="Standard"/>
        <w:jc w:val="center"/>
      </w:pPr>
      <w:r w:rsidRPr="002B63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CC1A5E" wp14:editId="39CA17FF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912745" cy="1295202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56417" y1="21777" x2="56417" y2="21777"/>
                                  <a14:foregroundMark x1="58705" y1="20215" x2="58705" y2="20215"/>
                                  <a14:foregroundMark x1="35452" y1="31760" x2="35208" y2="33047"/>
                                  <a14:backgroundMark x1="26406" y1="31116" x2="36675" y2="27253"/>
                                  <a14:backgroundMark x1="32029" y1="29828" x2="32029" y2="29828"/>
                                  <a14:backgroundMark x1="32029" y1="31116" x2="32029" y2="31116"/>
                                  <a14:backgroundMark x1="32029" y1="32618" x2="34448" y2="32618"/>
                                  <a14:backgroundMark x1="38020" y1="25966" x2="40342" y2="19313"/>
                                </a14:backgroundRemoval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2" t="16538" r="3973" b="16685"/>
                    <a:stretch/>
                  </pic:blipFill>
                  <pic:spPr bwMode="auto">
                    <a:xfrm>
                      <a:off x="0" y="0"/>
                      <a:ext cx="2912745" cy="129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AB35" w14:textId="3B3444C7" w:rsidR="00F912B4" w:rsidRDefault="00F912B4">
      <w:pPr>
        <w:pStyle w:val="Standard"/>
        <w:jc w:val="center"/>
      </w:pPr>
    </w:p>
    <w:p w14:paraId="2B84EA52" w14:textId="4314DE82" w:rsidR="00F912B4" w:rsidRDefault="00F912B4">
      <w:pPr>
        <w:pStyle w:val="Standard"/>
        <w:jc w:val="center"/>
      </w:pPr>
    </w:p>
    <w:p w14:paraId="251E0C01" w14:textId="0C9FE2AB" w:rsidR="00F912B4" w:rsidRDefault="00F912B4">
      <w:pPr>
        <w:pStyle w:val="Standard"/>
        <w:jc w:val="center"/>
      </w:pPr>
    </w:p>
    <w:p w14:paraId="0CBF4F65" w14:textId="44735480" w:rsidR="00F912B4" w:rsidRDefault="00F912B4">
      <w:pPr>
        <w:pStyle w:val="Standard"/>
        <w:jc w:val="center"/>
      </w:pPr>
    </w:p>
    <w:p w14:paraId="177D83EE" w14:textId="453B0DD0" w:rsidR="00A24A47" w:rsidRDefault="00A24A47">
      <w:pPr>
        <w:pStyle w:val="Standard"/>
        <w:jc w:val="center"/>
      </w:pPr>
    </w:p>
    <w:p w14:paraId="058DC1ED" w14:textId="77777777" w:rsidR="00A24A47" w:rsidRDefault="00A24A47">
      <w:pPr>
        <w:pStyle w:val="Standard"/>
        <w:jc w:val="center"/>
      </w:pPr>
    </w:p>
    <w:p w14:paraId="22557EAE" w14:textId="77777777" w:rsidR="00F912B4" w:rsidRPr="00563488" w:rsidRDefault="003021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3488">
        <w:rPr>
          <w:rFonts w:ascii="Times New Roman" w:hAnsi="Times New Roman" w:cs="Times New Roman"/>
          <w:sz w:val="28"/>
          <w:szCs w:val="28"/>
        </w:rPr>
        <w:t>Enero, 2025</w:t>
      </w:r>
    </w:p>
    <w:p w14:paraId="44E99A66" w14:textId="77777777" w:rsidR="00F912B4" w:rsidRPr="00563488" w:rsidRDefault="003021C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63488">
        <w:rPr>
          <w:rFonts w:ascii="Times New Roman" w:hAnsi="Times New Roman" w:cs="Times New Roman"/>
          <w:sz w:val="28"/>
          <w:szCs w:val="28"/>
        </w:rPr>
        <w:t>Guayaquil, Ecuador</w:t>
      </w:r>
    </w:p>
    <w:p w14:paraId="50D515F1" w14:textId="77777777" w:rsidR="00F912B4" w:rsidRDefault="00F912B4">
      <w:pPr>
        <w:pStyle w:val="Standard"/>
      </w:pPr>
    </w:p>
    <w:p w14:paraId="19B7A50E" w14:textId="77777777" w:rsidR="00F912B4" w:rsidRDefault="003021C7">
      <w:pPr>
        <w:pStyle w:val="Ttulo1"/>
        <w:pageBreakBefore/>
        <w:spacing w:before="0"/>
        <w:jc w:val="center"/>
      </w:pPr>
      <w:bookmarkStart w:id="0" w:name="_Toc183103779"/>
      <w:bookmarkStart w:id="1" w:name="__RefHeading___Toc7701_1180081898"/>
      <w:r>
        <w:lastRenderedPageBreak/>
        <w:t>Historial de Versionamiento</w:t>
      </w:r>
      <w:bookmarkEnd w:id="0"/>
      <w:bookmarkEnd w:id="1"/>
    </w:p>
    <w:tbl>
      <w:tblPr>
        <w:tblW w:w="84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8"/>
        <w:gridCol w:w="1282"/>
        <w:gridCol w:w="3396"/>
        <w:gridCol w:w="2408"/>
      </w:tblGrid>
      <w:tr w:rsidR="00F912B4" w14:paraId="43B7A4C5" w14:textId="77777777" w:rsidTr="00BF1480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D025" w14:textId="77777777" w:rsidR="00F912B4" w:rsidRPr="00563488" w:rsidRDefault="003021C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4EEEA" w14:textId="77777777" w:rsidR="00F912B4" w:rsidRPr="00563488" w:rsidRDefault="003021C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E47D2" w14:textId="77777777" w:rsidR="00F912B4" w:rsidRPr="00563488" w:rsidRDefault="003021C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21B2" w14:textId="77777777" w:rsidR="00F912B4" w:rsidRPr="00563488" w:rsidRDefault="003021C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F912B4" w14:paraId="6A0B250A" w14:textId="77777777" w:rsidTr="00BF1480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0430" w14:textId="20B7D5B9" w:rsidR="00F912B4" w:rsidRPr="00563488" w:rsidRDefault="00BF1480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917B" w14:textId="483A8068" w:rsidR="00F912B4" w:rsidRPr="00563488" w:rsidRDefault="00BF1480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1931" w14:textId="5D103CF6" w:rsidR="00F912B4" w:rsidRPr="00563488" w:rsidRDefault="00BF1480" w:rsidP="00BF1480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diagramas de arquitectura, infraestructura y entidad-relación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729CC" w14:textId="47CF8028" w:rsidR="00F912B4" w:rsidRPr="00563488" w:rsidRDefault="00BF1480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AMC, DMA, GUM, FFS</w:t>
            </w:r>
          </w:p>
        </w:tc>
      </w:tr>
      <w:tr w:rsidR="00A24A47" w14:paraId="575D32CB" w14:textId="77777777" w:rsidTr="00BF1480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D7BC" w14:textId="78AE8408" w:rsidR="00A24A47" w:rsidRPr="00563488" w:rsidRDefault="00A24A47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</w:rPr>
              <w:t>20/01/2025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91EBD" w14:textId="5A0C0D55" w:rsidR="00A24A47" w:rsidRPr="00563488" w:rsidRDefault="00A24A47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</w:rPr>
              <w:t>1.0.1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1186" w14:textId="1B685B69" w:rsidR="00A24A47" w:rsidRPr="00563488" w:rsidRDefault="00A24A47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</w:rPr>
              <w:t>Creación del formato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2BDA" w14:textId="7E745824" w:rsidR="00A24A47" w:rsidRPr="00563488" w:rsidRDefault="00A24A47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563488">
              <w:rPr>
                <w:rFonts w:ascii="Times New Roman" w:hAnsi="Times New Roman" w:cs="Times New Roman"/>
              </w:rPr>
              <w:t>AMC</w:t>
            </w:r>
          </w:p>
        </w:tc>
      </w:tr>
      <w:tr w:rsidR="00A10998" w14:paraId="6A7F6968" w14:textId="77777777" w:rsidTr="00BF1480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760C6" w14:textId="60A1B887" w:rsidR="00A10998" w:rsidRPr="00563488" w:rsidRDefault="00A10998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15/02/2025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74E7" w14:textId="69758A88" w:rsidR="00A10998" w:rsidRPr="00563488" w:rsidRDefault="00A10998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AE1E" w14:textId="6D3B8FD8" w:rsidR="00A10998" w:rsidRPr="00563488" w:rsidRDefault="00A10998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del formato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97376" w14:textId="64188123" w:rsidR="00A10998" w:rsidRPr="00563488" w:rsidRDefault="00A10998" w:rsidP="00A24A47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DMA</w:t>
            </w:r>
          </w:p>
        </w:tc>
      </w:tr>
    </w:tbl>
    <w:p w14:paraId="2D728577" w14:textId="77777777" w:rsidR="00F912B4" w:rsidRDefault="00F912B4">
      <w:pPr>
        <w:pStyle w:val="Standard"/>
      </w:pPr>
    </w:p>
    <w:p w14:paraId="1D76F967" w14:textId="77777777" w:rsidR="00F912B4" w:rsidRDefault="00F912B4">
      <w:pPr>
        <w:pStyle w:val="Standard"/>
      </w:pPr>
    </w:p>
    <w:p w14:paraId="784AAFB8" w14:textId="77777777" w:rsidR="00F912B4" w:rsidRDefault="00F912B4">
      <w:pPr>
        <w:pStyle w:val="Standard"/>
      </w:pPr>
    </w:p>
    <w:p w14:paraId="644414BC" w14:textId="77777777" w:rsidR="00F912B4" w:rsidRPr="00FD4BC4" w:rsidRDefault="003021C7" w:rsidP="00FD4BC4">
      <w:pPr>
        <w:pStyle w:val="ContentsHeading"/>
        <w:pageBreakBefore/>
        <w:tabs>
          <w:tab w:val="right" w:leader="dot" w:pos="8838"/>
        </w:tabs>
        <w:spacing w:line="360" w:lineRule="auto"/>
        <w:jc w:val="both"/>
        <w:outlineLvl w:val="9"/>
        <w:rPr>
          <w:rFonts w:ascii="Times New Roman" w:hAnsi="Times New Roman" w:cs="Times New Roman"/>
        </w:rPr>
      </w:pPr>
      <w:r w:rsidRPr="00FD4BC4">
        <w:rPr>
          <w:rFonts w:ascii="Times New Roman" w:eastAsia="Aptos" w:hAnsi="Times New Roman" w:cs="Times New Roman"/>
          <w:color w:val="auto"/>
          <w:kern w:val="3"/>
          <w:sz w:val="24"/>
          <w:szCs w:val="24"/>
          <w:lang w:eastAsia="en-US"/>
        </w:rPr>
        <w:lastRenderedPageBreak/>
        <w:fldChar w:fldCharType="begin"/>
      </w:r>
      <w:r w:rsidRPr="00FD4BC4">
        <w:rPr>
          <w:rFonts w:ascii="Times New Roman" w:hAnsi="Times New Roman" w:cs="Times New Roman"/>
        </w:rPr>
        <w:instrText xml:space="preserve"> TOC \o "1-3" \u \h </w:instrText>
      </w:r>
      <w:r w:rsidRPr="00FD4BC4">
        <w:rPr>
          <w:rFonts w:ascii="Times New Roman" w:eastAsia="Aptos" w:hAnsi="Times New Roman" w:cs="Times New Roman"/>
          <w:color w:val="auto"/>
          <w:kern w:val="3"/>
          <w:sz w:val="24"/>
          <w:szCs w:val="24"/>
          <w:lang w:eastAsia="en-US"/>
        </w:rPr>
        <w:fldChar w:fldCharType="separate"/>
      </w:r>
      <w:r w:rsidRPr="00FD4BC4">
        <w:rPr>
          <w:rFonts w:ascii="Times New Roman" w:hAnsi="Times New Roman" w:cs="Times New Roman"/>
        </w:rPr>
        <w:t>Contenido</w:t>
      </w:r>
    </w:p>
    <w:p w14:paraId="22DC69E8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1_1180081898" w:history="1">
        <w:r w:rsidR="003021C7" w:rsidRPr="00FD4BC4">
          <w:rPr>
            <w:rFonts w:ascii="Times New Roman" w:hAnsi="Times New Roman" w:cs="Times New Roman"/>
          </w:rPr>
          <w:t>Historial de Versionamiento</w:t>
        </w:r>
        <w:r w:rsidR="003021C7" w:rsidRPr="00FD4BC4">
          <w:rPr>
            <w:rFonts w:ascii="Times New Roman" w:hAnsi="Times New Roman" w:cs="Times New Roman"/>
          </w:rPr>
          <w:tab/>
          <w:t>3</w:t>
        </w:r>
      </w:hyperlink>
    </w:p>
    <w:p w14:paraId="7CD7BB8D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3_1180081898" w:history="1">
        <w:r w:rsidR="003021C7" w:rsidRPr="00FD4BC4">
          <w:rPr>
            <w:rFonts w:ascii="Times New Roman" w:hAnsi="Times New Roman" w:cs="Times New Roman"/>
          </w:rPr>
          <w:t>Listado de tablas</w:t>
        </w:r>
        <w:r w:rsidR="003021C7" w:rsidRPr="00FD4BC4">
          <w:rPr>
            <w:rFonts w:ascii="Times New Roman" w:hAnsi="Times New Roman" w:cs="Times New Roman"/>
          </w:rPr>
          <w:tab/>
          <w:t>5</w:t>
        </w:r>
      </w:hyperlink>
    </w:p>
    <w:p w14:paraId="7B42FAFE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5_1180081898" w:history="1">
        <w:r w:rsidR="003021C7" w:rsidRPr="00FD4BC4">
          <w:rPr>
            <w:rFonts w:ascii="Times New Roman" w:hAnsi="Times New Roman" w:cs="Times New Roman"/>
          </w:rPr>
          <w:t>Listado de gráficos</w:t>
        </w:r>
        <w:r w:rsidR="003021C7" w:rsidRPr="00FD4BC4">
          <w:rPr>
            <w:rFonts w:ascii="Times New Roman" w:hAnsi="Times New Roman" w:cs="Times New Roman"/>
          </w:rPr>
          <w:tab/>
          <w:t>6</w:t>
        </w:r>
      </w:hyperlink>
    </w:p>
    <w:p w14:paraId="53A3DC55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7_1180081898" w:history="1">
        <w:r w:rsidR="003021C7" w:rsidRPr="00FD4BC4">
          <w:rPr>
            <w:rFonts w:ascii="Times New Roman" w:hAnsi="Times New Roman" w:cs="Times New Roman"/>
          </w:rPr>
          <w:t>Introducción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50487EAC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9_1180081898" w:history="1">
        <w:r w:rsidR="003021C7" w:rsidRPr="00FD4BC4">
          <w:rPr>
            <w:rFonts w:ascii="Times New Roman" w:hAnsi="Times New Roman" w:cs="Times New Roman"/>
          </w:rPr>
          <w:t>Mapeo del Hardware y Software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08306581" w14:textId="77777777" w:rsidR="00F912B4" w:rsidRPr="00FD4BC4" w:rsidRDefault="00171552" w:rsidP="00FD4BC4">
      <w:pPr>
        <w:pStyle w:val="Contents2"/>
        <w:tabs>
          <w:tab w:val="right" w:leader="dot" w:pos="874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11_1180081898" w:history="1">
        <w:r w:rsidR="003021C7" w:rsidRPr="00FD4BC4">
          <w:rPr>
            <w:rFonts w:ascii="Times New Roman" w:hAnsi="Times New Roman" w:cs="Times New Roman"/>
          </w:rPr>
          <w:t>Diagrama de Infraestructura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43B2B13F" w14:textId="77777777" w:rsidR="00F912B4" w:rsidRPr="00FD4BC4" w:rsidRDefault="00171552" w:rsidP="00FD4BC4">
      <w:pPr>
        <w:pStyle w:val="Contents2"/>
        <w:tabs>
          <w:tab w:val="right" w:leader="dot" w:pos="874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13_1180081898" w:history="1">
        <w:r w:rsidR="003021C7" w:rsidRPr="00FD4BC4">
          <w:rPr>
            <w:rFonts w:ascii="Times New Roman" w:hAnsi="Times New Roman" w:cs="Times New Roman"/>
          </w:rPr>
          <w:t>Diagrama de Arquitectura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39469E3F" w14:textId="77777777" w:rsidR="00F912B4" w:rsidRPr="00FD4BC4" w:rsidRDefault="00171552" w:rsidP="00FD4BC4">
      <w:pPr>
        <w:pStyle w:val="Contents2"/>
        <w:tabs>
          <w:tab w:val="right" w:leader="dot" w:pos="874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15_1180081898" w:history="1">
        <w:r w:rsidR="003021C7" w:rsidRPr="00FD4BC4">
          <w:rPr>
            <w:rFonts w:ascii="Times New Roman" w:hAnsi="Times New Roman" w:cs="Times New Roman"/>
          </w:rPr>
          <w:t>Diagrama de Entidad-Relación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6531A0FD" w14:textId="77777777" w:rsidR="00F912B4" w:rsidRPr="00FD4BC4" w:rsidRDefault="00171552" w:rsidP="00FD4BC4">
      <w:pPr>
        <w:pStyle w:val="Contents1"/>
        <w:tabs>
          <w:tab w:val="right" w:leader="dot" w:pos="8503"/>
        </w:tabs>
        <w:spacing w:line="360" w:lineRule="auto"/>
        <w:jc w:val="both"/>
        <w:rPr>
          <w:rFonts w:ascii="Times New Roman" w:hAnsi="Times New Roman" w:cs="Times New Roman"/>
        </w:rPr>
      </w:pPr>
      <w:hyperlink w:anchor="__RefHeading___Toc7709_1180081898 Copy 1" w:history="1">
        <w:r w:rsidR="003021C7" w:rsidRPr="00FD4BC4">
          <w:rPr>
            <w:rFonts w:ascii="Times New Roman" w:hAnsi="Times New Roman" w:cs="Times New Roman"/>
          </w:rPr>
          <w:t>Control de Acceso y Seguridad</w:t>
        </w:r>
        <w:r w:rsidR="003021C7" w:rsidRPr="00FD4BC4">
          <w:rPr>
            <w:rFonts w:ascii="Times New Roman" w:hAnsi="Times New Roman" w:cs="Times New Roman"/>
          </w:rPr>
          <w:tab/>
          <w:t>7</w:t>
        </w:r>
      </w:hyperlink>
    </w:p>
    <w:p w14:paraId="3BF9FC67" w14:textId="77777777" w:rsidR="00F912B4" w:rsidRPr="00FD4BC4" w:rsidRDefault="003021C7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D4BC4">
        <w:rPr>
          <w:rFonts w:ascii="Times New Roman" w:hAnsi="Times New Roman" w:cs="Times New Roman"/>
        </w:rPr>
        <w:fldChar w:fldCharType="end"/>
      </w:r>
    </w:p>
    <w:p w14:paraId="0054C3E1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EEB34A7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04FC110" w14:textId="77777777" w:rsidR="00F912B4" w:rsidRPr="00FD4BC4" w:rsidRDefault="003021C7" w:rsidP="00FD4BC4">
      <w:pPr>
        <w:pStyle w:val="Ttulo1"/>
        <w:pageBreakBefore/>
        <w:spacing w:before="0" w:line="360" w:lineRule="auto"/>
        <w:jc w:val="both"/>
        <w:rPr>
          <w:rFonts w:ascii="Times New Roman" w:hAnsi="Times New Roman" w:cs="Times New Roman"/>
        </w:rPr>
      </w:pPr>
      <w:bookmarkStart w:id="2" w:name="_Toc183103780"/>
      <w:bookmarkStart w:id="3" w:name="__RefHeading___Toc7703_1180081898"/>
      <w:r w:rsidRPr="00FD4BC4">
        <w:rPr>
          <w:rFonts w:ascii="Times New Roman" w:hAnsi="Times New Roman" w:cs="Times New Roman"/>
        </w:rPr>
        <w:lastRenderedPageBreak/>
        <w:t>Listado de tablas</w:t>
      </w:r>
      <w:bookmarkEnd w:id="2"/>
      <w:bookmarkEnd w:id="3"/>
    </w:p>
    <w:p w14:paraId="7EAE553B" w14:textId="77777777" w:rsidR="00F912B4" w:rsidRPr="00FD4BC4" w:rsidRDefault="00171552" w:rsidP="00FD4BC4">
      <w:pPr>
        <w:pStyle w:val="FigureIndex1"/>
        <w:tabs>
          <w:tab w:val="right" w:leader="dot" w:pos="8494"/>
        </w:tabs>
        <w:spacing w:line="360" w:lineRule="auto"/>
        <w:jc w:val="both"/>
        <w:rPr>
          <w:rFonts w:ascii="Times New Roman" w:hAnsi="Times New Roman" w:cs="Times New Roman"/>
        </w:rPr>
      </w:pPr>
      <w:hyperlink w:anchor="_Toc183102753" w:history="1">
        <w:r w:rsidR="003021C7" w:rsidRPr="00FD4BC4">
          <w:rPr>
            <w:rFonts w:ascii="Times New Roman" w:hAnsi="Times New Roman" w:cs="Times New Roman"/>
          </w:rPr>
          <w:t xml:space="preserve">Tabla 1. Listado de los </w:t>
        </w:r>
        <w:proofErr w:type="spellStart"/>
        <w:r w:rsidR="003021C7" w:rsidRPr="00FD4BC4">
          <w:rPr>
            <w:rFonts w:ascii="Times New Roman" w:hAnsi="Times New Roman" w:cs="Times New Roman"/>
          </w:rPr>
          <w:t>sta</w:t>
        </w:r>
        <w:r w:rsidR="003021C7" w:rsidRPr="00FD4BC4">
          <w:rPr>
            <w:rFonts w:ascii="Times New Roman" w:hAnsi="Times New Roman" w:cs="Times New Roman"/>
          </w:rPr>
          <w:t>k</w:t>
        </w:r>
        <w:r w:rsidR="003021C7" w:rsidRPr="00FD4BC4">
          <w:rPr>
            <w:rFonts w:ascii="Times New Roman" w:hAnsi="Times New Roman" w:cs="Times New Roman"/>
          </w:rPr>
          <w:t>eholders</w:t>
        </w:r>
        <w:proofErr w:type="spellEnd"/>
        <w:r w:rsidR="003021C7" w:rsidRPr="00FD4BC4">
          <w:rPr>
            <w:rFonts w:ascii="Times New Roman" w:hAnsi="Times New Roman" w:cs="Times New Roman"/>
          </w:rPr>
          <w:t>.</w:t>
        </w:r>
        <w:r w:rsidR="003021C7" w:rsidRPr="00FD4BC4">
          <w:rPr>
            <w:rFonts w:ascii="Times New Roman" w:hAnsi="Times New Roman" w:cs="Times New Roman"/>
          </w:rPr>
          <w:tab/>
          <w:t>6</w:t>
        </w:r>
      </w:hyperlink>
    </w:p>
    <w:p w14:paraId="0108B126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580A3E5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31C5EA8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22684FDD" w14:textId="77777777" w:rsidR="00F912B4" w:rsidRPr="00FD4BC4" w:rsidRDefault="003021C7" w:rsidP="00FD4BC4">
      <w:pPr>
        <w:pStyle w:val="Ttulo1"/>
        <w:pageBreakBefore/>
        <w:spacing w:before="0" w:line="360" w:lineRule="auto"/>
        <w:jc w:val="both"/>
        <w:rPr>
          <w:rFonts w:ascii="Times New Roman" w:hAnsi="Times New Roman" w:cs="Times New Roman"/>
        </w:rPr>
      </w:pPr>
      <w:bookmarkStart w:id="4" w:name="_Toc183103781"/>
      <w:bookmarkStart w:id="5" w:name="__RefHeading___Toc7705_1180081898"/>
      <w:r w:rsidRPr="00FD4BC4">
        <w:rPr>
          <w:rFonts w:ascii="Times New Roman" w:hAnsi="Times New Roman" w:cs="Times New Roman"/>
        </w:rPr>
        <w:lastRenderedPageBreak/>
        <w:t>Listado de gráficos</w:t>
      </w:r>
      <w:bookmarkEnd w:id="4"/>
      <w:bookmarkEnd w:id="5"/>
    </w:p>
    <w:p w14:paraId="1A73BF48" w14:textId="4DBB647C" w:rsidR="00FD4BC4" w:rsidRPr="00FD4BC4" w:rsidRDefault="00FD4BC4" w:rsidP="00FD4BC4">
      <w:pPr>
        <w:pStyle w:val="Tabladeilustraciones"/>
        <w:tabs>
          <w:tab w:val="right" w:leader="dot" w:pos="8494"/>
        </w:tabs>
        <w:spacing w:line="360" w:lineRule="auto"/>
        <w:jc w:val="both"/>
        <w:rPr>
          <w:rFonts w:ascii="Times New Roman" w:hAnsi="Times New Roman" w:cs="Times New Roman"/>
          <w:noProof/>
        </w:rPr>
      </w:pPr>
      <w:r w:rsidRPr="00FD4BC4">
        <w:rPr>
          <w:rFonts w:ascii="Times New Roman" w:hAnsi="Times New Roman" w:cs="Times New Roman"/>
        </w:rPr>
        <w:fldChar w:fldCharType="begin"/>
      </w:r>
      <w:r w:rsidRPr="00FD4BC4">
        <w:rPr>
          <w:rFonts w:ascii="Times New Roman" w:hAnsi="Times New Roman" w:cs="Times New Roman"/>
        </w:rPr>
        <w:instrText xml:space="preserve"> TOC \h \z \c "Gráfico" </w:instrText>
      </w:r>
      <w:r w:rsidRPr="00FD4BC4">
        <w:rPr>
          <w:rFonts w:ascii="Times New Roman" w:hAnsi="Times New Roman" w:cs="Times New Roman"/>
        </w:rPr>
        <w:fldChar w:fldCharType="separate"/>
      </w:r>
      <w:hyperlink w:anchor="_Toc190558222" w:history="1">
        <w:r w:rsidRPr="00FD4BC4">
          <w:rPr>
            <w:rStyle w:val="Hipervnculo"/>
            <w:rFonts w:ascii="Times New Roman" w:hAnsi="Times New Roman" w:cs="Times New Roman"/>
            <w:noProof/>
          </w:rPr>
          <w:t>Gráfico 1. Diagrama de infraestructura</w:t>
        </w:r>
        <w:r w:rsidRPr="00FD4BC4">
          <w:rPr>
            <w:rFonts w:ascii="Times New Roman" w:hAnsi="Times New Roman" w:cs="Times New Roman"/>
            <w:noProof/>
            <w:webHidden/>
          </w:rPr>
          <w:tab/>
        </w:r>
        <w:r w:rsidRPr="00FD4BC4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BC4">
          <w:rPr>
            <w:rFonts w:ascii="Times New Roman" w:hAnsi="Times New Roman" w:cs="Times New Roman"/>
            <w:noProof/>
            <w:webHidden/>
          </w:rPr>
          <w:instrText xml:space="preserve"> PAGEREF _Toc190558222 \h </w:instrText>
        </w:r>
        <w:r w:rsidRPr="00FD4BC4">
          <w:rPr>
            <w:rFonts w:ascii="Times New Roman" w:hAnsi="Times New Roman" w:cs="Times New Roman"/>
            <w:noProof/>
            <w:webHidden/>
          </w:rPr>
        </w:r>
        <w:r w:rsidRPr="00FD4B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E813B7">
          <w:rPr>
            <w:rFonts w:ascii="Times New Roman" w:hAnsi="Times New Roman" w:cs="Times New Roman"/>
            <w:noProof/>
            <w:webHidden/>
          </w:rPr>
          <w:t>6</w:t>
        </w:r>
        <w:r w:rsidRPr="00FD4B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7DFB61" w14:textId="1FED2C7C" w:rsidR="00FD4BC4" w:rsidRPr="00FD4BC4" w:rsidRDefault="00FD4BC4" w:rsidP="00FD4BC4">
      <w:pPr>
        <w:pStyle w:val="Tabladeilustraciones"/>
        <w:tabs>
          <w:tab w:val="right" w:leader="dot" w:pos="8494"/>
        </w:tabs>
        <w:spacing w:line="360" w:lineRule="auto"/>
        <w:jc w:val="both"/>
        <w:rPr>
          <w:rFonts w:ascii="Times New Roman" w:hAnsi="Times New Roman" w:cs="Times New Roman"/>
          <w:noProof/>
        </w:rPr>
      </w:pPr>
      <w:hyperlink w:anchor="_Toc190558223" w:history="1">
        <w:r w:rsidRPr="00FD4BC4">
          <w:rPr>
            <w:rStyle w:val="Hipervnculo"/>
            <w:rFonts w:ascii="Times New Roman" w:hAnsi="Times New Roman" w:cs="Times New Roman"/>
            <w:noProof/>
          </w:rPr>
          <w:t>Gráfico 2. Diagrama de arquitectura</w:t>
        </w:r>
        <w:r w:rsidRPr="00FD4BC4">
          <w:rPr>
            <w:rFonts w:ascii="Times New Roman" w:hAnsi="Times New Roman" w:cs="Times New Roman"/>
            <w:noProof/>
            <w:webHidden/>
          </w:rPr>
          <w:tab/>
        </w:r>
        <w:r w:rsidRPr="00FD4BC4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BC4">
          <w:rPr>
            <w:rFonts w:ascii="Times New Roman" w:hAnsi="Times New Roman" w:cs="Times New Roman"/>
            <w:noProof/>
            <w:webHidden/>
          </w:rPr>
          <w:instrText xml:space="preserve"> PAGEREF _Toc190558223 \h </w:instrText>
        </w:r>
        <w:r w:rsidRPr="00FD4BC4">
          <w:rPr>
            <w:rFonts w:ascii="Times New Roman" w:hAnsi="Times New Roman" w:cs="Times New Roman"/>
            <w:noProof/>
            <w:webHidden/>
          </w:rPr>
        </w:r>
        <w:r w:rsidRPr="00FD4B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E813B7">
          <w:rPr>
            <w:rFonts w:ascii="Times New Roman" w:hAnsi="Times New Roman" w:cs="Times New Roman"/>
            <w:noProof/>
            <w:webHidden/>
          </w:rPr>
          <w:t>7</w:t>
        </w:r>
        <w:r w:rsidRPr="00FD4B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21AA5B" w14:textId="1D3A084E" w:rsidR="00FD4BC4" w:rsidRPr="00FD4BC4" w:rsidRDefault="00FD4BC4" w:rsidP="00FD4BC4">
      <w:pPr>
        <w:pStyle w:val="Tabladeilustraciones"/>
        <w:tabs>
          <w:tab w:val="right" w:leader="dot" w:pos="8494"/>
        </w:tabs>
        <w:spacing w:line="360" w:lineRule="auto"/>
        <w:jc w:val="both"/>
        <w:rPr>
          <w:rFonts w:ascii="Times New Roman" w:hAnsi="Times New Roman" w:cs="Times New Roman"/>
          <w:noProof/>
        </w:rPr>
      </w:pPr>
      <w:hyperlink w:anchor="_Toc190558224" w:history="1">
        <w:r w:rsidRPr="00FD4BC4">
          <w:rPr>
            <w:rStyle w:val="Hipervnculo"/>
            <w:rFonts w:ascii="Times New Roman" w:hAnsi="Times New Roman" w:cs="Times New Roman"/>
            <w:noProof/>
          </w:rPr>
          <w:t>Gráfico 3. Diagrama entidad-relación</w:t>
        </w:r>
        <w:r w:rsidRPr="00FD4BC4">
          <w:rPr>
            <w:rFonts w:ascii="Times New Roman" w:hAnsi="Times New Roman" w:cs="Times New Roman"/>
            <w:noProof/>
            <w:webHidden/>
          </w:rPr>
          <w:tab/>
        </w:r>
        <w:r w:rsidRPr="00FD4BC4">
          <w:rPr>
            <w:rFonts w:ascii="Times New Roman" w:hAnsi="Times New Roman" w:cs="Times New Roman"/>
            <w:noProof/>
            <w:webHidden/>
          </w:rPr>
          <w:fldChar w:fldCharType="begin"/>
        </w:r>
        <w:r w:rsidRPr="00FD4BC4">
          <w:rPr>
            <w:rFonts w:ascii="Times New Roman" w:hAnsi="Times New Roman" w:cs="Times New Roman"/>
            <w:noProof/>
            <w:webHidden/>
          </w:rPr>
          <w:instrText xml:space="preserve"> PAGEREF _Toc190558224 \h </w:instrText>
        </w:r>
        <w:r w:rsidRPr="00FD4BC4">
          <w:rPr>
            <w:rFonts w:ascii="Times New Roman" w:hAnsi="Times New Roman" w:cs="Times New Roman"/>
            <w:noProof/>
            <w:webHidden/>
          </w:rPr>
        </w:r>
        <w:r w:rsidRPr="00FD4B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E813B7">
          <w:rPr>
            <w:rFonts w:ascii="Times New Roman" w:hAnsi="Times New Roman" w:cs="Times New Roman"/>
            <w:noProof/>
            <w:webHidden/>
          </w:rPr>
          <w:t>7</w:t>
        </w:r>
        <w:r w:rsidRPr="00FD4B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CC9C71" w14:textId="7F913108" w:rsidR="00F912B4" w:rsidRPr="00FD4BC4" w:rsidRDefault="00FD4BC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D4BC4">
        <w:rPr>
          <w:rFonts w:ascii="Times New Roman" w:hAnsi="Times New Roman" w:cs="Times New Roman"/>
        </w:rPr>
        <w:fldChar w:fldCharType="end"/>
      </w:r>
    </w:p>
    <w:p w14:paraId="429A55A5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5D4766E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2D02B7C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720FF7F" w14:textId="77777777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7F6A7F8" w14:textId="3603A00E" w:rsidR="00F912B4" w:rsidRPr="00FD4BC4" w:rsidRDefault="00F912B4" w:rsidP="00FD4BC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420024A" w14:textId="1B04BC7B" w:rsidR="00A10998" w:rsidRDefault="00A10998">
      <w:pPr>
        <w:pStyle w:val="Standard"/>
      </w:pPr>
    </w:p>
    <w:p w14:paraId="1FBF8E3B" w14:textId="3E5B812F" w:rsidR="00A10998" w:rsidRDefault="00A10998">
      <w:pPr>
        <w:pStyle w:val="Standard"/>
      </w:pPr>
    </w:p>
    <w:p w14:paraId="5777CF19" w14:textId="2B57F8DC" w:rsidR="00A10998" w:rsidRDefault="00A10998">
      <w:pPr>
        <w:pStyle w:val="Standard"/>
      </w:pPr>
    </w:p>
    <w:p w14:paraId="68F2D5AE" w14:textId="05612E12" w:rsidR="00A10998" w:rsidRDefault="00A10998">
      <w:pPr>
        <w:pStyle w:val="Standard"/>
      </w:pPr>
    </w:p>
    <w:p w14:paraId="7C312501" w14:textId="741D3FC0" w:rsidR="00A10998" w:rsidRDefault="00A10998">
      <w:pPr>
        <w:pStyle w:val="Standard"/>
      </w:pPr>
    </w:p>
    <w:p w14:paraId="21239207" w14:textId="0608B437" w:rsidR="00A10998" w:rsidRDefault="00A10998">
      <w:pPr>
        <w:pStyle w:val="Standard"/>
      </w:pPr>
    </w:p>
    <w:p w14:paraId="16F64B32" w14:textId="6358631B" w:rsidR="00A10998" w:rsidRDefault="00A10998">
      <w:pPr>
        <w:pStyle w:val="Standard"/>
      </w:pPr>
    </w:p>
    <w:p w14:paraId="50DEFBAB" w14:textId="0124EECB" w:rsidR="00A10998" w:rsidRDefault="00A10998">
      <w:pPr>
        <w:pStyle w:val="Standard"/>
      </w:pPr>
    </w:p>
    <w:p w14:paraId="00E986FD" w14:textId="10624C56" w:rsidR="00A10998" w:rsidRDefault="00A10998">
      <w:pPr>
        <w:pStyle w:val="Standard"/>
      </w:pPr>
    </w:p>
    <w:p w14:paraId="26173F0C" w14:textId="00728284" w:rsidR="00A10998" w:rsidRDefault="00A10998">
      <w:pPr>
        <w:pStyle w:val="Standard"/>
      </w:pPr>
    </w:p>
    <w:p w14:paraId="4405B32E" w14:textId="70781CE0" w:rsidR="00A10998" w:rsidRDefault="00A10998">
      <w:pPr>
        <w:pStyle w:val="Standard"/>
      </w:pPr>
    </w:p>
    <w:p w14:paraId="4AF8BBB4" w14:textId="5C398E34" w:rsidR="00A10998" w:rsidRDefault="00A10998">
      <w:pPr>
        <w:pStyle w:val="Standard"/>
      </w:pPr>
    </w:p>
    <w:p w14:paraId="271138B5" w14:textId="627A03C7" w:rsidR="00A10998" w:rsidRDefault="00A10998">
      <w:pPr>
        <w:pStyle w:val="Standard"/>
      </w:pPr>
    </w:p>
    <w:p w14:paraId="7DEFC766" w14:textId="455556C4" w:rsidR="00A10998" w:rsidRDefault="00A10998">
      <w:pPr>
        <w:pStyle w:val="Standard"/>
      </w:pPr>
    </w:p>
    <w:p w14:paraId="75EE893F" w14:textId="345A27F5" w:rsidR="00A10998" w:rsidRDefault="00A10998">
      <w:pPr>
        <w:pStyle w:val="Standard"/>
      </w:pPr>
    </w:p>
    <w:p w14:paraId="63918D4E" w14:textId="6D812958" w:rsidR="00A10998" w:rsidRDefault="00A10998">
      <w:pPr>
        <w:pStyle w:val="Standard"/>
      </w:pPr>
    </w:p>
    <w:p w14:paraId="0F1C030B" w14:textId="77777777" w:rsidR="00A10998" w:rsidRDefault="00A10998">
      <w:pPr>
        <w:pStyle w:val="Standard"/>
      </w:pPr>
    </w:p>
    <w:p w14:paraId="198E71D9" w14:textId="1B1F157A" w:rsidR="00F912B4" w:rsidRPr="00A10998" w:rsidRDefault="003021C7" w:rsidP="00A10998">
      <w:pPr>
        <w:pStyle w:val="Ttulo1"/>
        <w:rPr>
          <w:rFonts w:ascii="Times New Roman" w:hAnsi="Times New Roman" w:cs="Times New Roman"/>
        </w:rPr>
      </w:pPr>
      <w:bookmarkStart w:id="6" w:name="_Toc183103782"/>
      <w:bookmarkStart w:id="7" w:name="__RefHeading___Toc7707_1180081898"/>
      <w:r w:rsidRPr="00A10998">
        <w:rPr>
          <w:rFonts w:ascii="Times New Roman" w:hAnsi="Times New Roman" w:cs="Times New Roman"/>
        </w:rPr>
        <w:lastRenderedPageBreak/>
        <w:t>Introducción</w:t>
      </w:r>
      <w:bookmarkEnd w:id="6"/>
      <w:bookmarkEnd w:id="7"/>
    </w:p>
    <w:p w14:paraId="08B246F6" w14:textId="77777777" w:rsidR="00F912B4" w:rsidRPr="00A10998" w:rsidRDefault="003021C7" w:rsidP="00A10998">
      <w:pPr>
        <w:pStyle w:val="Ttulo2"/>
        <w:rPr>
          <w:rFonts w:ascii="Times New Roman" w:hAnsi="Times New Roman" w:cs="Times New Roman"/>
        </w:rPr>
      </w:pPr>
      <w:bookmarkStart w:id="8" w:name="_Toc183103783"/>
      <w:bookmarkStart w:id="9" w:name="__RefHeading___Toc7709_1180081898"/>
      <w:r w:rsidRPr="00A10998">
        <w:rPr>
          <w:rFonts w:ascii="Times New Roman" w:hAnsi="Times New Roman" w:cs="Times New Roman"/>
        </w:rPr>
        <w:t>M</w:t>
      </w:r>
      <w:bookmarkEnd w:id="8"/>
      <w:r w:rsidRPr="00A10998">
        <w:rPr>
          <w:rFonts w:ascii="Times New Roman" w:hAnsi="Times New Roman" w:cs="Times New Roman"/>
        </w:rPr>
        <w:t>apeo del Hardware y Software</w:t>
      </w:r>
      <w:bookmarkEnd w:id="9"/>
    </w:p>
    <w:p w14:paraId="1609F6E8" w14:textId="32720C3A" w:rsidR="00112465" w:rsidRPr="00A10998" w:rsidRDefault="00112465" w:rsidP="00A10998">
      <w:pPr>
        <w:pStyle w:val="NormalWeb"/>
        <w:spacing w:line="360" w:lineRule="auto"/>
        <w:jc w:val="both"/>
      </w:pPr>
      <w:r w:rsidRPr="00A10998">
        <w:t xml:space="preserve">El proceso de mapeo de hardware y software consiste en definir la distribución y la interacción entre los recursos físicos </w:t>
      </w:r>
      <w:r w:rsidRPr="00A10998">
        <w:rPr>
          <w:b/>
          <w:bCs/>
          <w:color w:val="FF0000"/>
          <w:u w:val="single"/>
        </w:rPr>
        <w:t>hardware</w:t>
      </w:r>
      <w:r w:rsidRPr="00A10998">
        <w:rPr>
          <w:color w:val="FF0000"/>
        </w:rPr>
        <w:t xml:space="preserve"> </w:t>
      </w:r>
      <w:r w:rsidRPr="00A10998">
        <w:t xml:space="preserve">y lógicos </w:t>
      </w:r>
      <w:r w:rsidRPr="00A10998">
        <w:rPr>
          <w:b/>
          <w:bCs/>
          <w:color w:val="FF0000"/>
          <w:u w:val="single"/>
        </w:rPr>
        <w:t>software</w:t>
      </w:r>
      <w:r w:rsidRPr="00A10998">
        <w:rPr>
          <w:color w:val="FF0000"/>
        </w:rPr>
        <w:t xml:space="preserve"> </w:t>
      </w:r>
      <w:r w:rsidRPr="00A10998">
        <w:t>que sustentan un sistema.</w:t>
      </w:r>
    </w:p>
    <w:p w14:paraId="1751EF89" w14:textId="77777777" w:rsidR="00112465" w:rsidRPr="00A10998" w:rsidRDefault="00112465" w:rsidP="00A10998">
      <w:pPr>
        <w:pStyle w:val="NormalWeb"/>
        <w:spacing w:line="360" w:lineRule="auto"/>
        <w:jc w:val="both"/>
      </w:pPr>
      <w:r w:rsidRPr="00A10998">
        <w:t>Dentro de la arquitectura del sistema, el hardware comprende los dispositivos responsables de habilitar el inicio y el acceso a la plataforma, garantizando su funcionamiento eficiente.</w:t>
      </w:r>
    </w:p>
    <w:p w14:paraId="3A58F687" w14:textId="5C4BDFCA" w:rsidR="00F912B4" w:rsidRPr="00A10998" w:rsidRDefault="00112465" w:rsidP="00A10998">
      <w:pPr>
        <w:pStyle w:val="NormalWeb"/>
        <w:spacing w:line="360" w:lineRule="auto"/>
        <w:jc w:val="both"/>
      </w:pPr>
      <w:r w:rsidRPr="00A10998">
        <w:t>Por otro lado, el software se organiza en módulos específicos del sistema y su implementación se lleva a cabo mediante herramientas técnicas especializadas que optimizan su desempeño y compatibilidad.</w:t>
      </w:r>
    </w:p>
    <w:p w14:paraId="01F66480" w14:textId="2A4B7385" w:rsidR="00F912B4" w:rsidRPr="00A10998" w:rsidRDefault="003021C7" w:rsidP="00A10998">
      <w:pPr>
        <w:pStyle w:val="Ttulo2"/>
        <w:rPr>
          <w:rFonts w:ascii="Times New Roman" w:hAnsi="Times New Roman" w:cs="Times New Roman"/>
        </w:rPr>
      </w:pPr>
      <w:bookmarkStart w:id="10" w:name="__RefHeading___Toc7711_1180081898"/>
      <w:r w:rsidRPr="00A10998">
        <w:rPr>
          <w:rFonts w:ascii="Times New Roman" w:hAnsi="Times New Roman" w:cs="Times New Roman"/>
        </w:rPr>
        <w:t>Diagrama de Infraestructura</w:t>
      </w:r>
      <w:bookmarkEnd w:id="10"/>
    </w:p>
    <w:p w14:paraId="141BA706" w14:textId="77777777" w:rsidR="00A10998" w:rsidRDefault="00EC1B5F" w:rsidP="00A10998">
      <w:pPr>
        <w:pStyle w:val="Standard"/>
        <w:keepNext/>
        <w:spacing w:line="360" w:lineRule="auto"/>
        <w:jc w:val="both"/>
      </w:pPr>
      <w:r w:rsidRPr="00A10998">
        <w:rPr>
          <w:rFonts w:ascii="Times New Roman" w:hAnsi="Times New Roman" w:cs="Times New Roman"/>
          <w:noProof/>
        </w:rPr>
        <w:drawing>
          <wp:inline distT="0" distB="0" distL="0" distR="0" wp14:anchorId="22BA230A" wp14:editId="18E698A0">
            <wp:extent cx="5400040" cy="2985770"/>
            <wp:effectExtent l="0" t="0" r="0" b="5080"/>
            <wp:docPr id="1946922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27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00E" w14:textId="66077616" w:rsidR="00D933FE" w:rsidRPr="00A10998" w:rsidRDefault="00A10998" w:rsidP="00A10998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190558222"/>
      <w:r>
        <w:t xml:space="preserve">Gráfico </w:t>
      </w:r>
      <w:fldSimple w:instr=" SEQ Gráfico \* ARABIC ">
        <w:r w:rsidR="00E813B7">
          <w:rPr>
            <w:noProof/>
          </w:rPr>
          <w:t>1</w:t>
        </w:r>
      </w:fldSimple>
      <w:r>
        <w:t>. Diagrama de infraestructura</w:t>
      </w:r>
      <w:bookmarkEnd w:id="11"/>
    </w:p>
    <w:p w14:paraId="0F539A03" w14:textId="77777777" w:rsidR="00D933FE" w:rsidRPr="00A10998" w:rsidRDefault="00D933FE" w:rsidP="00A1099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8C7FA16" w14:textId="77777777" w:rsidR="00F912B4" w:rsidRPr="00A10998" w:rsidRDefault="003021C7" w:rsidP="00A10998">
      <w:pPr>
        <w:pStyle w:val="Ttulo2"/>
        <w:rPr>
          <w:rFonts w:ascii="Times New Roman" w:hAnsi="Times New Roman" w:cs="Times New Roman"/>
        </w:rPr>
      </w:pPr>
      <w:bookmarkStart w:id="12" w:name="__RefHeading___Toc7713_1180081898"/>
      <w:r w:rsidRPr="00A10998">
        <w:rPr>
          <w:rFonts w:ascii="Times New Roman" w:hAnsi="Times New Roman" w:cs="Times New Roman"/>
        </w:rPr>
        <w:lastRenderedPageBreak/>
        <w:t>Diagrama de Arquitectura</w:t>
      </w:r>
      <w:bookmarkEnd w:id="12"/>
    </w:p>
    <w:p w14:paraId="3C3A0962" w14:textId="77777777" w:rsidR="00A10998" w:rsidRDefault="00EC1B5F" w:rsidP="00A10998">
      <w:pPr>
        <w:pStyle w:val="Standard"/>
        <w:keepNext/>
        <w:spacing w:line="360" w:lineRule="auto"/>
        <w:jc w:val="both"/>
      </w:pPr>
      <w:r w:rsidRPr="00A10998">
        <w:rPr>
          <w:rFonts w:ascii="Times New Roman" w:hAnsi="Times New Roman" w:cs="Times New Roman"/>
          <w:noProof/>
        </w:rPr>
        <w:drawing>
          <wp:inline distT="0" distB="0" distL="0" distR="0" wp14:anchorId="6375041B" wp14:editId="1AC66658">
            <wp:extent cx="5343525" cy="2910840"/>
            <wp:effectExtent l="0" t="0" r="9525" b="3810"/>
            <wp:docPr id="2006139577" name="Imagen 1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9577" name="Imagen 1" descr="Diagrama, Gráfico de cajas y bigotes&#10;&#10;Descripción generada automáticamente"/>
                    <pic:cNvPicPr/>
                  </pic:nvPicPr>
                  <pic:blipFill rotWithShape="1">
                    <a:blip r:embed="rId12"/>
                    <a:srcRect r="1047"/>
                    <a:stretch/>
                  </pic:blipFill>
                  <pic:spPr bwMode="auto">
                    <a:xfrm>
                      <a:off x="0" y="0"/>
                      <a:ext cx="5343525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1F8A7" w14:textId="4B84AAD5" w:rsidR="00F912B4" w:rsidRPr="00A10998" w:rsidRDefault="00A10998" w:rsidP="00A10998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190558223"/>
      <w:r>
        <w:t xml:space="preserve">Gráfico </w:t>
      </w:r>
      <w:fldSimple w:instr=" SEQ Gráfico \* ARABIC ">
        <w:r w:rsidR="00E813B7">
          <w:rPr>
            <w:noProof/>
          </w:rPr>
          <w:t>2</w:t>
        </w:r>
      </w:fldSimple>
      <w:r>
        <w:t>. Diagrama de arquitectura</w:t>
      </w:r>
      <w:bookmarkEnd w:id="13"/>
    </w:p>
    <w:p w14:paraId="35E5E1D7" w14:textId="77777777" w:rsidR="00A10998" w:rsidRPr="00A10998" w:rsidRDefault="00A10998" w:rsidP="00A1099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5ABECCDC" w14:textId="7117EF61" w:rsidR="00F912B4" w:rsidRPr="00A10998" w:rsidRDefault="003021C7" w:rsidP="00A10998">
      <w:pPr>
        <w:pStyle w:val="Ttulo2"/>
        <w:rPr>
          <w:rFonts w:ascii="Times New Roman" w:hAnsi="Times New Roman" w:cs="Times New Roman"/>
        </w:rPr>
      </w:pPr>
      <w:bookmarkStart w:id="14" w:name="__RefHeading___Toc7715_1180081898"/>
      <w:r w:rsidRPr="00A10998">
        <w:rPr>
          <w:rFonts w:ascii="Times New Roman" w:hAnsi="Times New Roman" w:cs="Times New Roman"/>
        </w:rPr>
        <w:t>Diagrama de Entidad-Relación</w:t>
      </w:r>
      <w:bookmarkEnd w:id="14"/>
    </w:p>
    <w:p w14:paraId="3BFC2A36" w14:textId="77777777" w:rsidR="00A10998" w:rsidRDefault="00CF2EB9" w:rsidP="00A10998">
      <w:pPr>
        <w:pStyle w:val="NormalWeb"/>
        <w:keepNext/>
        <w:spacing w:line="360" w:lineRule="auto"/>
        <w:jc w:val="both"/>
      </w:pPr>
      <w:r w:rsidRPr="00A10998">
        <w:rPr>
          <w:noProof/>
        </w:rPr>
        <w:drawing>
          <wp:inline distT="0" distB="0" distL="0" distR="0" wp14:anchorId="09CBDD0E" wp14:editId="0D8F8FA1">
            <wp:extent cx="5400040" cy="2653665"/>
            <wp:effectExtent l="0" t="0" r="0" b="0"/>
            <wp:docPr id="440316645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16645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015F" w14:textId="44A83FEB" w:rsidR="00F912B4" w:rsidRPr="00A10998" w:rsidRDefault="00A10998" w:rsidP="00A10998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190558224"/>
      <w:r>
        <w:t xml:space="preserve">Gráfico </w:t>
      </w:r>
      <w:fldSimple w:instr=" SEQ Gráfico \* ARABIC ">
        <w:r w:rsidR="00E813B7">
          <w:rPr>
            <w:noProof/>
          </w:rPr>
          <w:t>3</w:t>
        </w:r>
      </w:fldSimple>
      <w:r>
        <w:t>. Diagrama entidad-relación</w:t>
      </w:r>
      <w:bookmarkEnd w:id="15"/>
    </w:p>
    <w:p w14:paraId="7236EDF0" w14:textId="52C08C13" w:rsidR="00F912B4" w:rsidRPr="00A10998" w:rsidRDefault="00CF2EB9" w:rsidP="00A10998">
      <w:pPr>
        <w:pStyle w:val="NormalWeb"/>
        <w:spacing w:line="360" w:lineRule="auto"/>
        <w:jc w:val="both"/>
      </w:pPr>
      <w:r w:rsidRPr="00A10998">
        <w:rPr>
          <w:noProof/>
        </w:rPr>
        <w:lastRenderedPageBreak/>
        <w:drawing>
          <wp:inline distT="0" distB="0" distL="0" distR="0" wp14:anchorId="6F7841BE" wp14:editId="46762250">
            <wp:extent cx="5400040" cy="2038350"/>
            <wp:effectExtent l="0" t="0" r="0" b="0"/>
            <wp:docPr id="1885656266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6266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F951" w14:textId="77777777" w:rsidR="00F912B4" w:rsidRPr="00A10998" w:rsidRDefault="003021C7" w:rsidP="00A10998">
      <w:pPr>
        <w:pStyle w:val="Ttulo1"/>
        <w:rPr>
          <w:rFonts w:ascii="Times New Roman" w:hAnsi="Times New Roman" w:cs="Times New Roman"/>
        </w:rPr>
      </w:pPr>
      <w:bookmarkStart w:id="16" w:name="__RefHeading___Toc7709_1180081898_Copy_1"/>
      <w:r w:rsidRPr="00A10998">
        <w:rPr>
          <w:rFonts w:ascii="Times New Roman" w:hAnsi="Times New Roman" w:cs="Times New Roman"/>
        </w:rPr>
        <w:t>Control de Acceso y Seguridad</w:t>
      </w:r>
      <w:bookmarkEnd w:id="16"/>
    </w:p>
    <w:tbl>
      <w:tblPr>
        <w:tblW w:w="9340" w:type="dxa"/>
        <w:tblInd w:w="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7"/>
        <w:gridCol w:w="4423"/>
        <w:gridCol w:w="3130"/>
      </w:tblGrid>
      <w:tr w:rsidR="00F912B4" w:rsidRPr="00A10998" w14:paraId="293DFCF0" w14:textId="77777777" w:rsidTr="00AB37AB">
        <w:trPr>
          <w:trHeight w:val="596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35CD6" w14:textId="77777777" w:rsidR="00F912B4" w:rsidRPr="00A10998" w:rsidRDefault="003021C7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10998">
              <w:rPr>
                <w:rFonts w:ascii="Times New Roman" w:hAnsi="Times New Roman" w:cs="Times New Roman"/>
                <w:b/>
                <w:bCs/>
              </w:rPr>
              <w:t>Actores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D515D" w14:textId="77777777" w:rsidR="00F912B4" w:rsidRPr="00A10998" w:rsidRDefault="003021C7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10998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72B88" w14:textId="77777777" w:rsidR="00F912B4" w:rsidRPr="00A10998" w:rsidRDefault="003021C7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10998">
              <w:rPr>
                <w:rFonts w:ascii="Times New Roman" w:hAnsi="Times New Roman" w:cs="Times New Roman"/>
                <w:b/>
                <w:bCs/>
              </w:rPr>
              <w:t>Tareas</w:t>
            </w:r>
          </w:p>
        </w:tc>
      </w:tr>
      <w:tr w:rsidR="00F912B4" w:rsidRPr="00A10998" w14:paraId="0180F963" w14:textId="77777777" w:rsidTr="00AB37AB">
        <w:trPr>
          <w:trHeight w:val="1807"/>
        </w:trPr>
        <w:tc>
          <w:tcPr>
            <w:tcW w:w="17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D58D5" w14:textId="19999F54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44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762" w:type="dxa"/>
              <w:tblCellSpacing w:w="15" w:type="dxa"/>
              <w:tblInd w:w="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62"/>
            </w:tblGrid>
            <w:tr w:rsidR="00AB37AB" w:rsidRPr="00A10998" w14:paraId="78AF1E50" w14:textId="77777777" w:rsidTr="00AB37AB">
              <w:trPr>
                <w:trHeight w:val="994"/>
                <w:tblCellSpacing w:w="15" w:type="dxa"/>
              </w:trPr>
              <w:tc>
                <w:tcPr>
                  <w:tcW w:w="9702" w:type="dxa"/>
                  <w:vAlign w:val="center"/>
                  <w:hideMark/>
                </w:tcPr>
                <w:p w14:paraId="72E262DE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Responsable de la administración y </w:t>
                  </w:r>
                </w:p>
                <w:p w14:paraId="4E1BB848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correcto funcionamiento del sistema, </w:t>
                  </w:r>
                </w:p>
                <w:p w14:paraId="0A1A9A58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gestionando los usuarios, supervisando </w:t>
                  </w:r>
                </w:p>
                <w:p w14:paraId="1CAF8F20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el monitoreo del desempeño y asegurando </w:t>
                  </w:r>
                </w:p>
                <w:p w14:paraId="2100FA83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la disponibilidad y seguridad de la </w:t>
                  </w:r>
                </w:p>
                <w:p w14:paraId="0DA471D1" w14:textId="5D625919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>plataforma.</w:t>
                  </w:r>
                </w:p>
              </w:tc>
            </w:tr>
          </w:tbl>
          <w:p w14:paraId="712AD686" w14:textId="77777777" w:rsidR="00AB37AB" w:rsidRPr="00A10998" w:rsidRDefault="00AB37AB" w:rsidP="00A10998">
            <w:pPr>
              <w:widowControl/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vanish/>
                <w:kern w:val="0"/>
                <w:lang w:eastAsia="es-EC"/>
              </w:rPr>
            </w:pPr>
          </w:p>
          <w:tbl>
            <w:tblPr>
              <w:tblW w:w="0" w:type="auto"/>
              <w:tblCellSpacing w:w="15" w:type="dxa"/>
              <w:tblInd w:w="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AB37AB" w:rsidRPr="00A10998" w14:paraId="0346BFCD" w14:textId="77777777" w:rsidTr="00AB37AB">
              <w:trPr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1374CF70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</w:p>
              </w:tc>
            </w:tr>
          </w:tbl>
          <w:p w14:paraId="62E5AE75" w14:textId="77777777" w:rsidR="00F912B4" w:rsidRPr="00A10998" w:rsidRDefault="00F912B4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987F" w14:textId="35DBADEB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ConfigurarPreguntas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Define y ajusta las preguntas del sistema.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CrearUsuario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Registra nuevos usuarios en la plataforma.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ModificarUsuario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Actualiza la información y permisos de los usuarios.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ConsultarResultados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Accede a métricas y reportes de desempeño de los usuarios.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GenerarReportes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>: Produce informes analíticos sobre la actividad y rendimiento del sistema.</w:t>
            </w:r>
          </w:p>
        </w:tc>
      </w:tr>
      <w:tr w:rsidR="00F912B4" w:rsidRPr="00A10998" w14:paraId="36D7F080" w14:textId="77777777" w:rsidTr="00AB37AB">
        <w:trPr>
          <w:trHeight w:val="578"/>
        </w:trPr>
        <w:tc>
          <w:tcPr>
            <w:tcW w:w="17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BF5C0" w14:textId="3A8EDB57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t>Profesor</w:t>
            </w:r>
          </w:p>
        </w:tc>
        <w:tc>
          <w:tcPr>
            <w:tcW w:w="44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F95BA" w14:textId="17741E3E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t xml:space="preserve">Encargado de la supervisión y facilitación del aprendizaje de los estudiantes a través de actividades estructuradas. Su rol incluye la gestión de contenido educativo, seguimiento </w:t>
            </w:r>
            <w:r w:rsidRPr="00A10998">
              <w:rPr>
                <w:rFonts w:ascii="Times New Roman" w:hAnsi="Times New Roman" w:cs="Times New Roman"/>
              </w:rPr>
              <w:lastRenderedPageBreak/>
              <w:t>del progreso y configuración del entorno de aprendizaje.</w:t>
            </w:r>
          </w:p>
        </w:tc>
        <w:tc>
          <w:tcPr>
            <w:tcW w:w="3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FD0BE" w14:textId="3AC95927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CrearActividad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Diseña y configura nuevas actividades didácticas para los estudiantes.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GenerarReporte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Extrae </w:t>
            </w:r>
            <w:r w:rsidRPr="00A10998">
              <w:rPr>
                <w:rFonts w:ascii="Times New Roman" w:hAnsi="Times New Roman" w:cs="Times New Roman"/>
              </w:rPr>
              <w:lastRenderedPageBreak/>
              <w:t xml:space="preserve">informes sobre el rendimiento y avance del alumnado.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ConfigurarJuego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Ajusta parámetros y reglas del sistema de aprendizaje </w:t>
            </w:r>
            <w:proofErr w:type="spellStart"/>
            <w:r w:rsidRPr="00A10998">
              <w:rPr>
                <w:rFonts w:ascii="Times New Roman" w:hAnsi="Times New Roman" w:cs="Times New Roman"/>
              </w:rPr>
              <w:t>gamificado</w:t>
            </w:r>
            <w:proofErr w:type="spellEnd"/>
            <w:r w:rsidRPr="00A10998">
              <w:rPr>
                <w:rFonts w:ascii="Times New Roman" w:hAnsi="Times New Roman" w:cs="Times New Roman"/>
              </w:rPr>
              <w:t>.</w:t>
            </w:r>
          </w:p>
        </w:tc>
      </w:tr>
      <w:tr w:rsidR="00F912B4" w:rsidRPr="00A10998" w14:paraId="7B548D47" w14:textId="77777777" w:rsidTr="00AB37AB">
        <w:trPr>
          <w:trHeight w:val="596"/>
        </w:trPr>
        <w:tc>
          <w:tcPr>
            <w:tcW w:w="17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2326C" w14:textId="42CB5426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lastRenderedPageBreak/>
              <w:t>Estudiante</w:t>
            </w:r>
          </w:p>
        </w:tc>
        <w:tc>
          <w:tcPr>
            <w:tcW w:w="44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B37AB" w:rsidRPr="00A10998" w14:paraId="0C061D59" w14:textId="77777777" w:rsidTr="00AB37AB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6A9463C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Usuario principal del sistema, cuya </w:t>
                  </w:r>
                </w:p>
                <w:p w14:paraId="4EC5192E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interacción con la plataforma se centra en el </w:t>
                  </w:r>
                </w:p>
                <w:p w14:paraId="64D121B5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aprendizaje mediante actividades lúdicas y </w:t>
                  </w:r>
                </w:p>
                <w:p w14:paraId="195EFB25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evaluativas. Su objetivo es avanzar en su </w:t>
                  </w:r>
                </w:p>
                <w:p w14:paraId="77F78A3E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 xml:space="preserve">desarrollo de conocimientos a través de la </w:t>
                  </w:r>
                </w:p>
                <w:p w14:paraId="3CE3D8EF" w14:textId="6BD57BB4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  <w:r w:rsidRPr="00A10998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  <w:t>participación en dinámicas interactivas.</w:t>
                  </w:r>
                </w:p>
              </w:tc>
            </w:tr>
          </w:tbl>
          <w:p w14:paraId="61A08E9C" w14:textId="77777777" w:rsidR="00AB37AB" w:rsidRPr="00A10998" w:rsidRDefault="00AB37AB" w:rsidP="00A10998">
            <w:pPr>
              <w:widowControl/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vanish/>
                <w:kern w:val="0"/>
                <w:lang w:eastAsia="es-EC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37AB" w:rsidRPr="00A10998" w14:paraId="7D547A85" w14:textId="77777777" w:rsidTr="00AB37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8BE81C" w14:textId="77777777" w:rsidR="00AB37AB" w:rsidRPr="00A10998" w:rsidRDefault="00AB37AB" w:rsidP="00A10998">
                  <w:pPr>
                    <w:widowControl/>
                    <w:suppressAutoHyphens w:val="0"/>
                    <w:autoSpaceDN/>
                    <w:spacing w:line="360" w:lineRule="auto"/>
                    <w:jc w:val="both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</w:rPr>
                  </w:pPr>
                </w:p>
              </w:tc>
            </w:tr>
          </w:tbl>
          <w:p w14:paraId="41C51D7F" w14:textId="77777777" w:rsidR="00F912B4" w:rsidRPr="00A10998" w:rsidRDefault="00F912B4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956D2" w14:textId="2F6327CF" w:rsidR="00F912B4" w:rsidRPr="00A10998" w:rsidRDefault="00AB37AB" w:rsidP="00A10998">
            <w:pPr>
              <w:pStyle w:val="TableContents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1099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IniciarSesion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Accede a la plataforma autenticándose en el sistema.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ResponderPregunta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 xml:space="preserve">: Participa en actividades y responde preguntas dentro del entorno educativo. </w:t>
            </w:r>
            <w:r w:rsidRPr="00A1099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A10998">
              <w:rPr>
                <w:rStyle w:val="Textoennegrita"/>
                <w:rFonts w:ascii="Times New Roman" w:hAnsi="Times New Roman" w:cs="Times New Roman"/>
              </w:rPr>
              <w:t>ConsultarPuntaje</w:t>
            </w:r>
            <w:proofErr w:type="spellEnd"/>
            <w:r w:rsidRPr="00A10998">
              <w:rPr>
                <w:rStyle w:val="Textoennegrita"/>
                <w:rFonts w:ascii="Times New Roman" w:hAnsi="Times New Roman" w:cs="Times New Roman"/>
              </w:rPr>
              <w:t>(</w:t>
            </w:r>
            <w:proofErr w:type="gramEnd"/>
            <w:r w:rsidRPr="00A10998">
              <w:rPr>
                <w:rStyle w:val="Textoennegrita"/>
                <w:rFonts w:ascii="Times New Roman" w:hAnsi="Times New Roman" w:cs="Times New Roman"/>
              </w:rPr>
              <w:t>)</w:t>
            </w:r>
            <w:r w:rsidRPr="00A10998">
              <w:rPr>
                <w:rFonts w:ascii="Times New Roman" w:hAnsi="Times New Roman" w:cs="Times New Roman"/>
              </w:rPr>
              <w:t>: Visualiza su desempeño y progreso basado en sus respuestas y actividades completadas.</w:t>
            </w:r>
          </w:p>
        </w:tc>
      </w:tr>
    </w:tbl>
    <w:p w14:paraId="75BCD892" w14:textId="77777777" w:rsidR="00F912B4" w:rsidRPr="00A10998" w:rsidRDefault="00F912B4" w:rsidP="00A1099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8CD5BF0" w14:textId="77777777" w:rsidR="00F912B4" w:rsidRPr="00A10998" w:rsidRDefault="00F912B4" w:rsidP="00A1099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sectPr w:rsidR="00F912B4" w:rsidRPr="00A10998">
      <w:footerReference w:type="default" r:id="rId15"/>
      <w:footerReference w:type="first" r:id="rId16"/>
      <w:pgSz w:w="11906" w:h="16838"/>
      <w:pgMar w:top="1417" w:right="1701" w:bottom="1417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B540" w14:textId="77777777" w:rsidR="00171552" w:rsidRDefault="00171552">
      <w:r>
        <w:separator/>
      </w:r>
    </w:p>
  </w:endnote>
  <w:endnote w:type="continuationSeparator" w:id="0">
    <w:p w14:paraId="3BC87765" w14:textId="77777777" w:rsidR="00171552" w:rsidRDefault="0017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5EDC" w14:textId="77777777" w:rsidR="00CD05E3" w:rsidRDefault="003021C7">
    <w:pPr>
      <w:pStyle w:val="Standard"/>
      <w:jc w:val="right"/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7</w:t>
    </w:r>
    <w:r>
      <w:rPr>
        <w:sz w:val="20"/>
        <w:szCs w:val="20"/>
      </w:rPr>
      <w:fldChar w:fldCharType="end"/>
    </w:r>
  </w:p>
  <w:p w14:paraId="3A770FF7" w14:textId="77777777" w:rsidR="00CD05E3" w:rsidRDefault="00CD05E3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6667" w14:textId="77777777" w:rsidR="00CD05E3" w:rsidRDefault="00CD0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514F" w14:textId="77777777" w:rsidR="00171552" w:rsidRDefault="00171552">
      <w:r>
        <w:rPr>
          <w:color w:val="000000"/>
        </w:rPr>
        <w:separator/>
      </w:r>
    </w:p>
  </w:footnote>
  <w:footnote w:type="continuationSeparator" w:id="0">
    <w:p w14:paraId="6D6D0DEB" w14:textId="77777777" w:rsidR="00171552" w:rsidRDefault="00171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584"/>
    <w:multiLevelType w:val="multilevel"/>
    <w:tmpl w:val="98B8674E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6023D8"/>
    <w:multiLevelType w:val="multilevel"/>
    <w:tmpl w:val="973A3898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58B15180"/>
    <w:multiLevelType w:val="multilevel"/>
    <w:tmpl w:val="A7A4EE9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6DEA029F"/>
    <w:multiLevelType w:val="multilevel"/>
    <w:tmpl w:val="6AE2FE6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B4"/>
    <w:rsid w:val="00112465"/>
    <w:rsid w:val="00171552"/>
    <w:rsid w:val="003021C7"/>
    <w:rsid w:val="00563488"/>
    <w:rsid w:val="006E41F1"/>
    <w:rsid w:val="00711EFD"/>
    <w:rsid w:val="00A10998"/>
    <w:rsid w:val="00A24A47"/>
    <w:rsid w:val="00AB37AB"/>
    <w:rsid w:val="00B1390F"/>
    <w:rsid w:val="00BF1480"/>
    <w:rsid w:val="00CD05E3"/>
    <w:rsid w:val="00CF2EB9"/>
    <w:rsid w:val="00CF32F8"/>
    <w:rsid w:val="00D80CF1"/>
    <w:rsid w:val="00D933FE"/>
    <w:rsid w:val="00E813B7"/>
    <w:rsid w:val="00EC1B5F"/>
    <w:rsid w:val="00F912B4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A1FF"/>
  <w15:docId w15:val="{0C9A4B36-FC50-46BA-8EF0-5EA703B4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F"/>
        <w:kern w:val="3"/>
        <w:sz w:val="24"/>
        <w:szCs w:val="24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next w:val="Standard"/>
    <w:pPr>
      <w:spacing w:after="200" w:line="240" w:lineRule="auto"/>
    </w:pPr>
    <w:rPr>
      <w:i/>
      <w:iCs/>
      <w:color w:val="0E284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F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  <w:contextualSpacing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9" w:lineRule="auto"/>
    </w:pPr>
    <w:rPr>
      <w:kern w:val="0"/>
      <w:sz w:val="32"/>
      <w:szCs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FigureIndex1">
    <w:name w:val="Figure Index 1"/>
    <w:basedOn w:val="Standard"/>
    <w:next w:val="Standard"/>
    <w:pPr>
      <w:spacing w:after="0"/>
    </w:pPr>
  </w:style>
  <w:style w:type="paragraph" w:customStyle="1" w:styleId="Marginalia">
    <w:name w:val="Marginalia"/>
    <w:basedOn w:val="Standar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Ttulo1Car">
    <w:name w:val="Título 1 Car"/>
    <w:basedOn w:val="Fuentedeprrafopredeter"/>
    <w:rPr>
      <w:rFonts w:ascii="Aptos Display" w:eastAsia="F" w:hAnsi="Aptos Display" w:cs="F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F" w:hAnsi="Aptos Display" w:cs="F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F" w:cs="F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F" w:cs="F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F" w:cs="F"/>
      <w:color w:val="0F4761"/>
    </w:rPr>
  </w:style>
  <w:style w:type="character" w:customStyle="1" w:styleId="Ttulo6Car">
    <w:name w:val="Título 6 Car"/>
    <w:basedOn w:val="Fuentedeprrafopredeter"/>
    <w:rPr>
      <w:rFonts w:eastAsia="F" w:cs="F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F" w:cs="F"/>
      <w:color w:val="595959"/>
    </w:rPr>
  </w:style>
  <w:style w:type="character" w:customStyle="1" w:styleId="Ttulo8Car">
    <w:name w:val="Título 8 Car"/>
    <w:basedOn w:val="Fuentedeprrafopredeter"/>
    <w:rPr>
      <w:rFonts w:eastAsia="F" w:cs="F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F" w:cs="F"/>
      <w:color w:val="272727"/>
    </w:rPr>
  </w:style>
  <w:style w:type="character" w:customStyle="1" w:styleId="TtuloCar">
    <w:name w:val="Título Car"/>
    <w:basedOn w:val="Fuentedeprrafopredeter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F" w:cs="F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11246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C"/>
    </w:rPr>
  </w:style>
  <w:style w:type="character" w:styleId="Textoennegrita">
    <w:name w:val="Strong"/>
    <w:basedOn w:val="Fuentedeprrafopredeter"/>
    <w:uiPriority w:val="22"/>
    <w:qFormat/>
    <w:rsid w:val="00AB37AB"/>
    <w:rPr>
      <w:b/>
      <w:bCs/>
    </w:rPr>
  </w:style>
  <w:style w:type="paragraph" w:styleId="Tabladeilustraciones">
    <w:name w:val="table of figures"/>
    <w:basedOn w:val="Normal"/>
    <w:next w:val="Normal"/>
    <w:uiPriority w:val="99"/>
    <w:unhideWhenUsed/>
    <w:rsid w:val="00FD4BC4"/>
  </w:style>
  <w:style w:type="character" w:styleId="Hipervnculo">
    <w:name w:val="Hyperlink"/>
    <w:basedOn w:val="Fuentedeprrafopredeter"/>
    <w:uiPriority w:val="99"/>
    <w:unhideWhenUsed/>
    <w:rsid w:val="00FD4BC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D4B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B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3D13A-09EA-44CF-ABB0-290E00A7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Omar Pizarro Vasquez</dc:creator>
  <cp:lastModifiedBy>Adriana Morales</cp:lastModifiedBy>
  <cp:revision>5</cp:revision>
  <cp:lastPrinted>2025-02-16T05:32:00Z</cp:lastPrinted>
  <dcterms:created xsi:type="dcterms:W3CDTF">2025-01-20T22:25:00Z</dcterms:created>
  <dcterms:modified xsi:type="dcterms:W3CDTF">2025-02-16T05:32:00Z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