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Distribute benefits equitably among communities by increasing the access to opportunities for underserved communities.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Calibri" w:cs="Calibri" w:eastAsia="Calibri" w:hAnsi="Calibri"/>
          <w:color w:val="0000f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Facilitator: Suzanne Russell</w:t>
        <w:tab/>
        <w:t xml:space="preserve">Notetaker: Emily Sellinger (don’t forget to grab chats)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left"/>
        <w:rPr>
          <w:rFonts w:ascii="Calibri" w:cs="Calibri" w:eastAsia="Calibri" w:hAnsi="Calibri"/>
          <w:color w:val="ffffff"/>
          <w:sz w:val="64"/>
          <w:szCs w:val="64"/>
          <w:shd w:fill="4a8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Examples of what we’re already doing: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Reviewing proposals for funding restoration projects (CZM / NERS)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RFP includes underserved communities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Take data collections back to communities that participated to ground-truth data iteratively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Participating as mentors in summer internships for underserved communities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Mentoring students as part of the Hollings Prep program (overlap with Outreach team)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Working with tribes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Who we contract with (ships)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Reaching out to schools that are not traditionally “marine research” schools to get them involved as volunteers for trawl surveys, making more effort to connect with underserved communities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Examples of what we’d like to be doing: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Better understanding of other perspectives - by spending time building relationships and connecting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Developing relationships with tribes by meeting with them on their terms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Potential barriers: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Capacity / workload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Training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Travel (meeting collaborators in their “space”)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Credit for time spent in this area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Awareness of who needs benefits and is not receiving them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>
        <w:color w:val="ffffff"/>
        <w:sz w:val="48"/>
        <w:szCs w:val="48"/>
        <w:shd w:fill="4a86e8" w:val="clear"/>
      </w:rPr>
    </w:pPr>
    <w:r w:rsidDel="00000000" w:rsidR="00000000" w:rsidRPr="00000000">
      <w:rPr>
        <w:color w:val="ffffff"/>
        <w:sz w:val="48"/>
        <w:szCs w:val="48"/>
        <w:shd w:fill="4a86e8" w:val="clear"/>
        <w:rtl w:val="0"/>
      </w:rPr>
      <w:t xml:space="preserve">Benefit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