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205E2" w14:textId="77777777" w:rsidR="003B63AA" w:rsidRDefault="009170CB">
      <w:pPr>
        <w:pStyle w:val="Ttulo1"/>
        <w:spacing w:before="128"/>
      </w:pPr>
      <w:r>
        <w:rPr>
          <w:noProof/>
        </w:rPr>
        <w:drawing>
          <wp:anchor distT="0" distB="0" distL="0" distR="0" simplePos="0" relativeHeight="15728640" behindDoc="0" locked="0" layoutInCell="1" allowOverlap="1" wp14:anchorId="475DBE78" wp14:editId="7260CCF8">
            <wp:simplePos x="0" y="0"/>
            <wp:positionH relativeFrom="page">
              <wp:posOffset>1167764</wp:posOffset>
            </wp:positionH>
            <wp:positionV relativeFrom="paragraph">
              <wp:posOffset>-253</wp:posOffset>
            </wp:positionV>
            <wp:extent cx="1857375" cy="18573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57375" cy="1857375"/>
                    </a:xfrm>
                    <a:prstGeom prst="rect">
                      <a:avLst/>
                    </a:prstGeom>
                  </pic:spPr>
                </pic:pic>
              </a:graphicData>
            </a:graphic>
          </wp:anchor>
        </w:drawing>
      </w:r>
      <w:r>
        <w:rPr>
          <w:spacing w:val="-2"/>
        </w:rPr>
        <w:t>IGLESIA</w:t>
      </w:r>
      <w:r>
        <w:rPr>
          <w:spacing w:val="-33"/>
        </w:rPr>
        <w:t xml:space="preserve"> </w:t>
      </w:r>
      <w:r>
        <w:rPr>
          <w:spacing w:val="-5"/>
        </w:rPr>
        <w:t>DE</w:t>
      </w:r>
    </w:p>
    <w:p w14:paraId="6DE89467" w14:textId="77777777" w:rsidR="003B63AA" w:rsidRDefault="009170CB">
      <w:pPr>
        <w:spacing w:before="1"/>
        <w:ind w:left="4092" w:right="287"/>
        <w:jc w:val="center"/>
        <w:rPr>
          <w:rFonts w:ascii="Arial" w:hAnsi="Arial"/>
          <w:b/>
          <w:sz w:val="56"/>
        </w:rPr>
      </w:pPr>
      <w:r>
        <w:rPr>
          <w:rFonts w:ascii="Arial" w:hAnsi="Arial"/>
          <w:b/>
          <w:sz w:val="56"/>
        </w:rPr>
        <w:t>NUESTRA</w:t>
      </w:r>
      <w:r>
        <w:rPr>
          <w:rFonts w:ascii="Arial" w:hAnsi="Arial"/>
          <w:b/>
          <w:spacing w:val="-39"/>
          <w:sz w:val="56"/>
        </w:rPr>
        <w:t xml:space="preserve"> </w:t>
      </w:r>
      <w:r>
        <w:rPr>
          <w:rFonts w:ascii="Arial" w:hAnsi="Arial"/>
          <w:b/>
          <w:sz w:val="56"/>
        </w:rPr>
        <w:t>SEÑORA DEL ROSARIO</w:t>
      </w:r>
    </w:p>
    <w:p w14:paraId="0E922370" w14:textId="77777777" w:rsidR="003B63AA" w:rsidRDefault="009170CB">
      <w:pPr>
        <w:pStyle w:val="Ttulo2"/>
      </w:pPr>
      <w:r>
        <w:t>BRIEVA</w:t>
      </w:r>
      <w:r>
        <w:rPr>
          <w:spacing w:val="-23"/>
        </w:rPr>
        <w:t xml:space="preserve"> </w:t>
      </w:r>
      <w:r>
        <w:t>-</w:t>
      </w:r>
      <w:r>
        <w:rPr>
          <w:spacing w:val="-22"/>
        </w:rPr>
        <w:t xml:space="preserve"> </w:t>
      </w:r>
      <w:r>
        <w:t>VICOLOZANO</w:t>
      </w:r>
      <w:r>
        <w:rPr>
          <w:spacing w:val="-22"/>
        </w:rPr>
        <w:t xml:space="preserve"> </w:t>
      </w:r>
      <w:r>
        <w:rPr>
          <w:spacing w:val="-2"/>
        </w:rPr>
        <w:t>(ÁVILA)</w:t>
      </w:r>
    </w:p>
    <w:p w14:paraId="17664872" w14:textId="77777777" w:rsidR="003B63AA" w:rsidRDefault="003B63AA">
      <w:pPr>
        <w:pStyle w:val="Textoindependiente"/>
        <w:rPr>
          <w:rFonts w:ascii="Arial"/>
          <w:b/>
        </w:rPr>
      </w:pPr>
    </w:p>
    <w:p w14:paraId="49F5FF33" w14:textId="77777777" w:rsidR="003B63AA" w:rsidRDefault="003B63AA">
      <w:pPr>
        <w:pStyle w:val="Textoindependiente"/>
        <w:spacing w:before="139"/>
        <w:rPr>
          <w:rFonts w:ascii="Arial"/>
          <w:b/>
        </w:rPr>
      </w:pPr>
    </w:p>
    <w:p w14:paraId="7D4C33CC" w14:textId="77777777" w:rsidR="003B63AA" w:rsidRDefault="009170CB">
      <w:pPr>
        <w:pStyle w:val="Textoindependiente"/>
        <w:spacing w:line="278" w:lineRule="auto"/>
        <w:ind w:left="852" w:right="1129"/>
        <w:jc w:val="both"/>
      </w:pPr>
      <w:r>
        <w:t>La</w:t>
      </w:r>
      <w:r>
        <w:rPr>
          <w:spacing w:val="-10"/>
        </w:rPr>
        <w:t xml:space="preserve"> </w:t>
      </w:r>
      <w:r>
        <w:t>Iglesia</w:t>
      </w:r>
      <w:r>
        <w:rPr>
          <w:spacing w:val="-10"/>
        </w:rPr>
        <w:t xml:space="preserve"> </w:t>
      </w:r>
      <w:r>
        <w:t>de</w:t>
      </w:r>
      <w:r>
        <w:rPr>
          <w:spacing w:val="-13"/>
        </w:rPr>
        <w:t xml:space="preserve"> </w:t>
      </w:r>
      <w:r>
        <w:t>Nuestra</w:t>
      </w:r>
      <w:r>
        <w:rPr>
          <w:spacing w:val="-12"/>
        </w:rPr>
        <w:t xml:space="preserve"> </w:t>
      </w:r>
      <w:r>
        <w:t>Señora</w:t>
      </w:r>
      <w:r>
        <w:rPr>
          <w:spacing w:val="-9"/>
        </w:rPr>
        <w:t xml:space="preserve"> </w:t>
      </w:r>
      <w:r>
        <w:t>del</w:t>
      </w:r>
      <w:r>
        <w:rPr>
          <w:spacing w:val="-11"/>
        </w:rPr>
        <w:t xml:space="preserve"> </w:t>
      </w:r>
      <w:r>
        <w:t>Rosario,</w:t>
      </w:r>
      <w:r>
        <w:rPr>
          <w:spacing w:val="-11"/>
        </w:rPr>
        <w:t xml:space="preserve"> </w:t>
      </w:r>
      <w:r>
        <w:t>en</w:t>
      </w:r>
      <w:r>
        <w:rPr>
          <w:spacing w:val="-10"/>
        </w:rPr>
        <w:t xml:space="preserve"> </w:t>
      </w:r>
      <w:r>
        <w:t>Brieva-Vicolozano</w:t>
      </w:r>
      <w:r>
        <w:rPr>
          <w:spacing w:val="-13"/>
        </w:rPr>
        <w:t xml:space="preserve"> </w:t>
      </w:r>
      <w:r>
        <w:t>(Ávila),</w:t>
      </w:r>
      <w:r>
        <w:rPr>
          <w:spacing w:val="-10"/>
        </w:rPr>
        <w:t xml:space="preserve"> </w:t>
      </w:r>
      <w:r>
        <w:t>se</w:t>
      </w:r>
      <w:r>
        <w:rPr>
          <w:spacing w:val="-15"/>
        </w:rPr>
        <w:t xml:space="preserve"> </w:t>
      </w:r>
      <w:r>
        <w:t>levantó</w:t>
      </w:r>
      <w:r>
        <w:rPr>
          <w:spacing w:val="-9"/>
        </w:rPr>
        <w:t xml:space="preserve"> </w:t>
      </w:r>
      <w:r>
        <w:t>entre los siglos XVI y XVII, en un contexto de expansión del culto mariano promovido por la devoción al Rosario. Su</w:t>
      </w:r>
      <w:r>
        <w:rPr>
          <w:spacing w:val="-2"/>
        </w:rPr>
        <w:t xml:space="preserve"> </w:t>
      </w:r>
      <w:r>
        <w:t>arquitectura sencilla, propia del ámbito</w:t>
      </w:r>
      <w:r>
        <w:rPr>
          <w:spacing w:val="-2"/>
        </w:rPr>
        <w:t xml:space="preserve"> </w:t>
      </w:r>
      <w:r>
        <w:t>rural, se enriquece con retablos e imágenes de notable valor artístico y religioso.</w:t>
      </w:r>
      <w:r>
        <w:rPr>
          <w:spacing w:val="-7"/>
        </w:rPr>
        <w:t xml:space="preserve"> </w:t>
      </w:r>
      <w:r>
        <w:t>A</w:t>
      </w:r>
      <w:r>
        <w:rPr>
          <w:spacing w:val="-5"/>
        </w:rPr>
        <w:t xml:space="preserve"> </w:t>
      </w:r>
      <w:r>
        <w:t>lo largo del tiempo ha sido el centro espiritual y comunitario de la población, escenario de festividades y celebraciones que refuerzan la identidad local.</w:t>
      </w:r>
    </w:p>
    <w:p w14:paraId="6F6C0501" w14:textId="77777777" w:rsidR="003B63AA" w:rsidRDefault="009170CB">
      <w:pPr>
        <w:pStyle w:val="Textoindependiente"/>
        <w:spacing w:before="157" w:line="278" w:lineRule="auto"/>
        <w:ind w:left="852" w:right="1128"/>
        <w:jc w:val="both"/>
      </w:pPr>
      <w:r>
        <w:t>En</w:t>
      </w:r>
      <w:r>
        <w:rPr>
          <w:spacing w:val="-10"/>
        </w:rPr>
        <w:t xml:space="preserve"> </w:t>
      </w:r>
      <w:r>
        <w:t>primer</w:t>
      </w:r>
      <w:r>
        <w:rPr>
          <w:spacing w:val="-10"/>
        </w:rPr>
        <w:t xml:space="preserve"> </w:t>
      </w:r>
      <w:r>
        <w:t>lugar,</w:t>
      </w:r>
      <w:r>
        <w:rPr>
          <w:spacing w:val="-10"/>
        </w:rPr>
        <w:t xml:space="preserve"> </w:t>
      </w:r>
      <w:r>
        <w:t>a</w:t>
      </w:r>
      <w:r>
        <w:rPr>
          <w:spacing w:val="-11"/>
        </w:rPr>
        <w:t xml:space="preserve"> </w:t>
      </w:r>
      <w:r>
        <w:t>fecha</w:t>
      </w:r>
      <w:r>
        <w:rPr>
          <w:spacing w:val="-11"/>
        </w:rPr>
        <w:t xml:space="preserve"> </w:t>
      </w:r>
      <w:r>
        <w:t>de</w:t>
      </w:r>
      <w:r>
        <w:rPr>
          <w:spacing w:val="-10"/>
        </w:rPr>
        <w:t xml:space="preserve"> </w:t>
      </w:r>
      <w:r>
        <w:t>22</w:t>
      </w:r>
      <w:r>
        <w:rPr>
          <w:spacing w:val="-12"/>
        </w:rPr>
        <w:t xml:space="preserve"> </w:t>
      </w:r>
      <w:r>
        <w:t>de</w:t>
      </w:r>
      <w:r>
        <w:rPr>
          <w:spacing w:val="-10"/>
        </w:rPr>
        <w:t xml:space="preserve"> </w:t>
      </w:r>
      <w:r>
        <w:t>septiembre</w:t>
      </w:r>
      <w:r>
        <w:rPr>
          <w:spacing w:val="-11"/>
        </w:rPr>
        <w:t xml:space="preserve"> </w:t>
      </w:r>
      <w:r>
        <w:t>de</w:t>
      </w:r>
      <w:r>
        <w:rPr>
          <w:spacing w:val="-12"/>
        </w:rPr>
        <w:t xml:space="preserve"> </w:t>
      </w:r>
      <w:r>
        <w:t>2025,</w:t>
      </w:r>
      <w:r>
        <w:rPr>
          <w:spacing w:val="-7"/>
        </w:rPr>
        <w:t xml:space="preserve"> </w:t>
      </w:r>
      <w:r>
        <w:t>se</w:t>
      </w:r>
      <w:r>
        <w:rPr>
          <w:spacing w:val="-11"/>
        </w:rPr>
        <w:t xml:space="preserve"> </w:t>
      </w:r>
      <w:r>
        <w:t>ha</w:t>
      </w:r>
      <w:r>
        <w:rPr>
          <w:spacing w:val="-12"/>
        </w:rPr>
        <w:t xml:space="preserve"> </w:t>
      </w:r>
      <w:r>
        <w:t>llevado</w:t>
      </w:r>
      <w:r>
        <w:rPr>
          <w:spacing w:val="-10"/>
        </w:rPr>
        <w:t xml:space="preserve"> </w:t>
      </w:r>
      <w:r>
        <w:t>a</w:t>
      </w:r>
      <w:r>
        <w:rPr>
          <w:spacing w:val="-11"/>
        </w:rPr>
        <w:t xml:space="preserve"> </w:t>
      </w:r>
      <w:r>
        <w:t>cabo</w:t>
      </w:r>
      <w:r>
        <w:rPr>
          <w:spacing w:val="-10"/>
        </w:rPr>
        <w:t xml:space="preserve"> </w:t>
      </w:r>
      <w:r>
        <w:t>una</w:t>
      </w:r>
      <w:r>
        <w:rPr>
          <w:spacing w:val="-11"/>
        </w:rPr>
        <w:t xml:space="preserve"> </w:t>
      </w:r>
      <w:r>
        <w:t xml:space="preserve">primera evaluación de la Iglesia de Nuestra Señora del Rosario. En este caso, la valoración se ha realizado en función de una serie de criterios, previamente establecidos, lo que permite sistematizar las percepciones recogidas y otorgar un marco más objetivo al </w:t>
      </w:r>
      <w:r>
        <w:rPr>
          <w:spacing w:val="-2"/>
        </w:rPr>
        <w:t>análisis.</w:t>
      </w:r>
    </w:p>
    <w:p w14:paraId="1E08E6C9" w14:textId="77777777" w:rsidR="003B63AA" w:rsidRDefault="003B63AA">
      <w:pPr>
        <w:pStyle w:val="Textoindependiente"/>
        <w:spacing w:before="8"/>
        <w:rPr>
          <w:sz w:val="13"/>
        </w:rPr>
      </w:pPr>
    </w:p>
    <w:tbl>
      <w:tblPr>
        <w:tblStyle w:val="TableNormal"/>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7"/>
        <w:gridCol w:w="1978"/>
        <w:gridCol w:w="6366"/>
      </w:tblGrid>
      <w:tr w:rsidR="003B63AA" w14:paraId="4A71A0A0" w14:textId="77777777">
        <w:trPr>
          <w:trHeight w:val="312"/>
        </w:trPr>
        <w:tc>
          <w:tcPr>
            <w:tcW w:w="1937" w:type="dxa"/>
            <w:shd w:val="clear" w:color="auto" w:fill="F9E1D4"/>
          </w:tcPr>
          <w:p w14:paraId="568A6464" w14:textId="77777777" w:rsidR="003B63AA" w:rsidRDefault="009170CB">
            <w:pPr>
              <w:pStyle w:val="TableParagraph"/>
              <w:spacing w:before="42"/>
              <w:ind w:left="2" w:right="2"/>
              <w:rPr>
                <w:rFonts w:ascii="Arial"/>
                <w:b/>
                <w:sz w:val="20"/>
              </w:rPr>
            </w:pPr>
            <w:r>
              <w:rPr>
                <w:rFonts w:ascii="Arial"/>
                <w:b/>
                <w:spacing w:val="-2"/>
                <w:sz w:val="20"/>
              </w:rPr>
              <w:t>CRITERIO</w:t>
            </w:r>
          </w:p>
        </w:tc>
        <w:tc>
          <w:tcPr>
            <w:tcW w:w="1978" w:type="dxa"/>
            <w:shd w:val="clear" w:color="auto" w:fill="F9E1D4"/>
          </w:tcPr>
          <w:p w14:paraId="163A3316" w14:textId="77777777" w:rsidR="003B63AA" w:rsidRDefault="009170CB">
            <w:pPr>
              <w:pStyle w:val="TableParagraph"/>
              <w:spacing w:before="42"/>
              <w:ind w:right="2"/>
              <w:rPr>
                <w:rFonts w:ascii="Arial" w:hAnsi="Arial"/>
                <w:b/>
                <w:sz w:val="20"/>
              </w:rPr>
            </w:pPr>
            <w:r>
              <w:rPr>
                <w:rFonts w:ascii="Arial" w:hAnsi="Arial"/>
                <w:b/>
                <w:spacing w:val="-2"/>
                <w:sz w:val="20"/>
              </w:rPr>
              <w:t>PUNTUACIÓN</w:t>
            </w:r>
          </w:p>
        </w:tc>
        <w:tc>
          <w:tcPr>
            <w:tcW w:w="6366" w:type="dxa"/>
            <w:shd w:val="clear" w:color="auto" w:fill="F9E1D4"/>
          </w:tcPr>
          <w:p w14:paraId="51C695E7" w14:textId="77777777" w:rsidR="003B63AA" w:rsidRDefault="009170CB">
            <w:pPr>
              <w:pStyle w:val="TableParagraph"/>
              <w:spacing w:before="42"/>
              <w:ind w:left="4"/>
              <w:rPr>
                <w:rFonts w:ascii="Arial" w:hAnsi="Arial"/>
                <w:b/>
                <w:sz w:val="20"/>
              </w:rPr>
            </w:pPr>
            <w:r>
              <w:rPr>
                <w:rFonts w:ascii="Arial" w:hAnsi="Arial"/>
                <w:b/>
                <w:spacing w:val="-2"/>
                <w:sz w:val="20"/>
              </w:rPr>
              <w:t>JUSTIFICACIÓN</w:t>
            </w:r>
          </w:p>
        </w:tc>
      </w:tr>
      <w:tr w:rsidR="003B63AA" w14:paraId="7CC068D2" w14:textId="77777777">
        <w:trPr>
          <w:trHeight w:val="539"/>
        </w:trPr>
        <w:tc>
          <w:tcPr>
            <w:tcW w:w="1937" w:type="dxa"/>
          </w:tcPr>
          <w:p w14:paraId="042BEE93" w14:textId="77777777" w:rsidR="003B63AA" w:rsidRDefault="009170CB">
            <w:pPr>
              <w:pStyle w:val="TableParagraph"/>
              <w:spacing w:before="38"/>
              <w:ind w:left="410" w:right="162" w:hanging="241"/>
              <w:jc w:val="left"/>
              <w:rPr>
                <w:sz w:val="20"/>
              </w:rPr>
            </w:pPr>
            <w:r>
              <w:rPr>
                <w:sz w:val="20"/>
              </w:rPr>
              <w:t>Desplazamiento</w:t>
            </w:r>
            <w:r>
              <w:rPr>
                <w:spacing w:val="-14"/>
                <w:sz w:val="20"/>
              </w:rPr>
              <w:t xml:space="preserve"> </w:t>
            </w:r>
            <w:r>
              <w:rPr>
                <w:sz w:val="20"/>
              </w:rPr>
              <w:t xml:space="preserve">y </w:t>
            </w:r>
            <w:r>
              <w:rPr>
                <w:spacing w:val="-2"/>
                <w:sz w:val="20"/>
              </w:rPr>
              <w:t>conectividad</w:t>
            </w:r>
          </w:p>
        </w:tc>
        <w:tc>
          <w:tcPr>
            <w:tcW w:w="1978" w:type="dxa"/>
          </w:tcPr>
          <w:p w14:paraId="246C25B7" w14:textId="77777777" w:rsidR="003B63AA" w:rsidRDefault="009170CB">
            <w:pPr>
              <w:pStyle w:val="TableParagraph"/>
              <w:ind w:right="3"/>
              <w:rPr>
                <w:sz w:val="20"/>
              </w:rPr>
            </w:pPr>
            <w:r>
              <w:rPr>
                <w:spacing w:val="-2"/>
                <w:sz w:val="20"/>
              </w:rPr>
              <w:t>10/10</w:t>
            </w:r>
          </w:p>
        </w:tc>
        <w:tc>
          <w:tcPr>
            <w:tcW w:w="6366" w:type="dxa"/>
          </w:tcPr>
          <w:p w14:paraId="63EFACAE" w14:textId="77777777" w:rsidR="003B63AA" w:rsidRDefault="009170CB">
            <w:pPr>
              <w:pStyle w:val="TableParagraph"/>
              <w:spacing w:before="38"/>
              <w:ind w:left="2350" w:hanging="1803"/>
              <w:jc w:val="left"/>
              <w:rPr>
                <w:sz w:val="20"/>
              </w:rPr>
            </w:pPr>
            <w:r>
              <w:rPr>
                <w:sz w:val="20"/>
              </w:rPr>
              <w:t>Se</w:t>
            </w:r>
            <w:r>
              <w:rPr>
                <w:spacing w:val="-6"/>
                <w:sz w:val="20"/>
              </w:rPr>
              <w:t xml:space="preserve"> </w:t>
            </w:r>
            <w:r>
              <w:rPr>
                <w:sz w:val="20"/>
              </w:rPr>
              <w:t>puede</w:t>
            </w:r>
            <w:r>
              <w:rPr>
                <w:spacing w:val="-6"/>
                <w:sz w:val="20"/>
              </w:rPr>
              <w:t xml:space="preserve"> </w:t>
            </w:r>
            <w:r>
              <w:rPr>
                <w:sz w:val="20"/>
              </w:rPr>
              <w:t>utilizar</w:t>
            </w:r>
            <w:r>
              <w:rPr>
                <w:spacing w:val="-6"/>
                <w:sz w:val="20"/>
              </w:rPr>
              <w:t xml:space="preserve"> </w:t>
            </w:r>
            <w:r>
              <w:rPr>
                <w:sz w:val="20"/>
              </w:rPr>
              <w:t>tanto</w:t>
            </w:r>
            <w:r>
              <w:rPr>
                <w:spacing w:val="-5"/>
                <w:sz w:val="20"/>
              </w:rPr>
              <w:t xml:space="preserve"> </w:t>
            </w:r>
            <w:r>
              <w:rPr>
                <w:sz w:val="20"/>
              </w:rPr>
              <w:t>transporte</w:t>
            </w:r>
            <w:r>
              <w:rPr>
                <w:spacing w:val="-7"/>
                <w:sz w:val="20"/>
              </w:rPr>
              <w:t xml:space="preserve"> </w:t>
            </w:r>
            <w:r>
              <w:rPr>
                <w:sz w:val="20"/>
              </w:rPr>
              <w:t>público</w:t>
            </w:r>
            <w:r>
              <w:rPr>
                <w:spacing w:val="-6"/>
                <w:sz w:val="20"/>
              </w:rPr>
              <w:t xml:space="preserve"> </w:t>
            </w:r>
            <w:r>
              <w:rPr>
                <w:sz w:val="20"/>
              </w:rPr>
              <w:t>desde</w:t>
            </w:r>
            <w:r>
              <w:rPr>
                <w:spacing w:val="-5"/>
                <w:sz w:val="20"/>
              </w:rPr>
              <w:t xml:space="preserve"> </w:t>
            </w:r>
            <w:r>
              <w:rPr>
                <w:sz w:val="20"/>
              </w:rPr>
              <w:t>Ávila</w:t>
            </w:r>
            <w:r>
              <w:rPr>
                <w:spacing w:val="-4"/>
                <w:sz w:val="20"/>
              </w:rPr>
              <w:t xml:space="preserve"> </w:t>
            </w:r>
            <w:r>
              <w:rPr>
                <w:sz w:val="20"/>
              </w:rPr>
              <w:t>como transporte privado.</w:t>
            </w:r>
          </w:p>
        </w:tc>
      </w:tr>
      <w:tr w:rsidR="003B63AA" w14:paraId="1E3510F8" w14:textId="77777777">
        <w:trPr>
          <w:trHeight w:val="539"/>
        </w:trPr>
        <w:tc>
          <w:tcPr>
            <w:tcW w:w="1937" w:type="dxa"/>
          </w:tcPr>
          <w:p w14:paraId="7C8249C7" w14:textId="77777777" w:rsidR="003B63AA" w:rsidRDefault="009170CB">
            <w:pPr>
              <w:pStyle w:val="TableParagraph"/>
              <w:spacing w:before="38" w:line="242" w:lineRule="auto"/>
              <w:ind w:left="549" w:right="162" w:hanging="168"/>
              <w:jc w:val="left"/>
              <w:rPr>
                <w:sz w:val="20"/>
              </w:rPr>
            </w:pPr>
            <w:r>
              <w:rPr>
                <w:spacing w:val="-2"/>
                <w:sz w:val="20"/>
              </w:rPr>
              <w:t>Accesibilidad Universal</w:t>
            </w:r>
          </w:p>
        </w:tc>
        <w:tc>
          <w:tcPr>
            <w:tcW w:w="1978" w:type="dxa"/>
          </w:tcPr>
          <w:p w14:paraId="2D55637C" w14:textId="77777777" w:rsidR="003B63AA" w:rsidRDefault="009170CB">
            <w:pPr>
              <w:pStyle w:val="TableParagraph"/>
              <w:rPr>
                <w:sz w:val="20"/>
              </w:rPr>
            </w:pPr>
            <w:r>
              <w:rPr>
                <w:spacing w:val="-4"/>
                <w:sz w:val="20"/>
              </w:rPr>
              <w:t>8/10</w:t>
            </w:r>
          </w:p>
        </w:tc>
        <w:tc>
          <w:tcPr>
            <w:tcW w:w="6366" w:type="dxa"/>
          </w:tcPr>
          <w:p w14:paraId="3FD66031" w14:textId="77777777" w:rsidR="003B63AA" w:rsidRDefault="009170CB">
            <w:pPr>
              <w:pStyle w:val="TableParagraph"/>
              <w:rPr>
                <w:sz w:val="20"/>
              </w:rPr>
            </w:pPr>
            <w:r>
              <w:rPr>
                <w:sz w:val="20"/>
              </w:rPr>
              <w:t>Se</w:t>
            </w:r>
            <w:r>
              <w:rPr>
                <w:spacing w:val="-7"/>
                <w:sz w:val="20"/>
              </w:rPr>
              <w:t xml:space="preserve"> </w:t>
            </w:r>
            <w:r>
              <w:rPr>
                <w:sz w:val="20"/>
              </w:rPr>
              <w:t>garantiza</w:t>
            </w:r>
            <w:r>
              <w:rPr>
                <w:spacing w:val="-6"/>
                <w:sz w:val="20"/>
              </w:rPr>
              <w:t xml:space="preserve"> </w:t>
            </w:r>
            <w:r>
              <w:rPr>
                <w:sz w:val="20"/>
              </w:rPr>
              <w:t>un</w:t>
            </w:r>
            <w:r>
              <w:rPr>
                <w:spacing w:val="-6"/>
                <w:sz w:val="20"/>
              </w:rPr>
              <w:t xml:space="preserve"> </w:t>
            </w:r>
            <w:r>
              <w:rPr>
                <w:sz w:val="20"/>
              </w:rPr>
              <w:t>acceso</w:t>
            </w:r>
            <w:r>
              <w:rPr>
                <w:spacing w:val="-4"/>
                <w:sz w:val="20"/>
              </w:rPr>
              <w:t xml:space="preserve"> </w:t>
            </w:r>
            <w:r>
              <w:rPr>
                <w:sz w:val="20"/>
              </w:rPr>
              <w:t>universal</w:t>
            </w:r>
            <w:r>
              <w:rPr>
                <w:spacing w:val="-7"/>
                <w:sz w:val="20"/>
              </w:rPr>
              <w:t xml:space="preserve"> </w:t>
            </w:r>
            <w:r>
              <w:rPr>
                <w:sz w:val="20"/>
              </w:rPr>
              <w:t>para</w:t>
            </w:r>
            <w:r>
              <w:rPr>
                <w:spacing w:val="-5"/>
                <w:sz w:val="20"/>
              </w:rPr>
              <w:t xml:space="preserve"> </w:t>
            </w:r>
            <w:r>
              <w:rPr>
                <w:sz w:val="20"/>
              </w:rPr>
              <w:t>todos</w:t>
            </w:r>
            <w:r>
              <w:rPr>
                <w:spacing w:val="-5"/>
                <w:sz w:val="20"/>
              </w:rPr>
              <w:t xml:space="preserve"> </w:t>
            </w:r>
            <w:r>
              <w:rPr>
                <w:sz w:val="20"/>
              </w:rPr>
              <w:t>los</w:t>
            </w:r>
            <w:r>
              <w:rPr>
                <w:spacing w:val="-5"/>
                <w:sz w:val="20"/>
              </w:rPr>
              <w:t xml:space="preserve"> </w:t>
            </w:r>
            <w:r>
              <w:rPr>
                <w:spacing w:val="-2"/>
                <w:sz w:val="20"/>
              </w:rPr>
              <w:t>usuarios.</w:t>
            </w:r>
          </w:p>
        </w:tc>
      </w:tr>
      <w:tr w:rsidR="003B63AA" w14:paraId="63515FD3" w14:textId="77777777">
        <w:trPr>
          <w:trHeight w:val="810"/>
        </w:trPr>
        <w:tc>
          <w:tcPr>
            <w:tcW w:w="1937" w:type="dxa"/>
          </w:tcPr>
          <w:p w14:paraId="74D8B369" w14:textId="77777777" w:rsidR="003B63AA" w:rsidRDefault="009170CB">
            <w:pPr>
              <w:pStyle w:val="TableParagraph"/>
              <w:spacing w:before="172" w:line="242" w:lineRule="auto"/>
              <w:ind w:left="360" w:right="349"/>
              <w:jc w:val="left"/>
              <w:rPr>
                <w:sz w:val="20"/>
              </w:rPr>
            </w:pPr>
            <w:r>
              <w:rPr>
                <w:sz w:val="20"/>
              </w:rPr>
              <w:t>Información</w:t>
            </w:r>
            <w:r>
              <w:rPr>
                <w:spacing w:val="-14"/>
                <w:sz w:val="20"/>
              </w:rPr>
              <w:t xml:space="preserve"> </w:t>
            </w:r>
            <w:r>
              <w:rPr>
                <w:sz w:val="20"/>
              </w:rPr>
              <w:t xml:space="preserve">e </w:t>
            </w:r>
            <w:r>
              <w:rPr>
                <w:spacing w:val="-2"/>
                <w:sz w:val="20"/>
              </w:rPr>
              <w:t>interpretación</w:t>
            </w:r>
          </w:p>
        </w:tc>
        <w:tc>
          <w:tcPr>
            <w:tcW w:w="1978" w:type="dxa"/>
          </w:tcPr>
          <w:p w14:paraId="3867C1A0" w14:textId="77777777" w:rsidR="003B63AA" w:rsidRDefault="003B63AA">
            <w:pPr>
              <w:pStyle w:val="TableParagraph"/>
              <w:spacing w:before="59"/>
              <w:ind w:left="0"/>
              <w:jc w:val="left"/>
              <w:rPr>
                <w:sz w:val="20"/>
              </w:rPr>
            </w:pPr>
          </w:p>
          <w:p w14:paraId="7F7BE1FA" w14:textId="77777777" w:rsidR="003B63AA" w:rsidRDefault="009170CB">
            <w:pPr>
              <w:pStyle w:val="TableParagraph"/>
              <w:spacing w:before="1"/>
              <w:rPr>
                <w:sz w:val="20"/>
              </w:rPr>
            </w:pPr>
            <w:r>
              <w:rPr>
                <w:spacing w:val="-4"/>
                <w:sz w:val="20"/>
              </w:rPr>
              <w:t>6/10</w:t>
            </w:r>
          </w:p>
        </w:tc>
        <w:tc>
          <w:tcPr>
            <w:tcW w:w="6366" w:type="dxa"/>
          </w:tcPr>
          <w:p w14:paraId="4E991F44" w14:textId="77777777" w:rsidR="003B63AA" w:rsidRDefault="009170CB">
            <w:pPr>
              <w:pStyle w:val="TableParagraph"/>
              <w:spacing w:before="38" w:line="261" w:lineRule="auto"/>
              <w:ind w:left="218" w:right="209"/>
              <w:rPr>
                <w:sz w:val="20"/>
              </w:rPr>
            </w:pPr>
            <w:r>
              <w:rPr>
                <w:sz w:val="20"/>
              </w:rPr>
              <w:t>No</w:t>
            </w:r>
            <w:r>
              <w:rPr>
                <w:spacing w:val="-5"/>
                <w:sz w:val="20"/>
              </w:rPr>
              <w:t xml:space="preserve"> </w:t>
            </w:r>
            <w:r>
              <w:rPr>
                <w:sz w:val="20"/>
              </w:rPr>
              <w:t>cuenta</w:t>
            </w:r>
            <w:r>
              <w:rPr>
                <w:spacing w:val="-5"/>
                <w:sz w:val="20"/>
              </w:rPr>
              <w:t xml:space="preserve"> </w:t>
            </w:r>
            <w:r>
              <w:rPr>
                <w:sz w:val="20"/>
              </w:rPr>
              <w:t>con</w:t>
            </w:r>
            <w:r>
              <w:rPr>
                <w:spacing w:val="-3"/>
                <w:sz w:val="20"/>
              </w:rPr>
              <w:t xml:space="preserve"> </w:t>
            </w:r>
            <w:r>
              <w:rPr>
                <w:sz w:val="20"/>
              </w:rPr>
              <w:t>ningún</w:t>
            </w:r>
            <w:r>
              <w:rPr>
                <w:spacing w:val="-5"/>
                <w:sz w:val="20"/>
              </w:rPr>
              <w:t xml:space="preserve"> </w:t>
            </w:r>
            <w:r>
              <w:rPr>
                <w:sz w:val="20"/>
              </w:rPr>
              <w:t>tipo</w:t>
            </w:r>
            <w:r>
              <w:rPr>
                <w:spacing w:val="-1"/>
                <w:sz w:val="20"/>
              </w:rPr>
              <w:t xml:space="preserve"> </w:t>
            </w:r>
            <w:r>
              <w:rPr>
                <w:sz w:val="20"/>
              </w:rPr>
              <w:t>de</w:t>
            </w:r>
            <w:r>
              <w:rPr>
                <w:spacing w:val="-5"/>
                <w:sz w:val="20"/>
              </w:rPr>
              <w:t xml:space="preserve"> </w:t>
            </w:r>
            <w:r>
              <w:rPr>
                <w:sz w:val="20"/>
              </w:rPr>
              <w:t xml:space="preserve">información </w:t>
            </w:r>
            <w:r>
              <w:rPr>
                <w:rFonts w:ascii="Arial" w:hAnsi="Arial"/>
                <w:i/>
                <w:sz w:val="20"/>
              </w:rPr>
              <w:t>in</w:t>
            </w:r>
            <w:r>
              <w:rPr>
                <w:rFonts w:ascii="Arial" w:hAnsi="Arial"/>
                <w:i/>
                <w:spacing w:val="-5"/>
                <w:sz w:val="20"/>
              </w:rPr>
              <w:t xml:space="preserve"> </w:t>
            </w:r>
            <w:r>
              <w:rPr>
                <w:rFonts w:ascii="Arial" w:hAnsi="Arial"/>
                <w:i/>
                <w:sz w:val="20"/>
              </w:rPr>
              <w:t>situ</w:t>
            </w:r>
            <w:r>
              <w:rPr>
                <w:sz w:val="20"/>
              </w:rPr>
              <w:t>,</w:t>
            </w:r>
            <w:r>
              <w:rPr>
                <w:spacing w:val="-5"/>
                <w:sz w:val="20"/>
              </w:rPr>
              <w:t xml:space="preserve"> </w:t>
            </w:r>
            <w:r>
              <w:rPr>
                <w:sz w:val="20"/>
              </w:rPr>
              <w:t>aunque</w:t>
            </w:r>
            <w:r>
              <w:rPr>
                <w:spacing w:val="-5"/>
                <w:sz w:val="20"/>
              </w:rPr>
              <w:t xml:space="preserve"> </w:t>
            </w:r>
            <w:r>
              <w:rPr>
                <w:sz w:val="20"/>
              </w:rPr>
              <w:t>se</w:t>
            </w:r>
            <w:r>
              <w:rPr>
                <w:spacing w:val="-5"/>
                <w:sz w:val="20"/>
              </w:rPr>
              <w:t xml:space="preserve"> </w:t>
            </w:r>
            <w:r>
              <w:rPr>
                <w:sz w:val="20"/>
              </w:rPr>
              <w:t xml:space="preserve">puede encontrar información en dispositivos digitales. </w:t>
            </w:r>
            <w:hyperlink r:id="rId6">
              <w:r>
                <w:rPr>
                  <w:color w:val="467885"/>
                  <w:spacing w:val="-2"/>
                  <w:sz w:val="20"/>
                  <w:u w:val="single" w:color="467885"/>
                </w:rPr>
                <w:t>https://territagedata.usal.es/pueblos/brieva-vicolozano/iglesia/</w:t>
              </w:r>
            </w:hyperlink>
          </w:p>
        </w:tc>
      </w:tr>
      <w:tr w:rsidR="003B63AA" w14:paraId="3C14D037" w14:textId="77777777">
        <w:trPr>
          <w:trHeight w:val="539"/>
        </w:trPr>
        <w:tc>
          <w:tcPr>
            <w:tcW w:w="1937" w:type="dxa"/>
          </w:tcPr>
          <w:p w14:paraId="43D5FF9D" w14:textId="77777777" w:rsidR="003B63AA" w:rsidRDefault="009170CB">
            <w:pPr>
              <w:pStyle w:val="TableParagraph"/>
              <w:spacing w:before="38"/>
              <w:ind w:left="681" w:right="205" w:hanging="467"/>
              <w:jc w:val="left"/>
              <w:rPr>
                <w:sz w:val="20"/>
              </w:rPr>
            </w:pPr>
            <w:r>
              <w:rPr>
                <w:sz w:val="20"/>
              </w:rPr>
              <w:t>Equipamiento</w:t>
            </w:r>
            <w:r>
              <w:rPr>
                <w:spacing w:val="-14"/>
                <w:sz w:val="20"/>
              </w:rPr>
              <w:t xml:space="preserve"> </w:t>
            </w:r>
            <w:r>
              <w:rPr>
                <w:sz w:val="20"/>
              </w:rPr>
              <w:t xml:space="preserve">de </w:t>
            </w:r>
            <w:r>
              <w:rPr>
                <w:spacing w:val="-2"/>
                <w:sz w:val="20"/>
              </w:rPr>
              <w:t>Apoyo</w:t>
            </w:r>
          </w:p>
        </w:tc>
        <w:tc>
          <w:tcPr>
            <w:tcW w:w="1978" w:type="dxa"/>
          </w:tcPr>
          <w:p w14:paraId="03BBFB56" w14:textId="77777777" w:rsidR="003B63AA" w:rsidRDefault="009170CB">
            <w:pPr>
              <w:pStyle w:val="TableParagraph"/>
              <w:rPr>
                <w:sz w:val="20"/>
              </w:rPr>
            </w:pPr>
            <w:r>
              <w:rPr>
                <w:spacing w:val="-4"/>
                <w:sz w:val="20"/>
              </w:rPr>
              <w:t>5/10</w:t>
            </w:r>
          </w:p>
        </w:tc>
        <w:tc>
          <w:tcPr>
            <w:tcW w:w="6366" w:type="dxa"/>
          </w:tcPr>
          <w:p w14:paraId="5DA5C8CA" w14:textId="77777777" w:rsidR="003B63AA" w:rsidRDefault="009170CB">
            <w:pPr>
              <w:pStyle w:val="TableParagraph"/>
              <w:spacing w:before="38"/>
              <w:ind w:left="2225" w:hanging="1988"/>
              <w:jc w:val="left"/>
              <w:rPr>
                <w:sz w:val="20"/>
              </w:rPr>
            </w:pPr>
            <w:r>
              <w:rPr>
                <w:sz w:val="20"/>
              </w:rPr>
              <w:t>Al</w:t>
            </w:r>
            <w:r>
              <w:rPr>
                <w:spacing w:val="-6"/>
                <w:sz w:val="20"/>
              </w:rPr>
              <w:t xml:space="preserve"> </w:t>
            </w:r>
            <w:r>
              <w:rPr>
                <w:sz w:val="20"/>
              </w:rPr>
              <w:t>ser</w:t>
            </w:r>
            <w:r>
              <w:rPr>
                <w:spacing w:val="-2"/>
                <w:sz w:val="20"/>
              </w:rPr>
              <w:t xml:space="preserve"> </w:t>
            </w:r>
            <w:r>
              <w:rPr>
                <w:sz w:val="20"/>
              </w:rPr>
              <w:t>un</w:t>
            </w:r>
            <w:r>
              <w:rPr>
                <w:spacing w:val="-6"/>
                <w:sz w:val="20"/>
              </w:rPr>
              <w:t xml:space="preserve"> </w:t>
            </w:r>
            <w:r>
              <w:rPr>
                <w:sz w:val="20"/>
              </w:rPr>
              <w:t>espacio</w:t>
            </w:r>
            <w:r>
              <w:rPr>
                <w:spacing w:val="-3"/>
                <w:sz w:val="20"/>
              </w:rPr>
              <w:t xml:space="preserve"> </w:t>
            </w:r>
            <w:r>
              <w:rPr>
                <w:sz w:val="20"/>
              </w:rPr>
              <w:t>litúrgico,</w:t>
            </w:r>
            <w:r>
              <w:rPr>
                <w:spacing w:val="-3"/>
                <w:sz w:val="20"/>
              </w:rPr>
              <w:t xml:space="preserve"> </w:t>
            </w:r>
            <w:r>
              <w:rPr>
                <w:sz w:val="20"/>
              </w:rPr>
              <w:t>no</w:t>
            </w:r>
            <w:r>
              <w:rPr>
                <w:spacing w:val="-6"/>
                <w:sz w:val="20"/>
              </w:rPr>
              <w:t xml:space="preserve"> </w:t>
            </w:r>
            <w:r>
              <w:rPr>
                <w:sz w:val="20"/>
              </w:rPr>
              <w:t>cuenta</w:t>
            </w:r>
            <w:r>
              <w:rPr>
                <w:spacing w:val="-6"/>
                <w:sz w:val="20"/>
              </w:rPr>
              <w:t xml:space="preserve"> </w:t>
            </w:r>
            <w:r>
              <w:rPr>
                <w:sz w:val="20"/>
              </w:rPr>
              <w:t>con</w:t>
            </w:r>
            <w:r>
              <w:rPr>
                <w:spacing w:val="-5"/>
                <w:sz w:val="20"/>
              </w:rPr>
              <w:t xml:space="preserve"> </w:t>
            </w:r>
            <w:r>
              <w:rPr>
                <w:sz w:val="20"/>
              </w:rPr>
              <w:t>servicios</w:t>
            </w:r>
            <w:r>
              <w:rPr>
                <w:spacing w:val="-4"/>
                <w:sz w:val="20"/>
              </w:rPr>
              <w:t xml:space="preserve"> </w:t>
            </w:r>
            <w:r>
              <w:rPr>
                <w:sz w:val="20"/>
              </w:rPr>
              <w:t>como</w:t>
            </w:r>
            <w:r>
              <w:rPr>
                <w:spacing w:val="-5"/>
                <w:sz w:val="20"/>
              </w:rPr>
              <w:t xml:space="preserve"> </w:t>
            </w:r>
            <w:r>
              <w:rPr>
                <w:sz w:val="20"/>
              </w:rPr>
              <w:t>zonas</w:t>
            </w:r>
            <w:r>
              <w:rPr>
                <w:spacing w:val="-4"/>
                <w:sz w:val="20"/>
              </w:rPr>
              <w:t xml:space="preserve"> </w:t>
            </w:r>
            <w:r>
              <w:rPr>
                <w:sz w:val="20"/>
              </w:rPr>
              <w:t>de descanso o servicios.</w:t>
            </w:r>
          </w:p>
        </w:tc>
      </w:tr>
      <w:tr w:rsidR="003B63AA" w14:paraId="0077D784" w14:textId="77777777">
        <w:trPr>
          <w:trHeight w:val="539"/>
        </w:trPr>
        <w:tc>
          <w:tcPr>
            <w:tcW w:w="1937" w:type="dxa"/>
          </w:tcPr>
          <w:p w14:paraId="058497DD" w14:textId="77777777" w:rsidR="003B63AA" w:rsidRDefault="009170CB">
            <w:pPr>
              <w:pStyle w:val="TableParagraph"/>
              <w:ind w:left="2" w:right="2"/>
              <w:rPr>
                <w:sz w:val="20"/>
              </w:rPr>
            </w:pPr>
            <w:r>
              <w:rPr>
                <w:spacing w:val="-2"/>
                <w:sz w:val="20"/>
              </w:rPr>
              <w:t>Conservación</w:t>
            </w:r>
          </w:p>
        </w:tc>
        <w:tc>
          <w:tcPr>
            <w:tcW w:w="1978" w:type="dxa"/>
          </w:tcPr>
          <w:p w14:paraId="4AC2B082" w14:textId="77777777" w:rsidR="003B63AA" w:rsidRDefault="009170CB">
            <w:pPr>
              <w:pStyle w:val="TableParagraph"/>
              <w:rPr>
                <w:sz w:val="20"/>
              </w:rPr>
            </w:pPr>
            <w:r>
              <w:rPr>
                <w:spacing w:val="-4"/>
                <w:sz w:val="20"/>
              </w:rPr>
              <w:t>6/10</w:t>
            </w:r>
          </w:p>
        </w:tc>
        <w:tc>
          <w:tcPr>
            <w:tcW w:w="6366" w:type="dxa"/>
          </w:tcPr>
          <w:p w14:paraId="29FA400C" w14:textId="77777777" w:rsidR="003B63AA" w:rsidRDefault="009170CB">
            <w:pPr>
              <w:pStyle w:val="TableParagraph"/>
              <w:spacing w:before="38"/>
              <w:ind w:left="818" w:right="347" w:hanging="466"/>
              <w:jc w:val="left"/>
              <w:rPr>
                <w:sz w:val="20"/>
              </w:rPr>
            </w:pPr>
            <w:r>
              <w:rPr>
                <w:sz w:val="20"/>
              </w:rPr>
              <w:t>No</w:t>
            </w:r>
            <w:r>
              <w:rPr>
                <w:spacing w:val="-5"/>
                <w:sz w:val="20"/>
              </w:rPr>
              <w:t xml:space="preserve"> </w:t>
            </w:r>
            <w:r>
              <w:rPr>
                <w:sz w:val="20"/>
              </w:rPr>
              <w:t>se</w:t>
            </w:r>
            <w:r>
              <w:rPr>
                <w:spacing w:val="-5"/>
                <w:sz w:val="20"/>
              </w:rPr>
              <w:t xml:space="preserve"> </w:t>
            </w:r>
            <w:r>
              <w:rPr>
                <w:sz w:val="20"/>
              </w:rPr>
              <w:t>encuentra</w:t>
            </w:r>
            <w:r>
              <w:rPr>
                <w:spacing w:val="-5"/>
                <w:sz w:val="20"/>
              </w:rPr>
              <w:t xml:space="preserve"> </w:t>
            </w:r>
            <w:r>
              <w:rPr>
                <w:sz w:val="20"/>
              </w:rPr>
              <w:t>en</w:t>
            </w:r>
            <w:r>
              <w:rPr>
                <w:spacing w:val="-3"/>
                <w:sz w:val="20"/>
              </w:rPr>
              <w:t xml:space="preserve"> </w:t>
            </w:r>
            <w:r>
              <w:rPr>
                <w:sz w:val="20"/>
              </w:rPr>
              <w:t>un</w:t>
            </w:r>
            <w:r>
              <w:rPr>
                <w:spacing w:val="-4"/>
                <w:sz w:val="20"/>
              </w:rPr>
              <w:t xml:space="preserve"> </w:t>
            </w:r>
            <w:r>
              <w:rPr>
                <w:sz w:val="20"/>
              </w:rPr>
              <w:t>estado</w:t>
            </w:r>
            <w:r>
              <w:rPr>
                <w:spacing w:val="-3"/>
                <w:sz w:val="20"/>
              </w:rPr>
              <w:t xml:space="preserve"> </w:t>
            </w:r>
            <w:r>
              <w:rPr>
                <w:sz w:val="20"/>
              </w:rPr>
              <w:t>de</w:t>
            </w:r>
            <w:r>
              <w:rPr>
                <w:spacing w:val="-6"/>
                <w:sz w:val="20"/>
              </w:rPr>
              <w:t xml:space="preserve"> </w:t>
            </w:r>
            <w:r>
              <w:rPr>
                <w:sz w:val="20"/>
              </w:rPr>
              <w:t>conservación</w:t>
            </w:r>
            <w:r>
              <w:rPr>
                <w:spacing w:val="-4"/>
                <w:sz w:val="20"/>
              </w:rPr>
              <w:t xml:space="preserve"> </w:t>
            </w:r>
            <w:r>
              <w:rPr>
                <w:sz w:val="20"/>
              </w:rPr>
              <w:t>óptimo</w:t>
            </w:r>
            <w:r>
              <w:rPr>
                <w:spacing w:val="-5"/>
                <w:sz w:val="20"/>
              </w:rPr>
              <w:t xml:space="preserve"> </w:t>
            </w:r>
            <w:r>
              <w:rPr>
                <w:sz w:val="20"/>
              </w:rPr>
              <w:t>y</w:t>
            </w:r>
            <w:r>
              <w:rPr>
                <w:spacing w:val="-4"/>
                <w:sz w:val="20"/>
              </w:rPr>
              <w:t xml:space="preserve"> </w:t>
            </w:r>
            <w:r>
              <w:rPr>
                <w:sz w:val="20"/>
              </w:rPr>
              <w:t>no</w:t>
            </w:r>
            <w:r>
              <w:rPr>
                <w:spacing w:val="-4"/>
                <w:sz w:val="20"/>
              </w:rPr>
              <w:t xml:space="preserve"> </w:t>
            </w:r>
            <w:r>
              <w:rPr>
                <w:sz w:val="20"/>
              </w:rPr>
              <w:t>hay evidencias de planes de restauración documentados.</w:t>
            </w:r>
          </w:p>
        </w:tc>
      </w:tr>
      <w:tr w:rsidR="003B63AA" w14:paraId="564A1B29" w14:textId="77777777">
        <w:trPr>
          <w:trHeight w:val="540"/>
        </w:trPr>
        <w:tc>
          <w:tcPr>
            <w:tcW w:w="1937" w:type="dxa"/>
          </w:tcPr>
          <w:p w14:paraId="10939D8D" w14:textId="77777777" w:rsidR="003B63AA" w:rsidRDefault="009170CB">
            <w:pPr>
              <w:pStyle w:val="TableParagraph"/>
              <w:spacing w:before="38" w:line="242" w:lineRule="auto"/>
              <w:ind w:left="720" w:right="162" w:hanging="471"/>
              <w:jc w:val="left"/>
              <w:rPr>
                <w:sz w:val="20"/>
              </w:rPr>
            </w:pPr>
            <w:r>
              <w:rPr>
                <w:spacing w:val="-2"/>
                <w:sz w:val="20"/>
              </w:rPr>
              <w:t>Reconocimiento Legal</w:t>
            </w:r>
          </w:p>
        </w:tc>
        <w:tc>
          <w:tcPr>
            <w:tcW w:w="1978" w:type="dxa"/>
          </w:tcPr>
          <w:p w14:paraId="0A0FDF5A" w14:textId="77777777" w:rsidR="003B63AA" w:rsidRDefault="009170CB">
            <w:pPr>
              <w:pStyle w:val="TableParagraph"/>
              <w:rPr>
                <w:sz w:val="20"/>
              </w:rPr>
            </w:pPr>
            <w:r>
              <w:rPr>
                <w:spacing w:val="-4"/>
                <w:sz w:val="20"/>
              </w:rPr>
              <w:t>5/10</w:t>
            </w:r>
          </w:p>
        </w:tc>
        <w:tc>
          <w:tcPr>
            <w:tcW w:w="6366" w:type="dxa"/>
          </w:tcPr>
          <w:p w14:paraId="1DF8365C" w14:textId="77777777" w:rsidR="003B63AA" w:rsidRDefault="009170CB">
            <w:pPr>
              <w:pStyle w:val="TableParagraph"/>
              <w:spacing w:before="38" w:line="242" w:lineRule="auto"/>
              <w:ind w:left="2950" w:hanging="2677"/>
              <w:jc w:val="left"/>
              <w:rPr>
                <w:sz w:val="20"/>
              </w:rPr>
            </w:pPr>
            <w:r>
              <w:rPr>
                <w:sz w:val="20"/>
              </w:rPr>
              <w:t>No</w:t>
            </w:r>
            <w:r>
              <w:rPr>
                <w:spacing w:val="-5"/>
                <w:sz w:val="20"/>
              </w:rPr>
              <w:t xml:space="preserve"> </w:t>
            </w:r>
            <w:r>
              <w:rPr>
                <w:sz w:val="20"/>
              </w:rPr>
              <w:t>cuenta</w:t>
            </w:r>
            <w:r>
              <w:rPr>
                <w:spacing w:val="-6"/>
                <w:sz w:val="20"/>
              </w:rPr>
              <w:t xml:space="preserve"> </w:t>
            </w:r>
            <w:r>
              <w:rPr>
                <w:sz w:val="20"/>
              </w:rPr>
              <w:t>con</w:t>
            </w:r>
            <w:r>
              <w:rPr>
                <w:spacing w:val="-4"/>
                <w:sz w:val="20"/>
              </w:rPr>
              <w:t xml:space="preserve"> </w:t>
            </w:r>
            <w:r>
              <w:rPr>
                <w:sz w:val="20"/>
              </w:rPr>
              <w:t>el</w:t>
            </w:r>
            <w:r>
              <w:rPr>
                <w:spacing w:val="-4"/>
                <w:sz w:val="20"/>
              </w:rPr>
              <w:t xml:space="preserve"> </w:t>
            </w:r>
            <w:r>
              <w:rPr>
                <w:sz w:val="20"/>
              </w:rPr>
              <w:t>reconocimiento</w:t>
            </w:r>
            <w:r>
              <w:rPr>
                <w:spacing w:val="-4"/>
                <w:sz w:val="20"/>
              </w:rPr>
              <w:t xml:space="preserve"> </w:t>
            </w:r>
            <w:r>
              <w:rPr>
                <w:sz w:val="20"/>
              </w:rPr>
              <w:t>legal</w:t>
            </w:r>
            <w:r>
              <w:rPr>
                <w:spacing w:val="-4"/>
                <w:sz w:val="20"/>
              </w:rPr>
              <w:t xml:space="preserve"> </w:t>
            </w:r>
            <w:r>
              <w:rPr>
                <w:sz w:val="20"/>
              </w:rPr>
              <w:t>de</w:t>
            </w:r>
            <w:r>
              <w:rPr>
                <w:spacing w:val="-4"/>
                <w:sz w:val="20"/>
              </w:rPr>
              <w:t xml:space="preserve"> </w:t>
            </w:r>
            <w:r>
              <w:rPr>
                <w:sz w:val="20"/>
              </w:rPr>
              <w:t>Bien</w:t>
            </w:r>
            <w:r>
              <w:rPr>
                <w:spacing w:val="-4"/>
                <w:sz w:val="20"/>
              </w:rPr>
              <w:t xml:space="preserve"> </w:t>
            </w:r>
            <w:r>
              <w:rPr>
                <w:sz w:val="20"/>
              </w:rPr>
              <w:t>de</w:t>
            </w:r>
            <w:r>
              <w:rPr>
                <w:spacing w:val="-6"/>
                <w:sz w:val="20"/>
              </w:rPr>
              <w:t xml:space="preserve"> </w:t>
            </w:r>
            <w:r>
              <w:rPr>
                <w:sz w:val="20"/>
              </w:rPr>
              <w:t>Interés</w:t>
            </w:r>
            <w:r>
              <w:rPr>
                <w:spacing w:val="-4"/>
                <w:sz w:val="20"/>
              </w:rPr>
              <w:t xml:space="preserve"> </w:t>
            </w:r>
            <w:r>
              <w:rPr>
                <w:sz w:val="20"/>
              </w:rPr>
              <w:t xml:space="preserve">Cultural </w:t>
            </w:r>
            <w:r>
              <w:rPr>
                <w:spacing w:val="-2"/>
                <w:sz w:val="20"/>
              </w:rPr>
              <w:t>(BIC)</w:t>
            </w:r>
          </w:p>
        </w:tc>
      </w:tr>
      <w:tr w:rsidR="003B63AA" w14:paraId="23768B52" w14:textId="77777777">
        <w:trPr>
          <w:trHeight w:val="539"/>
        </w:trPr>
        <w:tc>
          <w:tcPr>
            <w:tcW w:w="1937" w:type="dxa"/>
          </w:tcPr>
          <w:p w14:paraId="7400CAC5" w14:textId="77777777" w:rsidR="003B63AA" w:rsidRDefault="009170CB">
            <w:pPr>
              <w:pStyle w:val="TableParagraph"/>
              <w:spacing w:before="38" w:line="242" w:lineRule="auto"/>
              <w:ind w:left="509" w:right="162" w:hanging="46"/>
              <w:jc w:val="left"/>
              <w:rPr>
                <w:sz w:val="20"/>
              </w:rPr>
            </w:pPr>
            <w:r>
              <w:rPr>
                <w:spacing w:val="-2"/>
                <w:sz w:val="20"/>
              </w:rPr>
              <w:t>Vigilancia</w:t>
            </w:r>
            <w:r>
              <w:rPr>
                <w:spacing w:val="-12"/>
                <w:sz w:val="20"/>
              </w:rPr>
              <w:t xml:space="preserve"> </w:t>
            </w:r>
            <w:r>
              <w:rPr>
                <w:spacing w:val="-2"/>
                <w:sz w:val="20"/>
              </w:rPr>
              <w:t>y Seguridad</w:t>
            </w:r>
          </w:p>
        </w:tc>
        <w:tc>
          <w:tcPr>
            <w:tcW w:w="1978" w:type="dxa"/>
          </w:tcPr>
          <w:p w14:paraId="5D6FEC0A" w14:textId="77777777" w:rsidR="003B63AA" w:rsidRDefault="009170CB">
            <w:pPr>
              <w:pStyle w:val="TableParagraph"/>
              <w:rPr>
                <w:sz w:val="20"/>
              </w:rPr>
            </w:pPr>
            <w:r>
              <w:rPr>
                <w:spacing w:val="-4"/>
                <w:sz w:val="20"/>
              </w:rPr>
              <w:t>5/10</w:t>
            </w:r>
          </w:p>
        </w:tc>
        <w:tc>
          <w:tcPr>
            <w:tcW w:w="6366" w:type="dxa"/>
          </w:tcPr>
          <w:p w14:paraId="29BF1ADE" w14:textId="77777777" w:rsidR="003B63AA" w:rsidRDefault="009170CB">
            <w:pPr>
              <w:pStyle w:val="TableParagraph"/>
              <w:ind w:left="2"/>
              <w:rPr>
                <w:sz w:val="20"/>
              </w:rPr>
            </w:pPr>
            <w:r>
              <w:rPr>
                <w:sz w:val="20"/>
              </w:rPr>
              <w:t>No</w:t>
            </w:r>
            <w:r>
              <w:rPr>
                <w:spacing w:val="-7"/>
                <w:sz w:val="20"/>
              </w:rPr>
              <w:t xml:space="preserve"> </w:t>
            </w:r>
            <w:r>
              <w:rPr>
                <w:sz w:val="20"/>
              </w:rPr>
              <w:t>dispone</w:t>
            </w:r>
            <w:r>
              <w:rPr>
                <w:spacing w:val="-6"/>
                <w:sz w:val="20"/>
              </w:rPr>
              <w:t xml:space="preserve"> </w:t>
            </w:r>
            <w:r>
              <w:rPr>
                <w:sz w:val="20"/>
              </w:rPr>
              <w:t>de</w:t>
            </w:r>
            <w:r>
              <w:rPr>
                <w:spacing w:val="-4"/>
                <w:sz w:val="20"/>
              </w:rPr>
              <w:t xml:space="preserve"> </w:t>
            </w:r>
            <w:r>
              <w:rPr>
                <w:sz w:val="20"/>
              </w:rPr>
              <w:t>ningún</w:t>
            </w:r>
            <w:r>
              <w:rPr>
                <w:spacing w:val="-7"/>
                <w:sz w:val="20"/>
              </w:rPr>
              <w:t xml:space="preserve"> </w:t>
            </w:r>
            <w:r>
              <w:rPr>
                <w:sz w:val="20"/>
              </w:rPr>
              <w:t>tipo</w:t>
            </w:r>
            <w:r>
              <w:rPr>
                <w:spacing w:val="-3"/>
                <w:sz w:val="20"/>
              </w:rPr>
              <w:t xml:space="preserve"> </w:t>
            </w:r>
            <w:r>
              <w:rPr>
                <w:sz w:val="20"/>
              </w:rPr>
              <w:t>de</w:t>
            </w:r>
            <w:r>
              <w:rPr>
                <w:spacing w:val="-7"/>
                <w:sz w:val="20"/>
              </w:rPr>
              <w:t xml:space="preserve"> </w:t>
            </w:r>
            <w:r>
              <w:rPr>
                <w:sz w:val="20"/>
              </w:rPr>
              <w:t>sistema</w:t>
            </w:r>
            <w:r>
              <w:rPr>
                <w:spacing w:val="-6"/>
                <w:sz w:val="20"/>
              </w:rPr>
              <w:t xml:space="preserve"> </w:t>
            </w:r>
            <w:r>
              <w:rPr>
                <w:sz w:val="20"/>
              </w:rPr>
              <w:t>de</w:t>
            </w:r>
            <w:r>
              <w:rPr>
                <w:spacing w:val="-6"/>
                <w:sz w:val="20"/>
              </w:rPr>
              <w:t xml:space="preserve"> </w:t>
            </w:r>
            <w:r>
              <w:rPr>
                <w:spacing w:val="-2"/>
                <w:sz w:val="20"/>
              </w:rPr>
              <w:t>vigilancia.</w:t>
            </w:r>
          </w:p>
        </w:tc>
      </w:tr>
      <w:tr w:rsidR="003B63AA" w14:paraId="0508834B" w14:textId="77777777">
        <w:trPr>
          <w:trHeight w:val="539"/>
        </w:trPr>
        <w:tc>
          <w:tcPr>
            <w:tcW w:w="1937" w:type="dxa"/>
          </w:tcPr>
          <w:p w14:paraId="15CB8602" w14:textId="77777777" w:rsidR="003B63AA" w:rsidRDefault="009170CB">
            <w:pPr>
              <w:pStyle w:val="TableParagraph"/>
              <w:ind w:left="2" w:right="1"/>
              <w:rPr>
                <w:sz w:val="20"/>
              </w:rPr>
            </w:pPr>
            <w:r>
              <w:rPr>
                <w:sz w:val="20"/>
              </w:rPr>
              <w:t>Gestión</w:t>
            </w:r>
            <w:r>
              <w:rPr>
                <w:spacing w:val="-6"/>
                <w:sz w:val="20"/>
              </w:rPr>
              <w:t xml:space="preserve"> </w:t>
            </w:r>
            <w:r>
              <w:rPr>
                <w:sz w:val="20"/>
              </w:rPr>
              <w:t>de</w:t>
            </w:r>
            <w:r>
              <w:rPr>
                <w:spacing w:val="-6"/>
                <w:sz w:val="20"/>
              </w:rPr>
              <w:t xml:space="preserve"> </w:t>
            </w:r>
            <w:r>
              <w:rPr>
                <w:sz w:val="20"/>
              </w:rPr>
              <w:t>la</w:t>
            </w:r>
            <w:r>
              <w:rPr>
                <w:spacing w:val="-7"/>
                <w:sz w:val="20"/>
              </w:rPr>
              <w:t xml:space="preserve"> </w:t>
            </w:r>
            <w:r>
              <w:rPr>
                <w:spacing w:val="-2"/>
                <w:sz w:val="20"/>
              </w:rPr>
              <w:t>Visita</w:t>
            </w:r>
          </w:p>
        </w:tc>
        <w:tc>
          <w:tcPr>
            <w:tcW w:w="1978" w:type="dxa"/>
          </w:tcPr>
          <w:p w14:paraId="3BE0BD90" w14:textId="77777777" w:rsidR="003B63AA" w:rsidRDefault="009170CB">
            <w:pPr>
              <w:pStyle w:val="TableParagraph"/>
              <w:rPr>
                <w:sz w:val="20"/>
              </w:rPr>
            </w:pPr>
            <w:r>
              <w:rPr>
                <w:spacing w:val="-4"/>
                <w:sz w:val="20"/>
              </w:rPr>
              <w:t>5/10</w:t>
            </w:r>
          </w:p>
        </w:tc>
        <w:tc>
          <w:tcPr>
            <w:tcW w:w="6366" w:type="dxa"/>
          </w:tcPr>
          <w:p w14:paraId="37D5180D" w14:textId="77777777" w:rsidR="003B63AA" w:rsidRDefault="009170CB">
            <w:pPr>
              <w:pStyle w:val="TableParagraph"/>
              <w:spacing w:before="38" w:line="242" w:lineRule="auto"/>
              <w:ind w:left="1527" w:hanging="1095"/>
              <w:jc w:val="left"/>
              <w:rPr>
                <w:sz w:val="20"/>
              </w:rPr>
            </w:pPr>
            <w:r>
              <w:rPr>
                <w:sz w:val="20"/>
              </w:rPr>
              <w:t>No</w:t>
            </w:r>
            <w:r>
              <w:rPr>
                <w:spacing w:val="-7"/>
                <w:sz w:val="20"/>
              </w:rPr>
              <w:t xml:space="preserve"> </w:t>
            </w:r>
            <w:r>
              <w:rPr>
                <w:sz w:val="20"/>
              </w:rPr>
              <w:t>cuenta</w:t>
            </w:r>
            <w:r>
              <w:rPr>
                <w:spacing w:val="-8"/>
                <w:sz w:val="20"/>
              </w:rPr>
              <w:t xml:space="preserve"> </w:t>
            </w:r>
            <w:r>
              <w:rPr>
                <w:sz w:val="20"/>
              </w:rPr>
              <w:t>con</w:t>
            </w:r>
            <w:r>
              <w:rPr>
                <w:spacing w:val="-5"/>
                <w:sz w:val="20"/>
              </w:rPr>
              <w:t xml:space="preserve"> </w:t>
            </w:r>
            <w:r>
              <w:rPr>
                <w:sz w:val="20"/>
              </w:rPr>
              <w:t>horarios</w:t>
            </w:r>
            <w:r>
              <w:rPr>
                <w:spacing w:val="-6"/>
                <w:sz w:val="20"/>
              </w:rPr>
              <w:t xml:space="preserve"> </w:t>
            </w:r>
            <w:r>
              <w:rPr>
                <w:sz w:val="20"/>
              </w:rPr>
              <w:t>de</w:t>
            </w:r>
            <w:r>
              <w:rPr>
                <w:spacing w:val="-5"/>
                <w:sz w:val="20"/>
              </w:rPr>
              <w:t xml:space="preserve"> </w:t>
            </w:r>
            <w:r>
              <w:rPr>
                <w:sz w:val="20"/>
              </w:rPr>
              <w:t>visitas</w:t>
            </w:r>
            <w:r>
              <w:rPr>
                <w:spacing w:val="-6"/>
                <w:sz w:val="20"/>
              </w:rPr>
              <w:t xml:space="preserve"> </w:t>
            </w:r>
            <w:r>
              <w:rPr>
                <w:sz w:val="20"/>
              </w:rPr>
              <w:t>y,</w:t>
            </w:r>
            <w:r>
              <w:rPr>
                <w:spacing w:val="-5"/>
                <w:sz w:val="20"/>
              </w:rPr>
              <w:t xml:space="preserve"> </w:t>
            </w:r>
            <w:r>
              <w:rPr>
                <w:sz w:val="20"/>
              </w:rPr>
              <w:t>únicamente,</w:t>
            </w:r>
            <w:r>
              <w:rPr>
                <w:spacing w:val="-7"/>
                <w:sz w:val="20"/>
              </w:rPr>
              <w:t xml:space="preserve"> </w:t>
            </w:r>
            <w:r>
              <w:rPr>
                <w:sz w:val="20"/>
              </w:rPr>
              <w:t>se</w:t>
            </w:r>
            <w:r>
              <w:rPr>
                <w:spacing w:val="-7"/>
                <w:sz w:val="20"/>
              </w:rPr>
              <w:t xml:space="preserve"> </w:t>
            </w:r>
            <w:r>
              <w:rPr>
                <w:sz w:val="20"/>
              </w:rPr>
              <w:t>permite</w:t>
            </w:r>
            <w:r>
              <w:rPr>
                <w:spacing w:val="-5"/>
                <w:sz w:val="20"/>
              </w:rPr>
              <w:t xml:space="preserve"> </w:t>
            </w:r>
            <w:r>
              <w:rPr>
                <w:sz w:val="20"/>
              </w:rPr>
              <w:t>el acceso en momentos muy concretos.</w:t>
            </w:r>
          </w:p>
        </w:tc>
      </w:tr>
      <w:tr w:rsidR="003B63AA" w14:paraId="12F02B11" w14:textId="77777777">
        <w:trPr>
          <w:trHeight w:val="311"/>
        </w:trPr>
        <w:tc>
          <w:tcPr>
            <w:tcW w:w="1937" w:type="dxa"/>
          </w:tcPr>
          <w:p w14:paraId="32A17C2F" w14:textId="77777777" w:rsidR="003B63AA" w:rsidRDefault="009170CB">
            <w:pPr>
              <w:pStyle w:val="TableParagraph"/>
              <w:spacing w:before="42"/>
              <w:ind w:left="2"/>
              <w:rPr>
                <w:sz w:val="20"/>
              </w:rPr>
            </w:pPr>
            <w:r>
              <w:rPr>
                <w:spacing w:val="-2"/>
                <w:sz w:val="20"/>
              </w:rPr>
              <w:t>Sostenibilidad</w:t>
            </w:r>
          </w:p>
        </w:tc>
        <w:tc>
          <w:tcPr>
            <w:tcW w:w="1978" w:type="dxa"/>
          </w:tcPr>
          <w:p w14:paraId="7825E9CB" w14:textId="77777777" w:rsidR="003B63AA" w:rsidRDefault="009170CB">
            <w:pPr>
              <w:pStyle w:val="TableParagraph"/>
              <w:spacing w:before="42"/>
              <w:ind w:right="1"/>
              <w:rPr>
                <w:sz w:val="20"/>
              </w:rPr>
            </w:pPr>
            <w:r>
              <w:rPr>
                <w:spacing w:val="-4"/>
                <w:sz w:val="20"/>
              </w:rPr>
              <w:t>5/10</w:t>
            </w:r>
          </w:p>
        </w:tc>
        <w:tc>
          <w:tcPr>
            <w:tcW w:w="6366" w:type="dxa"/>
          </w:tcPr>
          <w:p w14:paraId="6186FEF7" w14:textId="77777777" w:rsidR="003B63AA" w:rsidRDefault="009170CB">
            <w:pPr>
              <w:pStyle w:val="TableParagraph"/>
              <w:spacing w:before="42"/>
              <w:ind w:left="2"/>
              <w:rPr>
                <w:sz w:val="20"/>
              </w:rPr>
            </w:pPr>
            <w:r>
              <w:rPr>
                <w:sz w:val="20"/>
              </w:rPr>
              <w:t>No</w:t>
            </w:r>
            <w:r>
              <w:rPr>
                <w:spacing w:val="-6"/>
                <w:sz w:val="20"/>
              </w:rPr>
              <w:t xml:space="preserve"> </w:t>
            </w:r>
            <w:r>
              <w:rPr>
                <w:sz w:val="20"/>
              </w:rPr>
              <w:t>existe</w:t>
            </w:r>
            <w:r>
              <w:rPr>
                <w:spacing w:val="-4"/>
                <w:sz w:val="20"/>
              </w:rPr>
              <w:t xml:space="preserve"> </w:t>
            </w:r>
            <w:r>
              <w:rPr>
                <w:sz w:val="20"/>
              </w:rPr>
              <w:t>ningún</w:t>
            </w:r>
            <w:r>
              <w:rPr>
                <w:spacing w:val="-6"/>
                <w:sz w:val="20"/>
              </w:rPr>
              <w:t xml:space="preserve"> </w:t>
            </w:r>
            <w:r>
              <w:rPr>
                <w:sz w:val="20"/>
              </w:rPr>
              <w:t>plan</w:t>
            </w:r>
            <w:r>
              <w:rPr>
                <w:spacing w:val="-6"/>
                <w:sz w:val="20"/>
              </w:rPr>
              <w:t xml:space="preserve"> </w:t>
            </w:r>
            <w:r>
              <w:rPr>
                <w:sz w:val="20"/>
              </w:rPr>
              <w:t>al</w:t>
            </w:r>
            <w:r>
              <w:rPr>
                <w:spacing w:val="-7"/>
                <w:sz w:val="20"/>
              </w:rPr>
              <w:t xml:space="preserve"> </w:t>
            </w:r>
            <w:r>
              <w:rPr>
                <w:sz w:val="20"/>
              </w:rPr>
              <w:t>respecto</w:t>
            </w:r>
            <w:r>
              <w:rPr>
                <w:spacing w:val="-6"/>
                <w:sz w:val="20"/>
              </w:rPr>
              <w:t xml:space="preserve"> </w:t>
            </w:r>
            <w:r>
              <w:rPr>
                <w:sz w:val="20"/>
              </w:rPr>
              <w:t>de</w:t>
            </w:r>
            <w:r>
              <w:rPr>
                <w:spacing w:val="-5"/>
                <w:sz w:val="20"/>
              </w:rPr>
              <w:t xml:space="preserve"> </w:t>
            </w:r>
            <w:r>
              <w:rPr>
                <w:spacing w:val="-2"/>
                <w:sz w:val="20"/>
              </w:rPr>
              <w:t>sostenibilidad.</w:t>
            </w:r>
          </w:p>
        </w:tc>
      </w:tr>
      <w:tr w:rsidR="003B63AA" w14:paraId="36C537CB" w14:textId="77777777">
        <w:trPr>
          <w:trHeight w:val="539"/>
        </w:trPr>
        <w:tc>
          <w:tcPr>
            <w:tcW w:w="1937" w:type="dxa"/>
          </w:tcPr>
          <w:p w14:paraId="22B0DCC8" w14:textId="77777777" w:rsidR="003B63AA" w:rsidRDefault="009170CB">
            <w:pPr>
              <w:pStyle w:val="TableParagraph"/>
              <w:ind w:left="2" w:right="2"/>
              <w:rPr>
                <w:sz w:val="20"/>
              </w:rPr>
            </w:pPr>
            <w:r>
              <w:rPr>
                <w:spacing w:val="-2"/>
                <w:sz w:val="20"/>
              </w:rPr>
              <w:t>Integración</w:t>
            </w:r>
            <w:r>
              <w:rPr>
                <w:spacing w:val="8"/>
                <w:sz w:val="20"/>
              </w:rPr>
              <w:t xml:space="preserve"> </w:t>
            </w:r>
            <w:r>
              <w:rPr>
                <w:spacing w:val="-2"/>
                <w:sz w:val="20"/>
              </w:rPr>
              <w:t>Social</w:t>
            </w:r>
          </w:p>
        </w:tc>
        <w:tc>
          <w:tcPr>
            <w:tcW w:w="1978" w:type="dxa"/>
          </w:tcPr>
          <w:p w14:paraId="7612A192" w14:textId="77777777" w:rsidR="003B63AA" w:rsidRDefault="009170CB">
            <w:pPr>
              <w:pStyle w:val="TableParagraph"/>
              <w:rPr>
                <w:sz w:val="20"/>
              </w:rPr>
            </w:pPr>
            <w:r>
              <w:rPr>
                <w:spacing w:val="-4"/>
                <w:sz w:val="20"/>
              </w:rPr>
              <w:t>8/10</w:t>
            </w:r>
          </w:p>
        </w:tc>
        <w:tc>
          <w:tcPr>
            <w:tcW w:w="6366" w:type="dxa"/>
          </w:tcPr>
          <w:p w14:paraId="43CD51BA" w14:textId="77777777" w:rsidR="003B63AA" w:rsidRDefault="009170CB">
            <w:pPr>
              <w:pStyle w:val="TableParagraph"/>
              <w:spacing w:before="38"/>
              <w:ind w:left="940" w:hanging="665"/>
              <w:jc w:val="left"/>
              <w:rPr>
                <w:sz w:val="20"/>
              </w:rPr>
            </w:pPr>
            <w:r>
              <w:rPr>
                <w:sz w:val="20"/>
              </w:rPr>
              <w:t>Permite</w:t>
            </w:r>
            <w:r>
              <w:rPr>
                <w:spacing w:val="-3"/>
                <w:sz w:val="20"/>
              </w:rPr>
              <w:t xml:space="preserve"> </w:t>
            </w:r>
            <w:r>
              <w:rPr>
                <w:sz w:val="20"/>
              </w:rPr>
              <w:t>la</w:t>
            </w:r>
            <w:r>
              <w:rPr>
                <w:spacing w:val="-3"/>
                <w:sz w:val="20"/>
              </w:rPr>
              <w:t xml:space="preserve"> </w:t>
            </w:r>
            <w:r>
              <w:rPr>
                <w:sz w:val="20"/>
              </w:rPr>
              <w:t>integración</w:t>
            </w:r>
            <w:r>
              <w:rPr>
                <w:spacing w:val="-5"/>
                <w:sz w:val="20"/>
              </w:rPr>
              <w:t xml:space="preserve"> </w:t>
            </w:r>
            <w:r>
              <w:rPr>
                <w:sz w:val="20"/>
              </w:rPr>
              <w:t>total</w:t>
            </w:r>
            <w:r>
              <w:rPr>
                <w:spacing w:val="-4"/>
                <w:sz w:val="20"/>
              </w:rPr>
              <w:t xml:space="preserve"> </w:t>
            </w:r>
            <w:r>
              <w:rPr>
                <w:sz w:val="20"/>
              </w:rPr>
              <w:t>de</w:t>
            </w:r>
            <w:r>
              <w:rPr>
                <w:spacing w:val="-5"/>
                <w:sz w:val="20"/>
              </w:rPr>
              <w:t xml:space="preserve"> </w:t>
            </w:r>
            <w:r>
              <w:rPr>
                <w:sz w:val="20"/>
              </w:rPr>
              <w:t>la</w:t>
            </w:r>
            <w:r>
              <w:rPr>
                <w:spacing w:val="-4"/>
                <w:sz w:val="20"/>
              </w:rPr>
              <w:t xml:space="preserve"> </w:t>
            </w:r>
            <w:r>
              <w:rPr>
                <w:sz w:val="20"/>
              </w:rPr>
              <w:t>ciudad,</w:t>
            </w:r>
            <w:r>
              <w:rPr>
                <w:spacing w:val="-4"/>
                <w:sz w:val="20"/>
              </w:rPr>
              <w:t xml:space="preserve"> </w:t>
            </w:r>
            <w:r>
              <w:rPr>
                <w:sz w:val="20"/>
              </w:rPr>
              <w:t>debido</w:t>
            </w:r>
            <w:r>
              <w:rPr>
                <w:spacing w:val="-4"/>
                <w:sz w:val="20"/>
              </w:rPr>
              <w:t xml:space="preserve"> </w:t>
            </w:r>
            <w:r>
              <w:rPr>
                <w:sz w:val="20"/>
              </w:rPr>
              <w:t>a</w:t>
            </w:r>
            <w:r>
              <w:rPr>
                <w:spacing w:val="-4"/>
                <w:sz w:val="20"/>
              </w:rPr>
              <w:t xml:space="preserve"> </w:t>
            </w:r>
            <w:r>
              <w:rPr>
                <w:sz w:val="20"/>
              </w:rPr>
              <w:t>que</w:t>
            </w:r>
            <w:r>
              <w:rPr>
                <w:spacing w:val="-3"/>
                <w:sz w:val="20"/>
              </w:rPr>
              <w:t xml:space="preserve"> </w:t>
            </w:r>
            <w:r>
              <w:rPr>
                <w:sz w:val="20"/>
              </w:rPr>
              <w:t>se</w:t>
            </w:r>
            <w:r>
              <w:rPr>
                <w:spacing w:val="-4"/>
                <w:sz w:val="20"/>
              </w:rPr>
              <w:t xml:space="preserve"> </w:t>
            </w:r>
            <w:r>
              <w:rPr>
                <w:sz w:val="20"/>
              </w:rPr>
              <w:t>trata</w:t>
            </w:r>
            <w:r>
              <w:rPr>
                <w:spacing w:val="-5"/>
                <w:sz w:val="20"/>
              </w:rPr>
              <w:t xml:space="preserve"> </w:t>
            </w:r>
            <w:r>
              <w:rPr>
                <w:sz w:val="20"/>
              </w:rPr>
              <w:t>del centro de las festividades del patrón del municipio.</w:t>
            </w:r>
          </w:p>
        </w:tc>
      </w:tr>
      <w:tr w:rsidR="003B63AA" w14:paraId="05201708" w14:textId="77777777">
        <w:trPr>
          <w:trHeight w:val="309"/>
        </w:trPr>
        <w:tc>
          <w:tcPr>
            <w:tcW w:w="1937" w:type="dxa"/>
          </w:tcPr>
          <w:p w14:paraId="46FA3DD0" w14:textId="77777777" w:rsidR="003B63AA" w:rsidRDefault="009170CB">
            <w:pPr>
              <w:pStyle w:val="TableParagraph"/>
              <w:spacing w:before="40"/>
              <w:ind w:left="2" w:right="2"/>
              <w:rPr>
                <w:sz w:val="20"/>
              </w:rPr>
            </w:pPr>
            <w:r>
              <w:rPr>
                <w:spacing w:val="-2"/>
                <w:sz w:val="20"/>
              </w:rPr>
              <w:t>Valoración</w:t>
            </w:r>
            <w:r>
              <w:rPr>
                <w:spacing w:val="-8"/>
                <w:sz w:val="20"/>
              </w:rPr>
              <w:t xml:space="preserve"> </w:t>
            </w:r>
            <w:r>
              <w:rPr>
                <w:spacing w:val="-2"/>
                <w:sz w:val="20"/>
              </w:rPr>
              <w:t>final</w:t>
            </w:r>
          </w:p>
        </w:tc>
        <w:tc>
          <w:tcPr>
            <w:tcW w:w="1978" w:type="dxa"/>
          </w:tcPr>
          <w:p w14:paraId="092230F4" w14:textId="77777777" w:rsidR="003B63AA" w:rsidRDefault="009170CB">
            <w:pPr>
              <w:pStyle w:val="TableParagraph"/>
              <w:spacing w:before="40"/>
              <w:ind w:right="3"/>
              <w:rPr>
                <w:sz w:val="20"/>
              </w:rPr>
            </w:pPr>
            <w:r>
              <w:rPr>
                <w:spacing w:val="-2"/>
                <w:sz w:val="20"/>
              </w:rPr>
              <w:t>63/100</w:t>
            </w:r>
          </w:p>
        </w:tc>
        <w:tc>
          <w:tcPr>
            <w:tcW w:w="6366" w:type="dxa"/>
            <w:tcBorders>
              <w:bottom w:val="nil"/>
              <w:right w:val="nil"/>
            </w:tcBorders>
          </w:tcPr>
          <w:p w14:paraId="7FBCB2B0" w14:textId="77777777" w:rsidR="003B63AA" w:rsidRDefault="003B63AA">
            <w:pPr>
              <w:pStyle w:val="TableParagraph"/>
              <w:spacing w:before="0"/>
              <w:ind w:left="0"/>
              <w:jc w:val="left"/>
              <w:rPr>
                <w:rFonts w:ascii="Times New Roman"/>
                <w:sz w:val="20"/>
              </w:rPr>
            </w:pPr>
          </w:p>
        </w:tc>
      </w:tr>
    </w:tbl>
    <w:p w14:paraId="3B204295" w14:textId="77777777" w:rsidR="003B63AA" w:rsidRDefault="003B63AA">
      <w:pPr>
        <w:pStyle w:val="TableParagraph"/>
        <w:jc w:val="left"/>
        <w:rPr>
          <w:rFonts w:ascii="Times New Roman"/>
          <w:sz w:val="20"/>
        </w:rPr>
        <w:sectPr w:rsidR="003B63AA">
          <w:type w:val="continuous"/>
          <w:pgSz w:w="11910" w:h="16840"/>
          <w:pgMar w:top="1460" w:right="566" w:bottom="280" w:left="850" w:header="720" w:footer="720" w:gutter="0"/>
          <w:cols w:space="720"/>
        </w:sectPr>
      </w:pPr>
    </w:p>
    <w:p w14:paraId="77FD1789" w14:textId="77777777" w:rsidR="009170CB" w:rsidRDefault="009170CB" w:rsidP="009170CB">
      <w:pPr>
        <w:pStyle w:val="Textoindependiente"/>
        <w:spacing w:before="77" w:line="280" w:lineRule="auto"/>
        <w:ind w:left="852" w:right="1132"/>
        <w:jc w:val="both"/>
      </w:pPr>
      <w:r>
        <w:lastRenderedPageBreak/>
        <w:t>Por</w:t>
      </w:r>
      <w:r>
        <w:rPr>
          <w:spacing w:val="-6"/>
        </w:rPr>
        <w:t xml:space="preserve"> </w:t>
      </w:r>
      <w:r>
        <w:t>otro</w:t>
      </w:r>
      <w:r>
        <w:rPr>
          <w:spacing w:val="-9"/>
        </w:rPr>
        <w:t xml:space="preserve"> </w:t>
      </w:r>
      <w:r>
        <w:t>lado,</w:t>
      </w:r>
      <w:r>
        <w:rPr>
          <w:spacing w:val="-5"/>
        </w:rPr>
        <w:t xml:space="preserve"> </w:t>
      </w:r>
      <w:r>
        <w:t>se</w:t>
      </w:r>
      <w:r>
        <w:rPr>
          <w:spacing w:val="-6"/>
        </w:rPr>
        <w:t xml:space="preserve"> </w:t>
      </w:r>
      <w:r>
        <w:t>ha</w:t>
      </w:r>
      <w:r>
        <w:rPr>
          <w:spacing w:val="-7"/>
        </w:rPr>
        <w:t xml:space="preserve"> </w:t>
      </w:r>
      <w:r>
        <w:t>elaborado,</w:t>
      </w:r>
      <w:r>
        <w:rPr>
          <w:spacing w:val="-5"/>
        </w:rPr>
        <w:t xml:space="preserve"> </w:t>
      </w:r>
      <w:r>
        <w:t>en</w:t>
      </w:r>
      <w:r>
        <w:rPr>
          <w:spacing w:val="-7"/>
        </w:rPr>
        <w:t xml:space="preserve"> </w:t>
      </w:r>
      <w:r>
        <w:t>la</w:t>
      </w:r>
      <w:r>
        <w:rPr>
          <w:spacing w:val="-9"/>
        </w:rPr>
        <w:t xml:space="preserve"> </w:t>
      </w:r>
      <w:r>
        <w:t>misma</w:t>
      </w:r>
      <w:r>
        <w:rPr>
          <w:spacing w:val="-9"/>
        </w:rPr>
        <w:t xml:space="preserve"> </w:t>
      </w:r>
      <w:r>
        <w:t>fecha,</w:t>
      </w:r>
      <w:r>
        <w:rPr>
          <w:spacing w:val="-4"/>
        </w:rPr>
        <w:t xml:space="preserve"> </w:t>
      </w:r>
      <w:r>
        <w:t>una</w:t>
      </w:r>
      <w:r>
        <w:rPr>
          <w:spacing w:val="-6"/>
        </w:rPr>
        <w:t xml:space="preserve"> </w:t>
      </w:r>
      <w:r>
        <w:t>segunda</w:t>
      </w:r>
      <w:r>
        <w:rPr>
          <w:spacing w:val="-7"/>
        </w:rPr>
        <w:t xml:space="preserve"> </w:t>
      </w:r>
      <w:r>
        <w:t>valoración</w:t>
      </w:r>
      <w:r>
        <w:rPr>
          <w:spacing w:val="-6"/>
        </w:rPr>
        <w:t xml:space="preserve"> </w:t>
      </w:r>
      <w:r>
        <w:t>de</w:t>
      </w:r>
      <w:r>
        <w:rPr>
          <w:spacing w:val="-7"/>
        </w:rPr>
        <w:t xml:space="preserve"> </w:t>
      </w:r>
      <w:r>
        <w:t>la</w:t>
      </w:r>
      <w:r>
        <w:rPr>
          <w:spacing w:val="-6"/>
        </w:rPr>
        <w:t xml:space="preserve"> </w:t>
      </w:r>
      <w:r>
        <w:t>Iglesia de Nuestra Señora del Rosario a partir del análisis de las reseñas compartidas por los usuarios</w:t>
      </w:r>
      <w:r>
        <w:rPr>
          <w:spacing w:val="-11"/>
        </w:rPr>
        <w:t xml:space="preserve"> </w:t>
      </w:r>
      <w:r>
        <w:t>en</w:t>
      </w:r>
      <w:r>
        <w:rPr>
          <w:spacing w:val="-12"/>
        </w:rPr>
        <w:t xml:space="preserve"> </w:t>
      </w:r>
      <w:r>
        <w:t>la</w:t>
      </w:r>
      <w:r>
        <w:rPr>
          <w:spacing w:val="-11"/>
        </w:rPr>
        <w:t xml:space="preserve"> </w:t>
      </w:r>
      <w:r>
        <w:t>plataforma</w:t>
      </w:r>
      <w:r>
        <w:rPr>
          <w:spacing w:val="-14"/>
        </w:rPr>
        <w:t xml:space="preserve"> </w:t>
      </w:r>
      <w:r>
        <w:t>de</w:t>
      </w:r>
      <w:r>
        <w:rPr>
          <w:spacing w:val="-12"/>
        </w:rPr>
        <w:t xml:space="preserve"> </w:t>
      </w:r>
      <w:r>
        <w:t>Google.</w:t>
      </w:r>
      <w:r>
        <w:rPr>
          <w:spacing w:val="-9"/>
        </w:rPr>
        <w:t xml:space="preserve"> </w:t>
      </w:r>
      <w:r>
        <w:t>Se han tenido en cuenta para la valoración un total {{REVIEWS}} reseñas, cuya puntuación es de {{NOTE}} sobre 5.</w:t>
      </w:r>
    </w:p>
    <w:p w14:paraId="28F1DB12" w14:textId="437CE3A5" w:rsidR="003B63AA" w:rsidRDefault="009170CB" w:rsidP="009170CB">
      <w:pPr>
        <w:pStyle w:val="Textoindependiente"/>
        <w:spacing w:before="77" w:line="278" w:lineRule="auto"/>
        <w:ind w:left="852" w:right="1128"/>
        <w:jc w:val="both"/>
      </w:pPr>
      <w:r>
        <w:t>Se trata de una pequeña iglesia románica reformada, con encanto y elementos originales dignos de ver. Los visitantes destacan su sencillez y belleza en un enclave pintoresco, aunque con servicios religiosos limitados.</w:t>
      </w:r>
    </w:p>
    <w:p w14:paraId="6E46B723" w14:textId="77777777" w:rsidR="009170CB" w:rsidRDefault="009170CB" w:rsidP="009170CB">
      <w:pPr>
        <w:pStyle w:val="Textoindependiente"/>
        <w:spacing w:before="38"/>
        <w:ind w:left="132" w:firstLine="720"/>
      </w:pPr>
      <w:r>
        <w:t>{{DOUBLE_GRAPH}}</w:t>
      </w:r>
    </w:p>
    <w:p w14:paraId="616E15C2" w14:textId="29361AF7" w:rsidR="003B63AA" w:rsidRDefault="003B63AA">
      <w:pPr>
        <w:pStyle w:val="Textoindependiente"/>
        <w:spacing w:before="15"/>
        <w:rPr>
          <w:sz w:val="20"/>
        </w:rPr>
      </w:pPr>
    </w:p>
    <w:p w14:paraId="5745939C" w14:textId="77777777" w:rsidR="003B63AA" w:rsidRDefault="003B63AA">
      <w:pPr>
        <w:pStyle w:val="Textoindependiente"/>
        <w:spacing w:before="36"/>
      </w:pPr>
    </w:p>
    <w:p w14:paraId="233CA33D" w14:textId="77777777" w:rsidR="003B63AA" w:rsidRDefault="009170CB">
      <w:pPr>
        <w:spacing w:before="1"/>
        <w:ind w:left="2841"/>
        <w:rPr>
          <w:rFonts w:ascii="Arial" w:hAnsi="Arial"/>
          <w:i/>
          <w:sz w:val="16"/>
        </w:rPr>
      </w:pPr>
      <w:r>
        <w:rPr>
          <w:rFonts w:ascii="Arial" w:hAnsi="Arial"/>
          <w:i/>
          <w:sz w:val="16"/>
        </w:rPr>
        <w:t>Evolución</w:t>
      </w:r>
      <w:r>
        <w:rPr>
          <w:rFonts w:ascii="Arial" w:hAnsi="Arial"/>
          <w:i/>
          <w:spacing w:val="-6"/>
          <w:sz w:val="16"/>
        </w:rPr>
        <w:t xml:space="preserve"> </w:t>
      </w:r>
      <w:r>
        <w:rPr>
          <w:rFonts w:ascii="Arial" w:hAnsi="Arial"/>
          <w:i/>
          <w:sz w:val="16"/>
        </w:rPr>
        <w:t>de</w:t>
      </w:r>
      <w:r>
        <w:rPr>
          <w:rFonts w:ascii="Arial" w:hAnsi="Arial"/>
          <w:i/>
          <w:spacing w:val="-6"/>
          <w:sz w:val="16"/>
        </w:rPr>
        <w:t xml:space="preserve"> </w:t>
      </w:r>
      <w:r>
        <w:rPr>
          <w:rFonts w:ascii="Arial" w:hAnsi="Arial"/>
          <w:i/>
          <w:sz w:val="16"/>
        </w:rPr>
        <w:t>la</w:t>
      </w:r>
      <w:r>
        <w:rPr>
          <w:rFonts w:ascii="Arial" w:hAnsi="Arial"/>
          <w:i/>
          <w:spacing w:val="-6"/>
          <w:sz w:val="16"/>
        </w:rPr>
        <w:t xml:space="preserve"> </w:t>
      </w:r>
      <w:r>
        <w:rPr>
          <w:rFonts w:ascii="Arial" w:hAnsi="Arial"/>
          <w:i/>
          <w:sz w:val="16"/>
        </w:rPr>
        <w:t>cantidad</w:t>
      </w:r>
      <w:r>
        <w:rPr>
          <w:rFonts w:ascii="Arial" w:hAnsi="Arial"/>
          <w:i/>
          <w:spacing w:val="-6"/>
          <w:sz w:val="16"/>
        </w:rPr>
        <w:t xml:space="preserve"> </w:t>
      </w:r>
      <w:r>
        <w:rPr>
          <w:rFonts w:ascii="Arial" w:hAnsi="Arial"/>
          <w:i/>
          <w:sz w:val="16"/>
        </w:rPr>
        <w:t>de</w:t>
      </w:r>
      <w:r>
        <w:rPr>
          <w:rFonts w:ascii="Arial" w:hAnsi="Arial"/>
          <w:i/>
          <w:spacing w:val="-4"/>
          <w:sz w:val="16"/>
        </w:rPr>
        <w:t xml:space="preserve"> </w:t>
      </w:r>
      <w:r>
        <w:rPr>
          <w:rFonts w:ascii="Arial" w:hAnsi="Arial"/>
          <w:i/>
          <w:sz w:val="16"/>
        </w:rPr>
        <w:t>reseñas</w:t>
      </w:r>
      <w:r>
        <w:rPr>
          <w:rFonts w:ascii="Arial" w:hAnsi="Arial"/>
          <w:i/>
          <w:spacing w:val="-4"/>
          <w:sz w:val="16"/>
        </w:rPr>
        <w:t xml:space="preserve"> </w:t>
      </w:r>
      <w:r>
        <w:rPr>
          <w:rFonts w:ascii="Arial" w:hAnsi="Arial"/>
          <w:i/>
          <w:sz w:val="16"/>
        </w:rPr>
        <w:t>y</w:t>
      </w:r>
      <w:r>
        <w:rPr>
          <w:rFonts w:ascii="Arial" w:hAnsi="Arial"/>
          <w:i/>
          <w:spacing w:val="-5"/>
          <w:sz w:val="16"/>
        </w:rPr>
        <w:t xml:space="preserve"> </w:t>
      </w:r>
      <w:r>
        <w:rPr>
          <w:rFonts w:ascii="Arial" w:hAnsi="Arial"/>
          <w:i/>
          <w:sz w:val="16"/>
        </w:rPr>
        <w:t>valoración</w:t>
      </w:r>
      <w:r>
        <w:rPr>
          <w:rFonts w:ascii="Arial" w:hAnsi="Arial"/>
          <w:i/>
          <w:spacing w:val="-6"/>
          <w:sz w:val="16"/>
        </w:rPr>
        <w:t xml:space="preserve"> </w:t>
      </w:r>
      <w:r>
        <w:rPr>
          <w:rFonts w:ascii="Arial" w:hAnsi="Arial"/>
          <w:i/>
          <w:sz w:val="16"/>
        </w:rPr>
        <w:t>de</w:t>
      </w:r>
      <w:r>
        <w:rPr>
          <w:rFonts w:ascii="Arial" w:hAnsi="Arial"/>
          <w:i/>
          <w:spacing w:val="-4"/>
          <w:sz w:val="16"/>
        </w:rPr>
        <w:t xml:space="preserve"> </w:t>
      </w:r>
      <w:r>
        <w:rPr>
          <w:rFonts w:ascii="Arial" w:hAnsi="Arial"/>
          <w:i/>
          <w:sz w:val="16"/>
        </w:rPr>
        <w:t>los</w:t>
      </w:r>
      <w:r>
        <w:rPr>
          <w:rFonts w:ascii="Arial" w:hAnsi="Arial"/>
          <w:i/>
          <w:spacing w:val="-2"/>
          <w:sz w:val="16"/>
        </w:rPr>
        <w:t xml:space="preserve"> </w:t>
      </w:r>
      <w:r>
        <w:rPr>
          <w:rFonts w:ascii="Arial" w:hAnsi="Arial"/>
          <w:i/>
          <w:sz w:val="16"/>
        </w:rPr>
        <w:t>usuarios</w:t>
      </w:r>
      <w:r>
        <w:rPr>
          <w:rFonts w:ascii="Arial" w:hAnsi="Arial"/>
          <w:i/>
          <w:spacing w:val="-4"/>
          <w:sz w:val="16"/>
        </w:rPr>
        <w:t xml:space="preserve"> </w:t>
      </w:r>
      <w:r>
        <w:rPr>
          <w:rFonts w:ascii="Arial" w:hAnsi="Arial"/>
          <w:i/>
          <w:sz w:val="16"/>
        </w:rPr>
        <w:t>en</w:t>
      </w:r>
      <w:r>
        <w:rPr>
          <w:rFonts w:ascii="Arial" w:hAnsi="Arial"/>
          <w:i/>
          <w:spacing w:val="-5"/>
          <w:sz w:val="16"/>
        </w:rPr>
        <w:t xml:space="preserve"> </w:t>
      </w:r>
      <w:r>
        <w:rPr>
          <w:rFonts w:ascii="Arial" w:hAnsi="Arial"/>
          <w:i/>
          <w:spacing w:val="-2"/>
          <w:sz w:val="16"/>
        </w:rPr>
        <w:t>Google</w:t>
      </w:r>
    </w:p>
    <w:p w14:paraId="684F0D49" w14:textId="77777777" w:rsidR="003B63AA" w:rsidRDefault="003B63AA">
      <w:pPr>
        <w:pStyle w:val="Textoindependiente"/>
        <w:spacing w:before="14"/>
        <w:rPr>
          <w:rFonts w:ascii="Arial"/>
          <w:i/>
          <w:sz w:val="16"/>
        </w:rPr>
      </w:pPr>
    </w:p>
    <w:p w14:paraId="3BBD9737" w14:textId="77777777" w:rsidR="003B63AA" w:rsidRDefault="009170CB">
      <w:pPr>
        <w:pStyle w:val="Textoindependiente"/>
        <w:spacing w:before="1" w:line="280" w:lineRule="auto"/>
        <w:ind w:left="852" w:right="1131"/>
        <w:jc w:val="both"/>
      </w:pPr>
      <w:r>
        <w:t>Además,</w:t>
      </w:r>
      <w:r>
        <w:rPr>
          <w:spacing w:val="-4"/>
        </w:rPr>
        <w:t xml:space="preserve"> </w:t>
      </w:r>
      <w:r>
        <w:t>a</w:t>
      </w:r>
      <w:r>
        <w:rPr>
          <w:spacing w:val="-5"/>
        </w:rPr>
        <w:t xml:space="preserve"> </w:t>
      </w:r>
      <w:r>
        <w:t>partir</w:t>
      </w:r>
      <w:r>
        <w:rPr>
          <w:spacing w:val="-4"/>
        </w:rPr>
        <w:t xml:space="preserve"> </w:t>
      </w:r>
      <w:r>
        <w:t>de</w:t>
      </w:r>
      <w:r>
        <w:rPr>
          <w:spacing w:val="-5"/>
        </w:rPr>
        <w:t xml:space="preserve"> </w:t>
      </w:r>
      <w:r>
        <w:t>dichas</w:t>
      </w:r>
      <w:r>
        <w:rPr>
          <w:spacing w:val="-2"/>
        </w:rPr>
        <w:t xml:space="preserve"> </w:t>
      </w:r>
      <w:r>
        <w:t>reseñas,</w:t>
      </w:r>
      <w:r>
        <w:rPr>
          <w:spacing w:val="-4"/>
        </w:rPr>
        <w:t xml:space="preserve"> </w:t>
      </w:r>
      <w:r>
        <w:t>se</w:t>
      </w:r>
      <w:r>
        <w:rPr>
          <w:spacing w:val="-5"/>
        </w:rPr>
        <w:t xml:space="preserve"> </w:t>
      </w:r>
      <w:r>
        <w:t>han</w:t>
      </w:r>
      <w:r>
        <w:rPr>
          <w:spacing w:val="-5"/>
        </w:rPr>
        <w:t xml:space="preserve"> </w:t>
      </w:r>
      <w:r>
        <w:t>identificado</w:t>
      </w:r>
      <w:r>
        <w:rPr>
          <w:spacing w:val="-3"/>
        </w:rPr>
        <w:t xml:space="preserve"> </w:t>
      </w:r>
      <w:r>
        <w:t>los</w:t>
      </w:r>
      <w:r>
        <w:rPr>
          <w:spacing w:val="-5"/>
        </w:rPr>
        <w:t xml:space="preserve"> </w:t>
      </w:r>
      <w:r>
        <w:t>principales</w:t>
      </w:r>
      <w:r>
        <w:rPr>
          <w:spacing w:val="-3"/>
        </w:rPr>
        <w:t xml:space="preserve"> </w:t>
      </w:r>
      <w:r>
        <w:t>puntos</w:t>
      </w:r>
      <w:r>
        <w:rPr>
          <w:spacing w:val="-5"/>
        </w:rPr>
        <w:t xml:space="preserve"> </w:t>
      </w:r>
      <w:r>
        <w:t>positivos y negativos, que se pueden resumir de la siguiente manera:</w:t>
      </w:r>
    </w:p>
    <w:p w14:paraId="735EEFD2" w14:textId="77777777" w:rsidR="003B63AA" w:rsidRDefault="009170CB">
      <w:pPr>
        <w:pStyle w:val="Ttulo3"/>
      </w:pPr>
      <w:r>
        <w:t>Aspectos</w:t>
      </w:r>
      <w:r>
        <w:rPr>
          <w:spacing w:val="-6"/>
        </w:rPr>
        <w:t xml:space="preserve"> </w:t>
      </w:r>
      <w:r>
        <w:rPr>
          <w:spacing w:val="-2"/>
        </w:rPr>
        <w:t>positivos:</w:t>
      </w:r>
    </w:p>
    <w:p w14:paraId="1C233923" w14:textId="77777777" w:rsidR="003B63AA" w:rsidRDefault="009170CB">
      <w:pPr>
        <w:pStyle w:val="Prrafodelista"/>
        <w:numPr>
          <w:ilvl w:val="0"/>
          <w:numId w:val="1"/>
        </w:numPr>
        <w:tabs>
          <w:tab w:val="left" w:pos="1571"/>
        </w:tabs>
        <w:ind w:left="1571"/>
      </w:pPr>
      <w:r>
        <w:t>Bonito</w:t>
      </w:r>
      <w:r>
        <w:rPr>
          <w:spacing w:val="-5"/>
        </w:rPr>
        <w:t xml:space="preserve"> </w:t>
      </w:r>
      <w:r>
        <w:t>enclave</w:t>
      </w:r>
      <w:r>
        <w:rPr>
          <w:spacing w:val="-4"/>
        </w:rPr>
        <w:t xml:space="preserve"> </w:t>
      </w:r>
      <w:r>
        <w:t>en</w:t>
      </w:r>
      <w:r>
        <w:rPr>
          <w:spacing w:val="-6"/>
        </w:rPr>
        <w:t xml:space="preserve"> </w:t>
      </w:r>
      <w:r>
        <w:t>un</w:t>
      </w:r>
      <w:r>
        <w:rPr>
          <w:spacing w:val="-4"/>
        </w:rPr>
        <w:t xml:space="preserve"> </w:t>
      </w:r>
      <w:r>
        <w:t>pueblo</w:t>
      </w:r>
      <w:r>
        <w:rPr>
          <w:spacing w:val="-4"/>
        </w:rPr>
        <w:t xml:space="preserve"> </w:t>
      </w:r>
      <w:r>
        <w:t>con</w:t>
      </w:r>
      <w:r>
        <w:rPr>
          <w:spacing w:val="-4"/>
        </w:rPr>
        <w:t xml:space="preserve"> </w:t>
      </w:r>
      <w:r>
        <w:rPr>
          <w:spacing w:val="-2"/>
        </w:rPr>
        <w:t>encanto.</w:t>
      </w:r>
    </w:p>
    <w:p w14:paraId="0E53B249" w14:textId="77777777" w:rsidR="003B63AA" w:rsidRDefault="009170CB">
      <w:pPr>
        <w:pStyle w:val="Prrafodelista"/>
        <w:numPr>
          <w:ilvl w:val="0"/>
          <w:numId w:val="1"/>
        </w:numPr>
        <w:tabs>
          <w:tab w:val="left" w:pos="1571"/>
        </w:tabs>
        <w:spacing w:before="198"/>
        <w:ind w:left="1571"/>
      </w:pPr>
      <w:r>
        <w:t>Iglesia</w:t>
      </w:r>
      <w:r>
        <w:rPr>
          <w:spacing w:val="-7"/>
        </w:rPr>
        <w:t xml:space="preserve"> </w:t>
      </w:r>
      <w:r>
        <w:t>pequeña,</w:t>
      </w:r>
      <w:r>
        <w:rPr>
          <w:spacing w:val="-6"/>
        </w:rPr>
        <w:t xml:space="preserve"> </w:t>
      </w:r>
      <w:r>
        <w:t>pero</w:t>
      </w:r>
      <w:r>
        <w:rPr>
          <w:spacing w:val="-6"/>
        </w:rPr>
        <w:t xml:space="preserve"> </w:t>
      </w:r>
      <w:r>
        <w:t>con</w:t>
      </w:r>
      <w:r>
        <w:rPr>
          <w:spacing w:val="-5"/>
        </w:rPr>
        <w:t xml:space="preserve"> </w:t>
      </w:r>
      <w:r>
        <w:t>mucho</w:t>
      </w:r>
      <w:r>
        <w:rPr>
          <w:spacing w:val="-6"/>
        </w:rPr>
        <w:t xml:space="preserve"> </w:t>
      </w:r>
      <w:r>
        <w:t>atractivo</w:t>
      </w:r>
      <w:r>
        <w:rPr>
          <w:spacing w:val="-5"/>
        </w:rPr>
        <w:t xml:space="preserve"> </w:t>
      </w:r>
      <w:r>
        <w:t>histórico</w:t>
      </w:r>
      <w:r>
        <w:rPr>
          <w:spacing w:val="-5"/>
        </w:rPr>
        <w:t xml:space="preserve"> </w:t>
      </w:r>
      <w:r>
        <w:t>y</w:t>
      </w:r>
      <w:r>
        <w:rPr>
          <w:spacing w:val="-3"/>
        </w:rPr>
        <w:t xml:space="preserve"> </w:t>
      </w:r>
      <w:r>
        <w:rPr>
          <w:spacing w:val="-2"/>
        </w:rPr>
        <w:t>arquitectónico.</w:t>
      </w:r>
    </w:p>
    <w:p w14:paraId="3BEB4155" w14:textId="77777777" w:rsidR="003B63AA" w:rsidRDefault="009170CB">
      <w:pPr>
        <w:pStyle w:val="Prrafodelista"/>
        <w:numPr>
          <w:ilvl w:val="0"/>
          <w:numId w:val="1"/>
        </w:numPr>
        <w:tabs>
          <w:tab w:val="left" w:pos="1571"/>
        </w:tabs>
        <w:ind w:left="1571"/>
      </w:pPr>
      <w:r>
        <w:t>Conserva</w:t>
      </w:r>
      <w:r>
        <w:rPr>
          <w:spacing w:val="-6"/>
        </w:rPr>
        <w:t xml:space="preserve"> </w:t>
      </w:r>
      <w:r>
        <w:t>detalles</w:t>
      </w:r>
      <w:r>
        <w:rPr>
          <w:spacing w:val="-7"/>
        </w:rPr>
        <w:t xml:space="preserve"> </w:t>
      </w:r>
      <w:r>
        <w:t>originales</w:t>
      </w:r>
      <w:r>
        <w:rPr>
          <w:spacing w:val="-6"/>
        </w:rPr>
        <w:t xml:space="preserve"> </w:t>
      </w:r>
      <w:r>
        <w:t>de</w:t>
      </w:r>
      <w:r>
        <w:rPr>
          <w:spacing w:val="-7"/>
        </w:rPr>
        <w:t xml:space="preserve"> </w:t>
      </w:r>
      <w:r>
        <w:t>gran</w:t>
      </w:r>
      <w:r>
        <w:rPr>
          <w:spacing w:val="-8"/>
        </w:rPr>
        <w:t xml:space="preserve"> </w:t>
      </w:r>
      <w:r>
        <w:rPr>
          <w:spacing w:val="-2"/>
        </w:rPr>
        <w:t>valor.</w:t>
      </w:r>
    </w:p>
    <w:p w14:paraId="4B36372A" w14:textId="77777777" w:rsidR="003B63AA" w:rsidRDefault="009170CB">
      <w:pPr>
        <w:pStyle w:val="Ttulo3"/>
        <w:spacing w:before="201"/>
      </w:pPr>
      <w:r>
        <w:t>Aspectos</w:t>
      </w:r>
      <w:r>
        <w:rPr>
          <w:spacing w:val="-6"/>
        </w:rPr>
        <w:t xml:space="preserve"> </w:t>
      </w:r>
      <w:r>
        <w:rPr>
          <w:spacing w:val="-2"/>
        </w:rPr>
        <w:t>negativos:</w:t>
      </w:r>
    </w:p>
    <w:p w14:paraId="79EF2590" w14:textId="77777777" w:rsidR="003B63AA" w:rsidRDefault="009170CB">
      <w:pPr>
        <w:pStyle w:val="Prrafodelista"/>
        <w:numPr>
          <w:ilvl w:val="0"/>
          <w:numId w:val="1"/>
        </w:numPr>
        <w:tabs>
          <w:tab w:val="left" w:pos="1571"/>
        </w:tabs>
        <w:ind w:left="1571"/>
      </w:pPr>
      <w:r>
        <w:t>No</w:t>
      </w:r>
      <w:r>
        <w:rPr>
          <w:spacing w:val="-8"/>
        </w:rPr>
        <w:t xml:space="preserve"> </w:t>
      </w:r>
      <w:r>
        <w:t>siempre</w:t>
      </w:r>
      <w:r>
        <w:rPr>
          <w:spacing w:val="-7"/>
        </w:rPr>
        <w:t xml:space="preserve"> </w:t>
      </w:r>
      <w:r>
        <w:t>hay</w:t>
      </w:r>
      <w:r>
        <w:rPr>
          <w:spacing w:val="-7"/>
        </w:rPr>
        <w:t xml:space="preserve"> </w:t>
      </w:r>
      <w:r>
        <w:t>celebraciones</w:t>
      </w:r>
      <w:r>
        <w:rPr>
          <w:spacing w:val="-5"/>
        </w:rPr>
        <w:t xml:space="preserve"> </w:t>
      </w:r>
      <w:r>
        <w:t>religiosas,</w:t>
      </w:r>
      <w:r>
        <w:rPr>
          <w:spacing w:val="-4"/>
        </w:rPr>
        <w:t xml:space="preserve"> </w:t>
      </w:r>
      <w:r>
        <w:t>las</w:t>
      </w:r>
      <w:r>
        <w:rPr>
          <w:spacing w:val="-7"/>
        </w:rPr>
        <w:t xml:space="preserve"> </w:t>
      </w:r>
      <w:r>
        <w:t>misas</w:t>
      </w:r>
      <w:r>
        <w:rPr>
          <w:spacing w:val="-4"/>
        </w:rPr>
        <w:t xml:space="preserve"> </w:t>
      </w:r>
      <w:r>
        <w:t>son</w:t>
      </w:r>
      <w:r>
        <w:rPr>
          <w:spacing w:val="-5"/>
        </w:rPr>
        <w:t xml:space="preserve"> </w:t>
      </w:r>
      <w:r>
        <w:rPr>
          <w:spacing w:val="-2"/>
        </w:rPr>
        <w:t>puntuales.</w:t>
      </w:r>
    </w:p>
    <w:p w14:paraId="66810750" w14:textId="77777777" w:rsidR="003B63AA" w:rsidRDefault="009170CB">
      <w:pPr>
        <w:pStyle w:val="Prrafodelista"/>
        <w:numPr>
          <w:ilvl w:val="0"/>
          <w:numId w:val="1"/>
        </w:numPr>
        <w:tabs>
          <w:tab w:val="left" w:pos="1571"/>
        </w:tabs>
        <w:spacing w:before="198"/>
        <w:ind w:left="1571"/>
      </w:pPr>
      <w:r>
        <w:t>Visita</w:t>
      </w:r>
      <w:r>
        <w:rPr>
          <w:spacing w:val="-7"/>
        </w:rPr>
        <w:t xml:space="preserve"> </w:t>
      </w:r>
      <w:r>
        <w:t>breve</w:t>
      </w:r>
      <w:r>
        <w:rPr>
          <w:spacing w:val="-6"/>
        </w:rPr>
        <w:t xml:space="preserve"> </w:t>
      </w:r>
      <w:r>
        <w:t>por</w:t>
      </w:r>
      <w:r>
        <w:rPr>
          <w:spacing w:val="-5"/>
        </w:rPr>
        <w:t xml:space="preserve"> </w:t>
      </w:r>
      <w:r>
        <w:t>su</w:t>
      </w:r>
      <w:r>
        <w:rPr>
          <w:spacing w:val="-8"/>
        </w:rPr>
        <w:t xml:space="preserve"> </w:t>
      </w:r>
      <w:r>
        <w:t>reducido</w:t>
      </w:r>
      <w:r>
        <w:rPr>
          <w:spacing w:val="-6"/>
        </w:rPr>
        <w:t xml:space="preserve"> </w:t>
      </w:r>
      <w:r>
        <w:rPr>
          <w:spacing w:val="-2"/>
        </w:rPr>
        <w:t>tamaño.</w:t>
      </w:r>
    </w:p>
    <w:p w14:paraId="7F026798" w14:textId="77777777" w:rsidR="003B63AA" w:rsidRDefault="003B63AA">
      <w:pPr>
        <w:pStyle w:val="Textoindependiente"/>
        <w:spacing w:before="2" w:after="1"/>
        <w:rPr>
          <w:sz w:val="17"/>
        </w:rPr>
      </w:pPr>
    </w:p>
    <w:tbl>
      <w:tblPr>
        <w:tblStyle w:val="TableNormal"/>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5"/>
        <w:gridCol w:w="2122"/>
        <w:gridCol w:w="2125"/>
        <w:gridCol w:w="2125"/>
      </w:tblGrid>
      <w:tr w:rsidR="003B63AA" w14:paraId="696CB927" w14:textId="77777777">
        <w:trPr>
          <w:trHeight w:val="254"/>
        </w:trPr>
        <w:tc>
          <w:tcPr>
            <w:tcW w:w="2125" w:type="dxa"/>
            <w:tcBorders>
              <w:top w:val="nil"/>
              <w:left w:val="nil"/>
            </w:tcBorders>
          </w:tcPr>
          <w:p w14:paraId="1A4D22C4" w14:textId="77777777" w:rsidR="003B63AA" w:rsidRDefault="003B63AA">
            <w:pPr>
              <w:pStyle w:val="TableParagraph"/>
              <w:spacing w:before="0"/>
              <w:ind w:left="0"/>
              <w:jc w:val="left"/>
              <w:rPr>
                <w:rFonts w:ascii="Times New Roman"/>
                <w:sz w:val="18"/>
              </w:rPr>
            </w:pPr>
          </w:p>
        </w:tc>
        <w:tc>
          <w:tcPr>
            <w:tcW w:w="2122" w:type="dxa"/>
          </w:tcPr>
          <w:p w14:paraId="1C3B6616" w14:textId="77777777" w:rsidR="003B63AA" w:rsidRDefault="009170CB">
            <w:pPr>
              <w:pStyle w:val="TableParagraph"/>
              <w:spacing w:before="0" w:line="234" w:lineRule="exact"/>
              <w:ind w:right="2"/>
            </w:pPr>
            <w:r>
              <w:rPr>
                <w:color w:val="000000"/>
                <w:spacing w:val="-2"/>
                <w:highlight w:val="green"/>
              </w:rPr>
              <w:t>VERDE</w:t>
            </w:r>
          </w:p>
        </w:tc>
        <w:tc>
          <w:tcPr>
            <w:tcW w:w="2125" w:type="dxa"/>
          </w:tcPr>
          <w:p w14:paraId="2DC82C44" w14:textId="77777777" w:rsidR="003B63AA" w:rsidRDefault="009170CB">
            <w:pPr>
              <w:pStyle w:val="TableParagraph"/>
              <w:spacing w:before="0" w:line="234" w:lineRule="exact"/>
              <w:ind w:left="503"/>
              <w:jc w:val="left"/>
            </w:pPr>
            <w:r>
              <w:rPr>
                <w:color w:val="000000"/>
                <w:spacing w:val="-2"/>
                <w:highlight w:val="yellow"/>
              </w:rPr>
              <w:t>AMARILLO</w:t>
            </w:r>
          </w:p>
        </w:tc>
        <w:tc>
          <w:tcPr>
            <w:tcW w:w="2125" w:type="dxa"/>
          </w:tcPr>
          <w:p w14:paraId="7356F11C" w14:textId="77777777" w:rsidR="003B63AA" w:rsidRDefault="009170CB">
            <w:pPr>
              <w:pStyle w:val="TableParagraph"/>
              <w:spacing w:before="0" w:line="234" w:lineRule="exact"/>
              <w:ind w:left="8"/>
            </w:pPr>
            <w:r>
              <w:rPr>
                <w:color w:val="000000"/>
                <w:spacing w:val="-4"/>
                <w:highlight w:val="red"/>
              </w:rPr>
              <w:t>ROJO</w:t>
            </w:r>
          </w:p>
        </w:tc>
      </w:tr>
      <w:tr w:rsidR="003B63AA" w14:paraId="4DABEFA5" w14:textId="77777777">
        <w:trPr>
          <w:trHeight w:val="505"/>
        </w:trPr>
        <w:tc>
          <w:tcPr>
            <w:tcW w:w="2125" w:type="dxa"/>
          </w:tcPr>
          <w:p w14:paraId="0B080249" w14:textId="77777777" w:rsidR="003B63AA" w:rsidRDefault="009170CB">
            <w:pPr>
              <w:pStyle w:val="TableParagraph"/>
              <w:spacing w:before="0" w:line="252" w:lineRule="exact"/>
              <w:ind w:left="196" w:right="177" w:firstLine="45"/>
              <w:jc w:val="left"/>
              <w:rPr>
                <w:rFonts w:ascii="Arial" w:hAnsi="Arial"/>
                <w:b/>
              </w:rPr>
            </w:pPr>
            <w:r>
              <w:rPr>
                <w:rFonts w:ascii="Arial" w:hAnsi="Arial"/>
                <w:b/>
              </w:rPr>
              <w:t xml:space="preserve">SEMÁFORO DE </w:t>
            </w:r>
            <w:r>
              <w:rPr>
                <w:rFonts w:ascii="Arial" w:hAnsi="Arial"/>
                <w:b/>
                <w:spacing w:val="-2"/>
              </w:rPr>
              <w:t>VALORIZACION:</w:t>
            </w:r>
          </w:p>
        </w:tc>
        <w:tc>
          <w:tcPr>
            <w:tcW w:w="2122" w:type="dxa"/>
          </w:tcPr>
          <w:p w14:paraId="4D4C5A53" w14:textId="77777777" w:rsidR="003B63AA" w:rsidRDefault="009170CB">
            <w:pPr>
              <w:pStyle w:val="TableParagraph"/>
              <w:spacing w:before="127"/>
            </w:pPr>
            <w:r>
              <w:rPr>
                <w:color w:val="000000"/>
                <w:spacing w:val="-5"/>
                <w:highlight w:val="green"/>
              </w:rPr>
              <w:t>77</w:t>
            </w:r>
          </w:p>
        </w:tc>
        <w:tc>
          <w:tcPr>
            <w:tcW w:w="2125" w:type="dxa"/>
          </w:tcPr>
          <w:p w14:paraId="0531F7A6" w14:textId="77777777" w:rsidR="003B63AA" w:rsidRDefault="003B63AA">
            <w:pPr>
              <w:pStyle w:val="TableParagraph"/>
              <w:spacing w:before="0"/>
              <w:ind w:left="0"/>
              <w:jc w:val="left"/>
              <w:rPr>
                <w:rFonts w:ascii="Times New Roman"/>
                <w:sz w:val="20"/>
              </w:rPr>
            </w:pPr>
          </w:p>
        </w:tc>
        <w:tc>
          <w:tcPr>
            <w:tcW w:w="2125" w:type="dxa"/>
          </w:tcPr>
          <w:p w14:paraId="68F65872" w14:textId="77777777" w:rsidR="003B63AA" w:rsidRDefault="003B63AA">
            <w:pPr>
              <w:pStyle w:val="TableParagraph"/>
              <w:spacing w:before="0"/>
              <w:ind w:left="0"/>
              <w:jc w:val="left"/>
              <w:rPr>
                <w:rFonts w:ascii="Times New Roman"/>
                <w:sz w:val="20"/>
              </w:rPr>
            </w:pPr>
          </w:p>
        </w:tc>
      </w:tr>
    </w:tbl>
    <w:p w14:paraId="58156BCD" w14:textId="77777777" w:rsidR="003B63AA" w:rsidRDefault="003B63AA">
      <w:pPr>
        <w:pStyle w:val="TableParagraph"/>
        <w:jc w:val="left"/>
        <w:rPr>
          <w:rFonts w:ascii="Times New Roman"/>
          <w:sz w:val="20"/>
        </w:rPr>
        <w:sectPr w:rsidR="003B63AA">
          <w:pgSz w:w="11910" w:h="16840"/>
          <w:pgMar w:top="1320" w:right="566" w:bottom="280" w:left="850" w:header="720" w:footer="720" w:gutter="0"/>
          <w:cols w:space="720"/>
        </w:sectPr>
      </w:pPr>
    </w:p>
    <w:p w14:paraId="48D56FAA" w14:textId="77777777" w:rsidR="003B63AA" w:rsidRDefault="009170CB">
      <w:pPr>
        <w:pStyle w:val="Textoindependiente"/>
        <w:spacing w:before="77" w:line="280" w:lineRule="auto"/>
        <w:ind w:left="852" w:right="1129"/>
        <w:jc w:val="both"/>
      </w:pPr>
      <w:r>
        <w:lastRenderedPageBreak/>
        <w:t>Por último, se han incorporado las votaciones procedentes de Google Reviews, que permiten generar gráficas de evolución temporal y realizar la detección automática de tendencias en la percepción social del bien patrimonial.</w:t>
      </w:r>
    </w:p>
    <w:p w14:paraId="3F299E94" w14:textId="29ECAF34" w:rsidR="003B63AA" w:rsidRDefault="003B63AA">
      <w:pPr>
        <w:pStyle w:val="Textoindependiente"/>
        <w:spacing w:before="3"/>
        <w:rPr>
          <w:sz w:val="20"/>
        </w:rPr>
      </w:pPr>
    </w:p>
    <w:p w14:paraId="66EEB8D0" w14:textId="77777777" w:rsidR="009170CB" w:rsidRDefault="009170CB" w:rsidP="009170CB">
      <w:pPr>
        <w:pStyle w:val="Textoindependiente"/>
        <w:spacing w:before="3"/>
        <w:ind w:left="132" w:firstLine="720"/>
        <w:rPr>
          <w:sz w:val="20"/>
        </w:rPr>
      </w:pPr>
      <w:r>
        <w:t>{{RATING_EVOLUTION_GRID}}</w:t>
      </w:r>
    </w:p>
    <w:p w14:paraId="6F34E557" w14:textId="77777777" w:rsidR="009170CB" w:rsidRDefault="009170CB" w:rsidP="009170CB">
      <w:pPr>
        <w:spacing w:before="206"/>
        <w:ind w:left="5" w:right="287"/>
        <w:jc w:val="center"/>
        <w:rPr>
          <w:rFonts w:ascii="Arial" w:hAnsi="Arial"/>
          <w:i/>
          <w:sz w:val="16"/>
        </w:rPr>
      </w:pPr>
      <w:r>
        <w:rPr>
          <w:rFonts w:ascii="Arial" w:hAnsi="Arial"/>
          <w:i/>
          <w:sz w:val="16"/>
        </w:rPr>
        <w:t>Evolución</w:t>
      </w:r>
      <w:r>
        <w:rPr>
          <w:rFonts w:ascii="Arial" w:hAnsi="Arial"/>
          <w:i/>
          <w:spacing w:val="-6"/>
          <w:sz w:val="16"/>
        </w:rPr>
        <w:t xml:space="preserve"> </w:t>
      </w:r>
      <w:r>
        <w:rPr>
          <w:rFonts w:ascii="Arial" w:hAnsi="Arial"/>
          <w:i/>
          <w:sz w:val="16"/>
        </w:rPr>
        <w:t>de</w:t>
      </w:r>
      <w:r>
        <w:rPr>
          <w:rFonts w:ascii="Arial" w:hAnsi="Arial"/>
          <w:i/>
          <w:spacing w:val="-7"/>
          <w:sz w:val="16"/>
        </w:rPr>
        <w:t xml:space="preserve"> </w:t>
      </w:r>
      <w:r>
        <w:rPr>
          <w:rFonts w:ascii="Arial" w:hAnsi="Arial"/>
          <w:i/>
          <w:sz w:val="16"/>
        </w:rPr>
        <w:t>las</w:t>
      </w:r>
      <w:r>
        <w:rPr>
          <w:rFonts w:ascii="Arial" w:hAnsi="Arial"/>
          <w:i/>
          <w:spacing w:val="-6"/>
          <w:sz w:val="16"/>
        </w:rPr>
        <w:t xml:space="preserve"> </w:t>
      </w:r>
      <w:r>
        <w:rPr>
          <w:rFonts w:ascii="Arial" w:hAnsi="Arial"/>
          <w:i/>
          <w:sz w:val="16"/>
        </w:rPr>
        <w:t>valoraciones</w:t>
      </w:r>
      <w:r>
        <w:rPr>
          <w:rFonts w:ascii="Arial" w:hAnsi="Arial"/>
          <w:i/>
          <w:spacing w:val="-2"/>
          <w:sz w:val="16"/>
        </w:rPr>
        <w:t xml:space="preserve"> </w:t>
      </w:r>
      <w:r>
        <w:rPr>
          <w:rFonts w:ascii="Arial" w:hAnsi="Arial"/>
          <w:i/>
          <w:sz w:val="16"/>
        </w:rPr>
        <w:t>de</w:t>
      </w:r>
      <w:r>
        <w:rPr>
          <w:rFonts w:ascii="Arial" w:hAnsi="Arial"/>
          <w:i/>
          <w:spacing w:val="-5"/>
          <w:sz w:val="16"/>
        </w:rPr>
        <w:t xml:space="preserve"> </w:t>
      </w:r>
      <w:r>
        <w:rPr>
          <w:rFonts w:ascii="Arial" w:hAnsi="Arial"/>
          <w:i/>
          <w:sz w:val="16"/>
        </w:rPr>
        <w:t>los</w:t>
      </w:r>
      <w:r>
        <w:rPr>
          <w:rFonts w:ascii="Arial" w:hAnsi="Arial"/>
          <w:i/>
          <w:spacing w:val="-2"/>
          <w:sz w:val="16"/>
        </w:rPr>
        <w:t xml:space="preserve"> </w:t>
      </w:r>
      <w:r>
        <w:rPr>
          <w:rFonts w:ascii="Arial" w:hAnsi="Arial"/>
          <w:i/>
          <w:sz w:val="16"/>
        </w:rPr>
        <w:t>usuarios</w:t>
      </w:r>
      <w:r>
        <w:rPr>
          <w:rFonts w:ascii="Arial" w:hAnsi="Arial"/>
          <w:i/>
          <w:spacing w:val="-5"/>
          <w:sz w:val="16"/>
        </w:rPr>
        <w:t xml:space="preserve"> </w:t>
      </w:r>
      <w:r>
        <w:rPr>
          <w:rFonts w:ascii="Arial" w:hAnsi="Arial"/>
          <w:i/>
          <w:sz w:val="16"/>
        </w:rPr>
        <w:t>en</w:t>
      </w:r>
      <w:r>
        <w:rPr>
          <w:rFonts w:ascii="Arial" w:hAnsi="Arial"/>
          <w:i/>
          <w:spacing w:val="-3"/>
          <w:sz w:val="16"/>
        </w:rPr>
        <w:t xml:space="preserve"> </w:t>
      </w:r>
      <w:r>
        <w:rPr>
          <w:rFonts w:ascii="Arial" w:hAnsi="Arial"/>
          <w:i/>
          <w:sz w:val="16"/>
        </w:rPr>
        <w:t>Google</w:t>
      </w:r>
      <w:r>
        <w:rPr>
          <w:rFonts w:ascii="Arial" w:hAnsi="Arial"/>
          <w:i/>
          <w:spacing w:val="-6"/>
          <w:sz w:val="16"/>
        </w:rPr>
        <w:t xml:space="preserve"> </w:t>
      </w:r>
      <w:r>
        <w:rPr>
          <w:rFonts w:ascii="Arial" w:hAnsi="Arial"/>
          <w:i/>
          <w:sz w:val="16"/>
        </w:rPr>
        <w:t>y</w:t>
      </w:r>
      <w:r>
        <w:rPr>
          <w:rFonts w:ascii="Arial" w:hAnsi="Arial"/>
          <w:i/>
          <w:spacing w:val="-4"/>
          <w:sz w:val="16"/>
        </w:rPr>
        <w:t xml:space="preserve"> </w:t>
      </w:r>
      <w:r>
        <w:rPr>
          <w:rFonts w:ascii="Arial" w:hAnsi="Arial"/>
          <w:i/>
          <w:sz w:val="16"/>
        </w:rPr>
        <w:t>la</w:t>
      </w:r>
      <w:r>
        <w:rPr>
          <w:rFonts w:ascii="Arial" w:hAnsi="Arial"/>
          <w:i/>
          <w:spacing w:val="-4"/>
          <w:sz w:val="16"/>
        </w:rPr>
        <w:t xml:space="preserve"> </w:t>
      </w:r>
      <w:r>
        <w:rPr>
          <w:rFonts w:ascii="Arial" w:hAnsi="Arial"/>
          <w:i/>
          <w:sz w:val="16"/>
        </w:rPr>
        <w:t>línea</w:t>
      </w:r>
      <w:r>
        <w:rPr>
          <w:rFonts w:ascii="Arial" w:hAnsi="Arial"/>
          <w:i/>
          <w:spacing w:val="-4"/>
          <w:sz w:val="16"/>
        </w:rPr>
        <w:t xml:space="preserve"> </w:t>
      </w:r>
      <w:r>
        <w:rPr>
          <w:rFonts w:ascii="Arial" w:hAnsi="Arial"/>
          <w:i/>
          <w:sz w:val="16"/>
        </w:rPr>
        <w:t>de</w:t>
      </w:r>
      <w:r>
        <w:rPr>
          <w:rFonts w:ascii="Arial" w:hAnsi="Arial"/>
          <w:i/>
          <w:spacing w:val="-3"/>
          <w:sz w:val="16"/>
        </w:rPr>
        <w:t xml:space="preserve"> </w:t>
      </w:r>
      <w:r>
        <w:rPr>
          <w:rFonts w:ascii="Arial" w:hAnsi="Arial"/>
          <w:i/>
          <w:spacing w:val="-2"/>
          <w:sz w:val="16"/>
        </w:rPr>
        <w:t>tendencia</w:t>
      </w:r>
    </w:p>
    <w:p w14:paraId="5B4F3C61" w14:textId="77777777" w:rsidR="009170CB" w:rsidRDefault="009170CB" w:rsidP="009170CB">
      <w:pPr>
        <w:pStyle w:val="Textoindependiente"/>
        <w:spacing w:before="85"/>
        <w:ind w:firstLine="720"/>
        <w:rPr>
          <w:rFonts w:ascii="Arial"/>
          <w:i/>
          <w:sz w:val="16"/>
        </w:rPr>
      </w:pPr>
      <w:r>
        <w:t>{{MEAN_EVOLUTION_GRID}}</w:t>
      </w:r>
    </w:p>
    <w:p w14:paraId="09CC4629" w14:textId="77777777" w:rsidR="009170CB" w:rsidRDefault="009170CB" w:rsidP="009170CB">
      <w:pPr>
        <w:ind w:right="287"/>
        <w:jc w:val="center"/>
        <w:rPr>
          <w:rFonts w:ascii="Arial" w:hAnsi="Arial"/>
          <w:i/>
          <w:sz w:val="16"/>
        </w:rPr>
      </w:pPr>
      <w:r>
        <w:rPr>
          <w:rFonts w:ascii="Arial" w:hAnsi="Arial"/>
          <w:i/>
          <w:sz w:val="16"/>
        </w:rPr>
        <w:t>Evolución</w:t>
      </w:r>
      <w:r>
        <w:rPr>
          <w:rFonts w:ascii="Arial" w:hAnsi="Arial"/>
          <w:i/>
          <w:spacing w:val="-4"/>
          <w:sz w:val="16"/>
        </w:rPr>
        <w:t xml:space="preserve"> </w:t>
      </w:r>
      <w:r>
        <w:rPr>
          <w:rFonts w:ascii="Arial" w:hAnsi="Arial"/>
          <w:i/>
          <w:sz w:val="16"/>
        </w:rPr>
        <w:t>de</w:t>
      </w:r>
      <w:r>
        <w:rPr>
          <w:rFonts w:ascii="Arial" w:hAnsi="Arial"/>
          <w:i/>
          <w:spacing w:val="-6"/>
          <w:sz w:val="16"/>
        </w:rPr>
        <w:t xml:space="preserve"> </w:t>
      </w:r>
      <w:r>
        <w:rPr>
          <w:rFonts w:ascii="Arial" w:hAnsi="Arial"/>
          <w:i/>
          <w:sz w:val="16"/>
        </w:rPr>
        <w:t>la</w:t>
      </w:r>
      <w:r>
        <w:rPr>
          <w:rFonts w:ascii="Arial" w:hAnsi="Arial"/>
          <w:i/>
          <w:spacing w:val="-3"/>
          <w:sz w:val="16"/>
        </w:rPr>
        <w:t xml:space="preserve"> </w:t>
      </w:r>
      <w:r>
        <w:rPr>
          <w:rFonts w:ascii="Arial" w:hAnsi="Arial"/>
          <w:i/>
          <w:sz w:val="16"/>
        </w:rPr>
        <w:t>puntuación</w:t>
      </w:r>
      <w:r>
        <w:rPr>
          <w:rFonts w:ascii="Arial" w:hAnsi="Arial"/>
          <w:i/>
          <w:spacing w:val="-6"/>
          <w:sz w:val="16"/>
        </w:rPr>
        <w:t xml:space="preserve"> </w:t>
      </w:r>
      <w:r>
        <w:rPr>
          <w:rFonts w:ascii="Arial" w:hAnsi="Arial"/>
          <w:i/>
          <w:sz w:val="16"/>
        </w:rPr>
        <w:t>de</w:t>
      </w:r>
      <w:r>
        <w:rPr>
          <w:rFonts w:ascii="Arial" w:hAnsi="Arial"/>
          <w:i/>
          <w:spacing w:val="-3"/>
          <w:sz w:val="16"/>
        </w:rPr>
        <w:t xml:space="preserve"> </w:t>
      </w:r>
      <w:r>
        <w:rPr>
          <w:rFonts w:ascii="Arial" w:hAnsi="Arial"/>
          <w:i/>
          <w:sz w:val="16"/>
        </w:rPr>
        <w:t>los</w:t>
      </w:r>
      <w:r>
        <w:rPr>
          <w:rFonts w:ascii="Arial" w:hAnsi="Arial"/>
          <w:i/>
          <w:spacing w:val="-4"/>
          <w:sz w:val="16"/>
        </w:rPr>
        <w:t xml:space="preserve"> </w:t>
      </w:r>
      <w:r>
        <w:rPr>
          <w:rFonts w:ascii="Arial" w:hAnsi="Arial"/>
          <w:i/>
          <w:sz w:val="16"/>
        </w:rPr>
        <w:t>usuarios</w:t>
      </w:r>
      <w:r>
        <w:rPr>
          <w:rFonts w:ascii="Arial" w:hAnsi="Arial"/>
          <w:i/>
          <w:spacing w:val="-3"/>
          <w:sz w:val="16"/>
        </w:rPr>
        <w:t xml:space="preserve"> </w:t>
      </w:r>
      <w:r>
        <w:rPr>
          <w:rFonts w:ascii="Arial" w:hAnsi="Arial"/>
          <w:i/>
          <w:sz w:val="16"/>
        </w:rPr>
        <w:t>en</w:t>
      </w:r>
      <w:r>
        <w:rPr>
          <w:rFonts w:ascii="Arial" w:hAnsi="Arial"/>
          <w:i/>
          <w:spacing w:val="-6"/>
          <w:sz w:val="16"/>
        </w:rPr>
        <w:t xml:space="preserve"> </w:t>
      </w:r>
      <w:r>
        <w:rPr>
          <w:rFonts w:ascii="Arial" w:hAnsi="Arial"/>
          <w:i/>
          <w:sz w:val="16"/>
        </w:rPr>
        <w:t>Google</w:t>
      </w:r>
      <w:r>
        <w:rPr>
          <w:rFonts w:ascii="Arial" w:hAnsi="Arial"/>
          <w:i/>
          <w:spacing w:val="-5"/>
          <w:sz w:val="16"/>
        </w:rPr>
        <w:t xml:space="preserve"> </w:t>
      </w:r>
      <w:r>
        <w:rPr>
          <w:rFonts w:ascii="Arial" w:hAnsi="Arial"/>
          <w:i/>
          <w:sz w:val="16"/>
        </w:rPr>
        <w:t>y</w:t>
      </w:r>
      <w:r>
        <w:rPr>
          <w:rFonts w:ascii="Arial" w:hAnsi="Arial"/>
          <w:i/>
          <w:spacing w:val="-4"/>
          <w:sz w:val="16"/>
        </w:rPr>
        <w:t xml:space="preserve"> </w:t>
      </w:r>
      <w:r>
        <w:rPr>
          <w:rFonts w:ascii="Arial" w:hAnsi="Arial"/>
          <w:i/>
          <w:sz w:val="16"/>
        </w:rPr>
        <w:t>la</w:t>
      </w:r>
      <w:r>
        <w:rPr>
          <w:rFonts w:ascii="Arial" w:hAnsi="Arial"/>
          <w:i/>
          <w:spacing w:val="-3"/>
          <w:sz w:val="16"/>
        </w:rPr>
        <w:t xml:space="preserve"> </w:t>
      </w:r>
      <w:r>
        <w:rPr>
          <w:rFonts w:ascii="Arial" w:hAnsi="Arial"/>
          <w:i/>
          <w:sz w:val="16"/>
        </w:rPr>
        <w:t>línea</w:t>
      </w:r>
      <w:r>
        <w:rPr>
          <w:rFonts w:ascii="Arial" w:hAnsi="Arial"/>
          <w:i/>
          <w:spacing w:val="-3"/>
          <w:sz w:val="16"/>
        </w:rPr>
        <w:t xml:space="preserve"> </w:t>
      </w:r>
      <w:r>
        <w:rPr>
          <w:rFonts w:ascii="Arial" w:hAnsi="Arial"/>
          <w:i/>
          <w:sz w:val="16"/>
        </w:rPr>
        <w:t>de</w:t>
      </w:r>
      <w:r>
        <w:rPr>
          <w:rFonts w:ascii="Arial" w:hAnsi="Arial"/>
          <w:i/>
          <w:spacing w:val="-5"/>
          <w:sz w:val="16"/>
        </w:rPr>
        <w:t xml:space="preserve"> </w:t>
      </w:r>
      <w:r>
        <w:rPr>
          <w:rFonts w:ascii="Arial" w:hAnsi="Arial"/>
          <w:i/>
          <w:spacing w:val="-2"/>
          <w:sz w:val="16"/>
        </w:rPr>
        <w:t>tendencia</w:t>
      </w:r>
    </w:p>
    <w:p w14:paraId="7CAC3C1A" w14:textId="77777777" w:rsidR="009170CB" w:rsidRDefault="009170CB" w:rsidP="009170CB">
      <w:pPr>
        <w:pStyle w:val="Textoindependiente"/>
        <w:spacing w:before="49"/>
        <w:rPr>
          <w:rFonts w:ascii="Arial"/>
          <w:i/>
          <w:sz w:val="20"/>
        </w:rPr>
      </w:pPr>
    </w:p>
    <w:p w14:paraId="768AADE6" w14:textId="77777777" w:rsidR="009170CB" w:rsidRDefault="009170CB" w:rsidP="009170CB">
      <w:pPr>
        <w:pStyle w:val="Textoindependiente"/>
        <w:spacing w:before="49"/>
        <w:ind w:left="720"/>
        <w:rPr>
          <w:rFonts w:ascii="Arial"/>
          <w:i/>
          <w:sz w:val="20"/>
        </w:rPr>
      </w:pPr>
      <w:r>
        <w:t>{{RATINGS_OVER_TIME_GRID}}</w:t>
      </w:r>
    </w:p>
    <w:p w14:paraId="413E4585" w14:textId="77777777" w:rsidR="009170CB" w:rsidRDefault="009170CB" w:rsidP="009170CB">
      <w:pPr>
        <w:pStyle w:val="Textoindependiente"/>
        <w:rPr>
          <w:rFonts w:ascii="Arial"/>
          <w:i/>
          <w:sz w:val="16"/>
        </w:rPr>
      </w:pPr>
    </w:p>
    <w:p w14:paraId="0CFDC7A0" w14:textId="77777777" w:rsidR="009170CB" w:rsidRDefault="009170CB" w:rsidP="009170CB">
      <w:pPr>
        <w:pStyle w:val="Textoindependiente"/>
        <w:spacing w:before="29"/>
        <w:rPr>
          <w:rFonts w:ascii="Arial"/>
          <w:i/>
          <w:sz w:val="16"/>
        </w:rPr>
      </w:pPr>
    </w:p>
    <w:p w14:paraId="7EE00376" w14:textId="77777777" w:rsidR="009170CB" w:rsidRDefault="009170CB" w:rsidP="009170CB">
      <w:pPr>
        <w:ind w:left="3" w:right="287"/>
        <w:jc w:val="center"/>
        <w:rPr>
          <w:rFonts w:ascii="Arial" w:hAnsi="Arial"/>
          <w:i/>
          <w:sz w:val="16"/>
        </w:rPr>
      </w:pPr>
      <w:r>
        <w:rPr>
          <w:rFonts w:ascii="Arial" w:hAnsi="Arial"/>
          <w:i/>
          <w:sz w:val="16"/>
        </w:rPr>
        <w:t>Evolución</w:t>
      </w:r>
      <w:r>
        <w:rPr>
          <w:rFonts w:ascii="Arial" w:hAnsi="Arial"/>
          <w:i/>
          <w:spacing w:val="-4"/>
          <w:sz w:val="16"/>
        </w:rPr>
        <w:t xml:space="preserve"> </w:t>
      </w:r>
      <w:r>
        <w:rPr>
          <w:rFonts w:ascii="Arial" w:hAnsi="Arial"/>
          <w:i/>
          <w:sz w:val="16"/>
        </w:rPr>
        <w:t>de</w:t>
      </w:r>
      <w:r>
        <w:rPr>
          <w:rFonts w:ascii="Arial" w:hAnsi="Arial"/>
          <w:i/>
          <w:spacing w:val="-6"/>
          <w:sz w:val="16"/>
        </w:rPr>
        <w:t xml:space="preserve"> </w:t>
      </w:r>
      <w:r>
        <w:rPr>
          <w:rFonts w:ascii="Arial" w:hAnsi="Arial"/>
          <w:i/>
          <w:sz w:val="16"/>
        </w:rPr>
        <w:t>las</w:t>
      </w:r>
      <w:r>
        <w:rPr>
          <w:rFonts w:ascii="Arial" w:hAnsi="Arial"/>
          <w:i/>
          <w:spacing w:val="-6"/>
          <w:sz w:val="16"/>
        </w:rPr>
        <w:t xml:space="preserve"> </w:t>
      </w:r>
      <w:r>
        <w:rPr>
          <w:rFonts w:ascii="Arial" w:hAnsi="Arial"/>
          <w:i/>
          <w:sz w:val="16"/>
        </w:rPr>
        <w:t>valoraciones</w:t>
      </w:r>
      <w:r>
        <w:rPr>
          <w:rFonts w:ascii="Arial" w:hAnsi="Arial"/>
          <w:i/>
          <w:spacing w:val="-2"/>
          <w:sz w:val="16"/>
        </w:rPr>
        <w:t xml:space="preserve"> </w:t>
      </w:r>
      <w:r>
        <w:rPr>
          <w:rFonts w:ascii="Arial" w:hAnsi="Arial"/>
          <w:i/>
          <w:sz w:val="16"/>
        </w:rPr>
        <w:t>de</w:t>
      </w:r>
      <w:r>
        <w:rPr>
          <w:rFonts w:ascii="Arial" w:hAnsi="Arial"/>
          <w:i/>
          <w:spacing w:val="-5"/>
          <w:sz w:val="16"/>
        </w:rPr>
        <w:t xml:space="preserve"> </w:t>
      </w:r>
      <w:r>
        <w:rPr>
          <w:rFonts w:ascii="Arial" w:hAnsi="Arial"/>
          <w:i/>
          <w:sz w:val="16"/>
        </w:rPr>
        <w:t>los</w:t>
      </w:r>
      <w:r>
        <w:rPr>
          <w:rFonts w:ascii="Arial" w:hAnsi="Arial"/>
          <w:i/>
          <w:spacing w:val="-1"/>
          <w:sz w:val="16"/>
        </w:rPr>
        <w:t xml:space="preserve"> </w:t>
      </w:r>
      <w:r>
        <w:rPr>
          <w:rFonts w:ascii="Arial" w:hAnsi="Arial"/>
          <w:i/>
          <w:sz w:val="16"/>
        </w:rPr>
        <w:t>usuarios</w:t>
      </w:r>
      <w:r>
        <w:rPr>
          <w:rFonts w:ascii="Arial" w:hAnsi="Arial"/>
          <w:i/>
          <w:spacing w:val="-5"/>
          <w:sz w:val="16"/>
        </w:rPr>
        <w:t xml:space="preserve"> </w:t>
      </w:r>
      <w:r>
        <w:rPr>
          <w:rFonts w:ascii="Arial" w:hAnsi="Arial"/>
          <w:i/>
          <w:sz w:val="16"/>
        </w:rPr>
        <w:t>en</w:t>
      </w:r>
      <w:r>
        <w:rPr>
          <w:rFonts w:ascii="Arial" w:hAnsi="Arial"/>
          <w:i/>
          <w:spacing w:val="-3"/>
          <w:sz w:val="16"/>
        </w:rPr>
        <w:t xml:space="preserve"> </w:t>
      </w:r>
      <w:r>
        <w:rPr>
          <w:rFonts w:ascii="Arial" w:hAnsi="Arial"/>
          <w:i/>
          <w:sz w:val="16"/>
        </w:rPr>
        <w:t>Google</w:t>
      </w:r>
      <w:r>
        <w:rPr>
          <w:rFonts w:ascii="Arial" w:hAnsi="Arial"/>
          <w:i/>
          <w:spacing w:val="-3"/>
          <w:sz w:val="16"/>
        </w:rPr>
        <w:t xml:space="preserve"> </w:t>
      </w:r>
      <w:r>
        <w:rPr>
          <w:rFonts w:ascii="Arial" w:hAnsi="Arial"/>
          <w:i/>
          <w:sz w:val="16"/>
        </w:rPr>
        <w:t>a</w:t>
      </w:r>
      <w:r>
        <w:rPr>
          <w:rFonts w:ascii="Arial" w:hAnsi="Arial"/>
          <w:i/>
          <w:spacing w:val="-6"/>
          <w:sz w:val="16"/>
        </w:rPr>
        <w:t xml:space="preserve"> </w:t>
      </w:r>
      <w:r>
        <w:rPr>
          <w:rFonts w:ascii="Arial" w:hAnsi="Arial"/>
          <w:i/>
          <w:sz w:val="16"/>
        </w:rPr>
        <w:t>lo</w:t>
      </w:r>
      <w:r>
        <w:rPr>
          <w:rFonts w:ascii="Arial" w:hAnsi="Arial"/>
          <w:i/>
          <w:spacing w:val="-6"/>
          <w:sz w:val="16"/>
        </w:rPr>
        <w:t xml:space="preserve"> </w:t>
      </w:r>
      <w:r>
        <w:rPr>
          <w:rFonts w:ascii="Arial" w:hAnsi="Arial"/>
          <w:i/>
          <w:sz w:val="16"/>
        </w:rPr>
        <w:t>largo</w:t>
      </w:r>
      <w:r>
        <w:rPr>
          <w:rFonts w:ascii="Arial" w:hAnsi="Arial"/>
          <w:i/>
          <w:spacing w:val="-3"/>
          <w:sz w:val="16"/>
        </w:rPr>
        <w:t xml:space="preserve"> </w:t>
      </w:r>
      <w:r>
        <w:rPr>
          <w:rFonts w:ascii="Arial" w:hAnsi="Arial"/>
          <w:i/>
          <w:sz w:val="16"/>
        </w:rPr>
        <w:t>del</w:t>
      </w:r>
      <w:r>
        <w:rPr>
          <w:rFonts w:ascii="Arial" w:hAnsi="Arial"/>
          <w:i/>
          <w:spacing w:val="-2"/>
          <w:sz w:val="16"/>
        </w:rPr>
        <w:t xml:space="preserve"> tiempo</w:t>
      </w:r>
    </w:p>
    <w:p w14:paraId="6FE5AF6C" w14:textId="77777777" w:rsidR="003B63AA" w:rsidRDefault="003B63AA">
      <w:pPr>
        <w:pStyle w:val="Textoindependiente"/>
        <w:spacing w:before="15"/>
        <w:rPr>
          <w:rFonts w:ascii="Arial"/>
          <w:i/>
          <w:sz w:val="16"/>
        </w:rPr>
      </w:pPr>
    </w:p>
    <w:p w14:paraId="5987BCAA" w14:textId="0460EEA1" w:rsidR="003B63AA" w:rsidRDefault="003B63AA">
      <w:pPr>
        <w:pStyle w:val="Textoindependiente"/>
        <w:spacing w:line="278" w:lineRule="auto"/>
        <w:ind w:left="852" w:right="820"/>
      </w:pPr>
    </w:p>
    <w:sectPr w:rsidR="003B63AA">
      <w:pgSz w:w="11910" w:h="16840"/>
      <w:pgMar w:top="132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7682E"/>
    <w:multiLevelType w:val="hybridMultilevel"/>
    <w:tmpl w:val="F3BAC006"/>
    <w:lvl w:ilvl="0" w:tplc="5044BB8E">
      <w:numFmt w:val="bullet"/>
      <w:lvlText w:val=""/>
      <w:lvlJc w:val="left"/>
      <w:pPr>
        <w:ind w:left="1572" w:hanging="360"/>
      </w:pPr>
      <w:rPr>
        <w:rFonts w:ascii="Symbol" w:eastAsia="Symbol" w:hAnsi="Symbol" w:cs="Symbol" w:hint="default"/>
        <w:b w:val="0"/>
        <w:bCs w:val="0"/>
        <w:i w:val="0"/>
        <w:iCs w:val="0"/>
        <w:spacing w:val="0"/>
        <w:w w:val="99"/>
        <w:sz w:val="20"/>
        <w:szCs w:val="20"/>
        <w:lang w:val="es-ES" w:eastAsia="en-US" w:bidi="ar-SA"/>
      </w:rPr>
    </w:lvl>
    <w:lvl w:ilvl="1" w:tplc="DB22501A">
      <w:numFmt w:val="bullet"/>
      <w:lvlText w:val="•"/>
      <w:lvlJc w:val="left"/>
      <w:pPr>
        <w:ind w:left="2471" w:hanging="360"/>
      </w:pPr>
      <w:rPr>
        <w:rFonts w:hint="default"/>
        <w:lang w:val="es-ES" w:eastAsia="en-US" w:bidi="ar-SA"/>
      </w:rPr>
    </w:lvl>
    <w:lvl w:ilvl="2" w:tplc="6FAA4D98">
      <w:numFmt w:val="bullet"/>
      <w:lvlText w:val="•"/>
      <w:lvlJc w:val="left"/>
      <w:pPr>
        <w:ind w:left="3362" w:hanging="360"/>
      </w:pPr>
      <w:rPr>
        <w:rFonts w:hint="default"/>
        <w:lang w:val="es-ES" w:eastAsia="en-US" w:bidi="ar-SA"/>
      </w:rPr>
    </w:lvl>
    <w:lvl w:ilvl="3" w:tplc="4162B6B8">
      <w:numFmt w:val="bullet"/>
      <w:lvlText w:val="•"/>
      <w:lvlJc w:val="left"/>
      <w:pPr>
        <w:ind w:left="4253" w:hanging="360"/>
      </w:pPr>
      <w:rPr>
        <w:rFonts w:hint="default"/>
        <w:lang w:val="es-ES" w:eastAsia="en-US" w:bidi="ar-SA"/>
      </w:rPr>
    </w:lvl>
    <w:lvl w:ilvl="4" w:tplc="26980EC4">
      <w:numFmt w:val="bullet"/>
      <w:lvlText w:val="•"/>
      <w:lvlJc w:val="left"/>
      <w:pPr>
        <w:ind w:left="5144" w:hanging="360"/>
      </w:pPr>
      <w:rPr>
        <w:rFonts w:hint="default"/>
        <w:lang w:val="es-ES" w:eastAsia="en-US" w:bidi="ar-SA"/>
      </w:rPr>
    </w:lvl>
    <w:lvl w:ilvl="5" w:tplc="F13E8BF8">
      <w:numFmt w:val="bullet"/>
      <w:lvlText w:val="•"/>
      <w:lvlJc w:val="left"/>
      <w:pPr>
        <w:ind w:left="6035" w:hanging="360"/>
      </w:pPr>
      <w:rPr>
        <w:rFonts w:hint="default"/>
        <w:lang w:val="es-ES" w:eastAsia="en-US" w:bidi="ar-SA"/>
      </w:rPr>
    </w:lvl>
    <w:lvl w:ilvl="6" w:tplc="250CC964">
      <w:numFmt w:val="bullet"/>
      <w:lvlText w:val="•"/>
      <w:lvlJc w:val="left"/>
      <w:pPr>
        <w:ind w:left="6926" w:hanging="360"/>
      </w:pPr>
      <w:rPr>
        <w:rFonts w:hint="default"/>
        <w:lang w:val="es-ES" w:eastAsia="en-US" w:bidi="ar-SA"/>
      </w:rPr>
    </w:lvl>
    <w:lvl w:ilvl="7" w:tplc="AEC43166">
      <w:numFmt w:val="bullet"/>
      <w:lvlText w:val="•"/>
      <w:lvlJc w:val="left"/>
      <w:pPr>
        <w:ind w:left="7817" w:hanging="360"/>
      </w:pPr>
      <w:rPr>
        <w:rFonts w:hint="default"/>
        <w:lang w:val="es-ES" w:eastAsia="en-US" w:bidi="ar-SA"/>
      </w:rPr>
    </w:lvl>
    <w:lvl w:ilvl="8" w:tplc="71926488">
      <w:numFmt w:val="bullet"/>
      <w:lvlText w:val="•"/>
      <w:lvlJc w:val="left"/>
      <w:pPr>
        <w:ind w:left="8708" w:hanging="360"/>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63AA"/>
    <w:rsid w:val="003B63AA"/>
    <w:rsid w:val="009170CB"/>
    <w:rsid w:val="00D15E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822B6"/>
  <w15:docId w15:val="{2CAB7801-88C3-4A6C-BD9B-B3E530E2B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
      <w:ind w:left="4071" w:right="287"/>
      <w:jc w:val="center"/>
      <w:outlineLvl w:val="0"/>
    </w:pPr>
    <w:rPr>
      <w:rFonts w:ascii="Arial" w:eastAsia="Arial" w:hAnsi="Arial" w:cs="Arial"/>
      <w:b/>
      <w:bCs/>
      <w:sz w:val="56"/>
      <w:szCs w:val="56"/>
    </w:rPr>
  </w:style>
  <w:style w:type="paragraph" w:styleId="Ttulo2">
    <w:name w:val="heading 2"/>
    <w:basedOn w:val="Normal"/>
    <w:uiPriority w:val="9"/>
    <w:unhideWhenUsed/>
    <w:qFormat/>
    <w:pPr>
      <w:spacing w:before="380"/>
      <w:ind w:left="4711"/>
      <w:outlineLvl w:val="1"/>
    </w:pPr>
    <w:rPr>
      <w:rFonts w:ascii="Arial" w:eastAsia="Arial" w:hAnsi="Arial" w:cs="Arial"/>
      <w:b/>
      <w:bCs/>
      <w:sz w:val="32"/>
      <w:szCs w:val="32"/>
    </w:rPr>
  </w:style>
  <w:style w:type="paragraph" w:styleId="Ttulo3">
    <w:name w:val="heading 3"/>
    <w:basedOn w:val="Normal"/>
    <w:uiPriority w:val="9"/>
    <w:unhideWhenUsed/>
    <w:qFormat/>
    <w:pPr>
      <w:spacing w:before="156"/>
      <w:ind w:left="852"/>
      <w:jc w:val="both"/>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spacing w:before="201"/>
      <w:ind w:left="1571" w:hanging="360"/>
    </w:pPr>
  </w:style>
  <w:style w:type="paragraph" w:customStyle="1" w:styleId="TableParagraph">
    <w:name w:val="Table Paragraph"/>
    <w:basedOn w:val="Normal"/>
    <w:uiPriority w:val="1"/>
    <w:qFormat/>
    <w:pPr>
      <w:spacing w:before="155"/>
      <w:ind w:left="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493085">
      <w:bodyDiv w:val="1"/>
      <w:marLeft w:val="0"/>
      <w:marRight w:val="0"/>
      <w:marTop w:val="0"/>
      <w:marBottom w:val="0"/>
      <w:divBdr>
        <w:top w:val="none" w:sz="0" w:space="0" w:color="auto"/>
        <w:left w:val="none" w:sz="0" w:space="0" w:color="auto"/>
        <w:bottom w:val="none" w:sz="0" w:space="0" w:color="auto"/>
        <w:right w:val="none" w:sz="0" w:space="0" w:color="auto"/>
      </w:divBdr>
    </w:div>
    <w:div w:id="1742870656">
      <w:bodyDiv w:val="1"/>
      <w:marLeft w:val="0"/>
      <w:marRight w:val="0"/>
      <w:marTop w:val="0"/>
      <w:marBottom w:val="0"/>
      <w:divBdr>
        <w:top w:val="none" w:sz="0" w:space="0" w:color="auto"/>
        <w:left w:val="none" w:sz="0" w:space="0" w:color="auto"/>
        <w:bottom w:val="none" w:sz="0" w:space="0" w:color="auto"/>
        <w:right w:val="none" w:sz="0" w:space="0" w:color="auto"/>
      </w:divBdr>
    </w:div>
    <w:div w:id="2050178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rritagedata.usal.es/pueblos/brieva-vicolozano/iglesia/"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603</Words>
  <Characters>3322</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PERAL FERNÁNDEZ</dc:creator>
  <cp:lastModifiedBy>Tidop</cp:lastModifiedBy>
  <cp:revision>3</cp:revision>
  <dcterms:created xsi:type="dcterms:W3CDTF">2026-03-16T08:17:00Z</dcterms:created>
  <dcterms:modified xsi:type="dcterms:W3CDTF">2026-03-16T10:16:00Z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para Microsoft 365</vt:lpwstr>
  </property>
  <property fmtid="{D5CDD505-2E9C-101B-9397-08002B2CF9AE}" pid="4" name="LastSaved">
    <vt:filetime>2026-03-16T00:00:00Z</vt:filetime>
  </property>
  <property fmtid="{D5CDD505-2E9C-101B-9397-08002B2CF9AE}" pid="5" name="Producer">
    <vt:lpwstr>Microsoft® Word para Microsoft 365</vt:lpwstr>
  </property>
</Properties>
</file>