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5526C" w14:textId="77777777" w:rsidR="00C233CE" w:rsidRDefault="00E74019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DDB771B" wp14:editId="3774F304">
            <wp:simplePos x="0" y="0"/>
            <wp:positionH relativeFrom="page">
              <wp:posOffset>849630</wp:posOffset>
            </wp:positionH>
            <wp:positionV relativeFrom="paragraph">
              <wp:posOffset>5461</wp:posOffset>
            </wp:positionV>
            <wp:extent cx="1857375" cy="18573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NECRÓPOLIS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 xml:space="preserve">LA </w:t>
      </w:r>
      <w:r>
        <w:rPr>
          <w:spacing w:val="-4"/>
        </w:rPr>
        <w:t>COBA</w:t>
      </w:r>
    </w:p>
    <w:p w14:paraId="4D47FE88" w14:textId="77777777" w:rsidR="00C233CE" w:rsidRDefault="00C233CE">
      <w:pPr>
        <w:pStyle w:val="Textoindependiente"/>
        <w:spacing w:before="26"/>
        <w:rPr>
          <w:rFonts w:ascii="Arial"/>
          <w:b/>
          <w:sz w:val="56"/>
        </w:rPr>
      </w:pPr>
    </w:p>
    <w:p w14:paraId="5DFC86A3" w14:textId="77777777" w:rsidR="00C233CE" w:rsidRDefault="00E74019">
      <w:pPr>
        <w:ind w:left="3211" w:right="287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SAN</w:t>
      </w:r>
      <w:r>
        <w:rPr>
          <w:rFonts w:ascii="Arial" w:hAnsi="Arial"/>
          <w:b/>
          <w:spacing w:val="-10"/>
          <w:sz w:val="32"/>
        </w:rPr>
        <w:t xml:space="preserve"> </w:t>
      </w:r>
      <w:r>
        <w:rPr>
          <w:rFonts w:ascii="Arial" w:hAnsi="Arial"/>
          <w:b/>
          <w:sz w:val="32"/>
        </w:rPr>
        <w:t>JUAN</w:t>
      </w:r>
      <w:r>
        <w:rPr>
          <w:rFonts w:ascii="Arial" w:hAnsi="Arial"/>
          <w:b/>
          <w:spacing w:val="-10"/>
          <w:sz w:val="32"/>
        </w:rPr>
        <w:t xml:space="preserve"> </w:t>
      </w:r>
      <w:r>
        <w:rPr>
          <w:rFonts w:ascii="Arial" w:hAnsi="Arial"/>
          <w:b/>
          <w:sz w:val="32"/>
        </w:rPr>
        <w:t>DEL</w:t>
      </w:r>
      <w:r>
        <w:rPr>
          <w:rFonts w:ascii="Arial" w:hAnsi="Arial"/>
          <w:b/>
          <w:spacing w:val="-11"/>
          <w:sz w:val="32"/>
        </w:rPr>
        <w:t xml:space="preserve"> </w:t>
      </w:r>
      <w:r>
        <w:rPr>
          <w:rFonts w:ascii="Arial" w:hAnsi="Arial"/>
          <w:b/>
          <w:sz w:val="32"/>
        </w:rPr>
        <w:t>OLMO</w:t>
      </w:r>
      <w:r>
        <w:rPr>
          <w:rFonts w:ascii="Arial" w:hAnsi="Arial"/>
          <w:b/>
          <w:spacing w:val="-9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(ÁVILA)</w:t>
      </w:r>
    </w:p>
    <w:p w14:paraId="3BC6163F" w14:textId="77777777" w:rsidR="00C233CE" w:rsidRDefault="00C233CE">
      <w:pPr>
        <w:pStyle w:val="Textoindependiente"/>
        <w:rPr>
          <w:rFonts w:ascii="Arial"/>
          <w:b/>
        </w:rPr>
      </w:pPr>
    </w:p>
    <w:p w14:paraId="39505278" w14:textId="77777777" w:rsidR="00C233CE" w:rsidRDefault="00C233CE">
      <w:pPr>
        <w:pStyle w:val="Textoindependiente"/>
        <w:spacing w:before="107"/>
        <w:rPr>
          <w:rFonts w:ascii="Arial"/>
          <w:b/>
        </w:rPr>
      </w:pPr>
    </w:p>
    <w:p w14:paraId="5978886E" w14:textId="77777777" w:rsidR="00C233CE" w:rsidRDefault="00E74019">
      <w:pPr>
        <w:pStyle w:val="Textoindependiente"/>
        <w:spacing w:before="1" w:line="278" w:lineRule="auto"/>
        <w:ind w:left="852" w:right="1128"/>
        <w:jc w:val="both"/>
      </w:pPr>
      <w:r>
        <w:t>La</w:t>
      </w:r>
      <w:r>
        <w:rPr>
          <w:spacing w:val="-4"/>
        </w:rPr>
        <w:t xml:space="preserve"> </w:t>
      </w:r>
      <w:r>
        <w:t>Necrópolis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Coba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extenso</w:t>
      </w:r>
      <w:r>
        <w:rPr>
          <w:spacing w:val="-4"/>
        </w:rPr>
        <w:t xml:space="preserve"> </w:t>
      </w:r>
      <w:r>
        <w:t>espacio</w:t>
      </w:r>
      <w:r>
        <w:rPr>
          <w:spacing w:val="-6"/>
        </w:rPr>
        <w:t xml:space="preserve"> </w:t>
      </w:r>
      <w:r>
        <w:t>funerario</w:t>
      </w:r>
      <w:r>
        <w:rPr>
          <w:spacing w:val="-4"/>
        </w:rPr>
        <w:t xml:space="preserve"> </w:t>
      </w:r>
      <w:r>
        <w:t>altomedieval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80 sepulturas</w:t>
      </w:r>
      <w:r>
        <w:rPr>
          <w:spacing w:val="-6"/>
        </w:rPr>
        <w:t xml:space="preserve"> </w:t>
      </w:r>
      <w:r>
        <w:t>rupestres</w:t>
      </w:r>
      <w:r>
        <w:rPr>
          <w:spacing w:val="-6"/>
        </w:rPr>
        <w:t xml:space="preserve"> </w:t>
      </w:r>
      <w:r>
        <w:t>(y</w:t>
      </w:r>
      <w:r>
        <w:rPr>
          <w:spacing w:val="-6"/>
        </w:rPr>
        <w:t xml:space="preserve"> </w:t>
      </w:r>
      <w:r>
        <w:t>algunas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lajas),</w:t>
      </w:r>
      <w:r>
        <w:rPr>
          <w:spacing w:val="-4"/>
        </w:rPr>
        <w:t xml:space="preserve"> </w:t>
      </w:r>
      <w:r>
        <w:t>datadas</w:t>
      </w:r>
      <w:r>
        <w:rPr>
          <w:spacing w:val="-6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siglos</w:t>
      </w:r>
      <w:r>
        <w:rPr>
          <w:spacing w:val="-4"/>
        </w:rPr>
        <w:t xml:space="preserve"> </w:t>
      </w:r>
      <w:r>
        <w:t>VII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X,</w:t>
      </w:r>
      <w:r>
        <w:rPr>
          <w:spacing w:val="-5"/>
        </w:rPr>
        <w:t xml:space="preserve"> </w:t>
      </w:r>
      <w:r>
        <w:t>distribuido</w:t>
      </w:r>
      <w:r>
        <w:rPr>
          <w:spacing w:val="-4"/>
        </w:rPr>
        <w:t xml:space="preserve"> </w:t>
      </w:r>
      <w:r>
        <w:t xml:space="preserve">en varios núcleos a ambos lados del río </w:t>
      </w:r>
      <w:proofErr w:type="spellStart"/>
      <w:r>
        <w:t>Almar</w:t>
      </w:r>
      <w:proofErr w:type="spellEnd"/>
      <w:r>
        <w:t>. El yacimiento consta de cerca de un centenar de tumbas rupestres de diversas formas, dispersas y segmentadas en varias agrupaciones. Su estudio, asociado a un poblado adyacente, es vital para la investigación de los llamados "siglos oscuros".</w:t>
      </w:r>
    </w:p>
    <w:p w14:paraId="0016BEB4" w14:textId="77777777" w:rsidR="00C233CE" w:rsidRDefault="00E74019">
      <w:pPr>
        <w:pStyle w:val="Textoindependiente"/>
        <w:spacing w:before="157" w:line="278" w:lineRule="auto"/>
        <w:ind w:left="852" w:right="1129"/>
        <w:jc w:val="both"/>
      </w:pPr>
      <w:r>
        <w:t>En</w:t>
      </w:r>
      <w:r>
        <w:rPr>
          <w:spacing w:val="-10"/>
        </w:rPr>
        <w:t xml:space="preserve"> </w:t>
      </w:r>
      <w:r>
        <w:t>primer</w:t>
      </w:r>
      <w:r>
        <w:rPr>
          <w:spacing w:val="-11"/>
        </w:rPr>
        <w:t xml:space="preserve"> </w:t>
      </w:r>
      <w:r>
        <w:t>lugar,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fecha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22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septiembre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</w:t>
      </w:r>
      <w:r>
        <w:rPr>
          <w:spacing w:val="-12"/>
        </w:rPr>
        <w:t xml:space="preserve"> </w:t>
      </w:r>
      <w:r>
        <w:t>llevado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cabo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primera evaluación de la Necrópolis de la Coba. En este caso, la valoración se ha realizado en función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serie de</w:t>
      </w:r>
      <w:r>
        <w:rPr>
          <w:spacing w:val="-5"/>
        </w:rPr>
        <w:t xml:space="preserve"> </w:t>
      </w:r>
      <w:r>
        <w:t>criterios,</w:t>
      </w:r>
      <w:r>
        <w:rPr>
          <w:spacing w:val="-1"/>
        </w:rPr>
        <w:t xml:space="preserve"> </w:t>
      </w:r>
      <w:r>
        <w:t>previamente</w:t>
      </w:r>
      <w:r>
        <w:rPr>
          <w:spacing w:val="-3"/>
        </w:rPr>
        <w:t xml:space="preserve"> </w:t>
      </w:r>
      <w:r>
        <w:t>establecidos,</w:t>
      </w:r>
      <w:r>
        <w:rPr>
          <w:spacing w:val="-1"/>
        </w:rPr>
        <w:t xml:space="preserve"> </w:t>
      </w:r>
      <w:r>
        <w:t>lo que</w:t>
      </w:r>
      <w:r>
        <w:rPr>
          <w:spacing w:val="-3"/>
        </w:rPr>
        <w:t xml:space="preserve"> </w:t>
      </w:r>
      <w:r>
        <w:t>permite sistematizar las percepciones recogidas y otorgar un marco más objetivo al análisis.</w:t>
      </w:r>
    </w:p>
    <w:p w14:paraId="039EB199" w14:textId="77777777" w:rsidR="00C233CE" w:rsidRDefault="00C233CE">
      <w:pPr>
        <w:pStyle w:val="Textoindependiente"/>
        <w:spacing w:before="9"/>
        <w:rPr>
          <w:sz w:val="13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978"/>
        <w:gridCol w:w="6366"/>
      </w:tblGrid>
      <w:tr w:rsidR="00C233CE" w14:paraId="1A906525" w14:textId="77777777">
        <w:trPr>
          <w:trHeight w:val="311"/>
        </w:trPr>
        <w:tc>
          <w:tcPr>
            <w:tcW w:w="1937" w:type="dxa"/>
            <w:shd w:val="clear" w:color="auto" w:fill="F9E1D4"/>
          </w:tcPr>
          <w:p w14:paraId="7A0FE284" w14:textId="77777777" w:rsidR="00C233CE" w:rsidRDefault="00E74019">
            <w:pPr>
              <w:pStyle w:val="TableParagraph"/>
              <w:spacing w:before="42"/>
              <w:ind w:left="2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CRITERIO</w:t>
            </w:r>
          </w:p>
        </w:tc>
        <w:tc>
          <w:tcPr>
            <w:tcW w:w="1978" w:type="dxa"/>
            <w:shd w:val="clear" w:color="auto" w:fill="F9E1D4"/>
          </w:tcPr>
          <w:p w14:paraId="4E71E8B1" w14:textId="77777777" w:rsidR="00C233CE" w:rsidRDefault="00E74019">
            <w:pPr>
              <w:pStyle w:val="TableParagraph"/>
              <w:spacing w:before="42"/>
              <w:ind w:right="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PUNTUACIÓN</w:t>
            </w:r>
          </w:p>
        </w:tc>
        <w:tc>
          <w:tcPr>
            <w:tcW w:w="6366" w:type="dxa"/>
            <w:shd w:val="clear" w:color="auto" w:fill="F9E1D4"/>
          </w:tcPr>
          <w:p w14:paraId="02F8B6FB" w14:textId="77777777" w:rsidR="00C233CE" w:rsidRDefault="00E74019">
            <w:pPr>
              <w:pStyle w:val="TableParagraph"/>
              <w:spacing w:before="42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JUSTIFICACIÓN</w:t>
            </w:r>
          </w:p>
        </w:tc>
      </w:tr>
      <w:tr w:rsidR="00C233CE" w14:paraId="630ACA3D" w14:textId="77777777">
        <w:trPr>
          <w:trHeight w:val="540"/>
        </w:trPr>
        <w:tc>
          <w:tcPr>
            <w:tcW w:w="1937" w:type="dxa"/>
          </w:tcPr>
          <w:p w14:paraId="30850B7F" w14:textId="77777777" w:rsidR="00C233CE" w:rsidRDefault="00E74019">
            <w:pPr>
              <w:pStyle w:val="TableParagraph"/>
              <w:spacing w:before="38"/>
              <w:ind w:left="410" w:right="162" w:hanging="241"/>
              <w:jc w:val="left"/>
              <w:rPr>
                <w:sz w:val="20"/>
              </w:rPr>
            </w:pPr>
            <w:r>
              <w:rPr>
                <w:sz w:val="20"/>
              </w:rPr>
              <w:t>Desplazamiento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conectividad</w:t>
            </w:r>
          </w:p>
        </w:tc>
        <w:tc>
          <w:tcPr>
            <w:tcW w:w="1978" w:type="dxa"/>
          </w:tcPr>
          <w:p w14:paraId="7B16C373" w14:textId="77777777" w:rsidR="00C233CE" w:rsidRDefault="00E74019">
            <w:pPr>
              <w:pStyle w:val="TableParagraph"/>
              <w:spacing w:before="156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33551B73" w14:textId="77777777" w:rsidR="00C233CE" w:rsidRDefault="00E74019">
            <w:pPr>
              <w:pStyle w:val="TableParagraph"/>
              <w:spacing w:before="38"/>
              <w:ind w:left="2827" w:hanging="2686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público,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necesario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transporte </w:t>
            </w:r>
            <w:r>
              <w:rPr>
                <w:spacing w:val="-2"/>
                <w:sz w:val="20"/>
              </w:rPr>
              <w:t>privado.</w:t>
            </w:r>
          </w:p>
        </w:tc>
      </w:tr>
      <w:tr w:rsidR="00C233CE" w14:paraId="73CC63CD" w14:textId="77777777">
        <w:trPr>
          <w:trHeight w:val="539"/>
        </w:trPr>
        <w:tc>
          <w:tcPr>
            <w:tcW w:w="1937" w:type="dxa"/>
          </w:tcPr>
          <w:p w14:paraId="2FFD8098" w14:textId="77777777" w:rsidR="00C233CE" w:rsidRDefault="00E74019">
            <w:pPr>
              <w:pStyle w:val="TableParagraph"/>
              <w:spacing w:before="38" w:line="242" w:lineRule="auto"/>
              <w:ind w:left="549" w:right="162" w:hanging="16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Accesibilidad Universal</w:t>
            </w:r>
          </w:p>
        </w:tc>
        <w:tc>
          <w:tcPr>
            <w:tcW w:w="1978" w:type="dxa"/>
          </w:tcPr>
          <w:p w14:paraId="2B3B196B" w14:textId="77777777" w:rsidR="00C233CE" w:rsidRDefault="00E74019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154ADB51" w14:textId="77777777" w:rsidR="00C233CE" w:rsidRDefault="00E74019">
            <w:pPr>
              <w:pStyle w:val="TableParagraph"/>
              <w:spacing w:before="38" w:line="242" w:lineRule="auto"/>
              <w:ind w:left="2719" w:hanging="2490"/>
              <w:jc w:val="left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terreno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inaccesible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personas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capacidades </w:t>
            </w:r>
            <w:r>
              <w:rPr>
                <w:spacing w:val="-2"/>
                <w:sz w:val="20"/>
              </w:rPr>
              <w:t>reducidas.</w:t>
            </w:r>
          </w:p>
        </w:tc>
      </w:tr>
      <w:tr w:rsidR="00C233CE" w14:paraId="6288CDBD" w14:textId="77777777">
        <w:trPr>
          <w:trHeight w:val="539"/>
        </w:trPr>
        <w:tc>
          <w:tcPr>
            <w:tcW w:w="1937" w:type="dxa"/>
          </w:tcPr>
          <w:p w14:paraId="031DA437" w14:textId="77777777" w:rsidR="00C233CE" w:rsidRDefault="00E74019">
            <w:pPr>
              <w:pStyle w:val="TableParagraph"/>
              <w:spacing w:before="38" w:line="242" w:lineRule="auto"/>
              <w:ind w:left="360" w:right="349"/>
              <w:jc w:val="left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 </w:t>
            </w:r>
            <w:r>
              <w:rPr>
                <w:spacing w:val="-2"/>
                <w:sz w:val="20"/>
              </w:rPr>
              <w:t>interpretación</w:t>
            </w:r>
          </w:p>
        </w:tc>
        <w:tc>
          <w:tcPr>
            <w:tcW w:w="1978" w:type="dxa"/>
          </w:tcPr>
          <w:p w14:paraId="23318575" w14:textId="77777777" w:rsidR="00C233CE" w:rsidRDefault="00E74019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3DD9AB2E" w14:textId="77777777" w:rsidR="00C233CE" w:rsidRDefault="00E74019">
            <w:pPr>
              <w:pStyle w:val="TableParagraph"/>
              <w:spacing w:before="38" w:line="242" w:lineRule="auto"/>
              <w:ind w:left="2787" w:hanging="2406"/>
              <w:jc w:val="left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cartelería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informativa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in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situ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además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medios </w:t>
            </w:r>
            <w:r>
              <w:rPr>
                <w:spacing w:val="-2"/>
                <w:sz w:val="20"/>
              </w:rPr>
              <w:t>digitales.</w:t>
            </w:r>
          </w:p>
        </w:tc>
      </w:tr>
      <w:tr w:rsidR="00C233CE" w14:paraId="5CC366F4" w14:textId="77777777">
        <w:trPr>
          <w:trHeight w:val="539"/>
        </w:trPr>
        <w:tc>
          <w:tcPr>
            <w:tcW w:w="1937" w:type="dxa"/>
          </w:tcPr>
          <w:p w14:paraId="3549B72F" w14:textId="77777777" w:rsidR="00C233CE" w:rsidRDefault="00E74019">
            <w:pPr>
              <w:pStyle w:val="TableParagraph"/>
              <w:spacing w:before="38" w:line="242" w:lineRule="auto"/>
              <w:ind w:left="681" w:right="205" w:hanging="467"/>
              <w:jc w:val="left"/>
              <w:rPr>
                <w:sz w:val="20"/>
              </w:rPr>
            </w:pPr>
            <w:r>
              <w:rPr>
                <w:sz w:val="20"/>
              </w:rPr>
              <w:t>Equipamiento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Apoyo</w:t>
            </w:r>
          </w:p>
        </w:tc>
        <w:tc>
          <w:tcPr>
            <w:tcW w:w="1978" w:type="dxa"/>
          </w:tcPr>
          <w:p w14:paraId="680552A6" w14:textId="77777777" w:rsidR="00C233CE" w:rsidRDefault="00E74019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2F409C92" w14:textId="77777777" w:rsidR="00C233CE" w:rsidRDefault="00E74019">
            <w:pPr>
              <w:pStyle w:val="TableParagraph"/>
              <w:spacing w:before="38" w:line="242" w:lineRule="auto"/>
              <w:ind w:left="2727" w:hanging="2218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existen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equipamientos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apoyo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aseos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zonas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descanso.</w:t>
            </w:r>
          </w:p>
        </w:tc>
      </w:tr>
      <w:tr w:rsidR="00C233CE" w14:paraId="6580AAC2" w14:textId="77777777">
        <w:trPr>
          <w:trHeight w:val="542"/>
        </w:trPr>
        <w:tc>
          <w:tcPr>
            <w:tcW w:w="1937" w:type="dxa"/>
          </w:tcPr>
          <w:p w14:paraId="4F517748" w14:textId="77777777" w:rsidR="00C233CE" w:rsidRDefault="00E74019">
            <w:pPr>
              <w:pStyle w:val="TableParagraph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Conservación</w:t>
            </w:r>
          </w:p>
        </w:tc>
        <w:tc>
          <w:tcPr>
            <w:tcW w:w="1978" w:type="dxa"/>
          </w:tcPr>
          <w:p w14:paraId="0359DA6E" w14:textId="77777777" w:rsidR="00C233CE" w:rsidRDefault="00E74019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9/10</w:t>
            </w:r>
          </w:p>
        </w:tc>
        <w:tc>
          <w:tcPr>
            <w:tcW w:w="6366" w:type="dxa"/>
          </w:tcPr>
          <w:p w14:paraId="291D5633" w14:textId="77777777" w:rsidR="00C233CE" w:rsidRDefault="00E74019">
            <w:pPr>
              <w:pStyle w:val="TableParagraph"/>
              <w:spacing w:before="40"/>
              <w:ind w:left="2427" w:hanging="2269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pesar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erosión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encuentran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excelente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estado de conservación.</w:t>
            </w:r>
          </w:p>
        </w:tc>
      </w:tr>
      <w:tr w:rsidR="00C233CE" w14:paraId="3F5235BA" w14:textId="77777777">
        <w:trPr>
          <w:trHeight w:val="539"/>
        </w:trPr>
        <w:tc>
          <w:tcPr>
            <w:tcW w:w="1937" w:type="dxa"/>
          </w:tcPr>
          <w:p w14:paraId="1423B237" w14:textId="77777777" w:rsidR="00C233CE" w:rsidRDefault="00E74019">
            <w:pPr>
              <w:pStyle w:val="TableParagraph"/>
              <w:spacing w:before="38"/>
              <w:ind w:left="720" w:right="162" w:hanging="4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Reconocimiento Legal</w:t>
            </w:r>
          </w:p>
        </w:tc>
        <w:tc>
          <w:tcPr>
            <w:tcW w:w="1978" w:type="dxa"/>
          </w:tcPr>
          <w:p w14:paraId="3878A460" w14:textId="77777777" w:rsidR="00C233CE" w:rsidRDefault="00E74019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0746B9CA" w14:textId="77777777" w:rsidR="00C233CE" w:rsidRDefault="00E74019">
            <w:pPr>
              <w:pStyle w:val="TableParagraph"/>
              <w:ind w:left="4" w:right="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declarado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Interés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(BIC)</w:t>
            </w:r>
          </w:p>
        </w:tc>
      </w:tr>
      <w:tr w:rsidR="00C233CE" w14:paraId="64579920" w14:textId="77777777">
        <w:trPr>
          <w:trHeight w:val="539"/>
        </w:trPr>
        <w:tc>
          <w:tcPr>
            <w:tcW w:w="1937" w:type="dxa"/>
          </w:tcPr>
          <w:p w14:paraId="4FE3F504" w14:textId="77777777" w:rsidR="00C233CE" w:rsidRDefault="00E74019">
            <w:pPr>
              <w:pStyle w:val="TableParagraph"/>
              <w:spacing w:before="38"/>
              <w:ind w:left="509" w:right="162" w:hanging="4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Vigilancia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 Seguridad</w:t>
            </w:r>
          </w:p>
        </w:tc>
        <w:tc>
          <w:tcPr>
            <w:tcW w:w="1978" w:type="dxa"/>
          </w:tcPr>
          <w:p w14:paraId="773B6920" w14:textId="77777777" w:rsidR="00C233CE" w:rsidRDefault="00E74019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3D3CE630" w14:textId="77777777" w:rsidR="00C233CE" w:rsidRDefault="00E74019">
            <w:pPr>
              <w:pStyle w:val="TableParagraph"/>
              <w:ind w:left="4" w:right="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posee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vigilancia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seguridad.</w:t>
            </w:r>
          </w:p>
        </w:tc>
      </w:tr>
      <w:tr w:rsidR="00C233CE" w14:paraId="31A253ED" w14:textId="77777777">
        <w:trPr>
          <w:trHeight w:val="540"/>
        </w:trPr>
        <w:tc>
          <w:tcPr>
            <w:tcW w:w="1937" w:type="dxa"/>
          </w:tcPr>
          <w:p w14:paraId="0F9A4ABA" w14:textId="77777777" w:rsidR="00C233CE" w:rsidRDefault="00E74019">
            <w:pPr>
              <w:pStyle w:val="TableParagraph"/>
              <w:spacing w:before="156"/>
              <w:ind w:left="2" w:right="1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Visita</w:t>
            </w:r>
          </w:p>
        </w:tc>
        <w:tc>
          <w:tcPr>
            <w:tcW w:w="1978" w:type="dxa"/>
          </w:tcPr>
          <w:p w14:paraId="2D317CD7" w14:textId="77777777" w:rsidR="00C233CE" w:rsidRDefault="00E74019">
            <w:pPr>
              <w:pStyle w:val="TableParagraph"/>
              <w:spacing w:before="156"/>
              <w:rPr>
                <w:sz w:val="20"/>
              </w:rPr>
            </w:pPr>
            <w:r>
              <w:rPr>
                <w:spacing w:val="-4"/>
                <w:sz w:val="20"/>
              </w:rPr>
              <w:t>8/10</w:t>
            </w:r>
          </w:p>
        </w:tc>
        <w:tc>
          <w:tcPr>
            <w:tcW w:w="6366" w:type="dxa"/>
          </w:tcPr>
          <w:p w14:paraId="5E8F1194" w14:textId="77777777" w:rsidR="00C233CE" w:rsidRDefault="00E74019">
            <w:pPr>
              <w:pStyle w:val="TableParagraph"/>
              <w:spacing w:before="38" w:line="242" w:lineRule="auto"/>
              <w:ind w:left="2820" w:hanging="2540"/>
              <w:jc w:val="left"/>
              <w:rPr>
                <w:sz w:val="20"/>
              </w:rPr>
            </w:pPr>
            <w:r>
              <w:rPr>
                <w:sz w:val="20"/>
              </w:rPr>
              <w:t>Aunque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libre,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cuentan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visitas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guiadas,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previa </w:t>
            </w:r>
            <w:r>
              <w:rPr>
                <w:spacing w:val="-2"/>
                <w:sz w:val="20"/>
              </w:rPr>
              <w:t>reserva.</w:t>
            </w:r>
          </w:p>
        </w:tc>
      </w:tr>
      <w:tr w:rsidR="00C233CE" w14:paraId="246B467C" w14:textId="77777777">
        <w:trPr>
          <w:trHeight w:val="309"/>
        </w:trPr>
        <w:tc>
          <w:tcPr>
            <w:tcW w:w="1937" w:type="dxa"/>
          </w:tcPr>
          <w:p w14:paraId="3B7A79EC" w14:textId="77777777" w:rsidR="00C233CE" w:rsidRDefault="00E74019">
            <w:pPr>
              <w:pStyle w:val="TableParagraph"/>
              <w:spacing w:before="40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Sostenibilidad</w:t>
            </w:r>
          </w:p>
        </w:tc>
        <w:tc>
          <w:tcPr>
            <w:tcW w:w="1978" w:type="dxa"/>
          </w:tcPr>
          <w:p w14:paraId="64A42FDE" w14:textId="77777777" w:rsidR="00C233CE" w:rsidRDefault="00E74019"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09CD4F63" w14:textId="77777777" w:rsidR="00C233CE" w:rsidRDefault="00E74019">
            <w:pPr>
              <w:pStyle w:val="TableParagraph"/>
              <w:spacing w:before="40"/>
              <w:ind w:left="4" w:right="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indicios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algún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sostenibilidad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medio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ambiente.</w:t>
            </w:r>
          </w:p>
        </w:tc>
      </w:tr>
      <w:tr w:rsidR="00C233CE" w14:paraId="5802D965" w14:textId="77777777">
        <w:trPr>
          <w:trHeight w:val="539"/>
        </w:trPr>
        <w:tc>
          <w:tcPr>
            <w:tcW w:w="1937" w:type="dxa"/>
          </w:tcPr>
          <w:p w14:paraId="427BBB65" w14:textId="77777777" w:rsidR="00C233CE" w:rsidRDefault="00E74019">
            <w:pPr>
              <w:pStyle w:val="TableParagraph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Integración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Social</w:t>
            </w:r>
          </w:p>
        </w:tc>
        <w:tc>
          <w:tcPr>
            <w:tcW w:w="1978" w:type="dxa"/>
          </w:tcPr>
          <w:p w14:paraId="1FD0DBF3" w14:textId="77777777" w:rsidR="00C233CE" w:rsidRDefault="00E74019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9/10</w:t>
            </w:r>
          </w:p>
        </w:tc>
        <w:tc>
          <w:tcPr>
            <w:tcW w:w="6366" w:type="dxa"/>
          </w:tcPr>
          <w:p w14:paraId="2A92ACFB" w14:textId="77777777" w:rsidR="00C233CE" w:rsidRDefault="00E74019">
            <w:pPr>
              <w:pStyle w:val="TableParagraph"/>
              <w:spacing w:before="40"/>
              <w:ind w:left="1046" w:hanging="905"/>
              <w:jc w:val="left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realizan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actividades,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campañas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excavación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rutas,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 permiten integrar el patrimonio con la población.</w:t>
            </w:r>
          </w:p>
        </w:tc>
      </w:tr>
      <w:tr w:rsidR="00C233CE" w14:paraId="436476C9" w14:textId="77777777">
        <w:trPr>
          <w:trHeight w:val="311"/>
        </w:trPr>
        <w:tc>
          <w:tcPr>
            <w:tcW w:w="1937" w:type="dxa"/>
          </w:tcPr>
          <w:p w14:paraId="005AEB16" w14:textId="77777777" w:rsidR="00C233CE" w:rsidRDefault="00E74019">
            <w:pPr>
              <w:pStyle w:val="TableParagraph"/>
              <w:spacing w:before="42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Valoración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978" w:type="dxa"/>
          </w:tcPr>
          <w:p w14:paraId="3AF953FB" w14:textId="77777777" w:rsidR="00C233CE" w:rsidRDefault="00E74019">
            <w:pPr>
              <w:pStyle w:val="TableParagraph"/>
              <w:spacing w:before="42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64/100</w:t>
            </w:r>
          </w:p>
        </w:tc>
        <w:tc>
          <w:tcPr>
            <w:tcW w:w="6366" w:type="dxa"/>
            <w:tcBorders>
              <w:bottom w:val="nil"/>
              <w:right w:val="nil"/>
            </w:tcBorders>
          </w:tcPr>
          <w:p w14:paraId="0A178560" w14:textId="77777777" w:rsidR="00C233CE" w:rsidRDefault="00C233C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002DDEBB" w14:textId="77777777" w:rsidR="00C233CE" w:rsidRDefault="00C233CE">
      <w:pPr>
        <w:pStyle w:val="Textoindependiente"/>
        <w:spacing w:before="205"/>
      </w:pPr>
    </w:p>
    <w:p w14:paraId="7AC65A03" w14:textId="77777777" w:rsidR="00C233CE" w:rsidRDefault="00E74019">
      <w:pPr>
        <w:pStyle w:val="Textoindependiente"/>
        <w:spacing w:line="278" w:lineRule="auto"/>
        <w:ind w:left="852" w:right="1130"/>
        <w:jc w:val="both"/>
      </w:pPr>
      <w:r>
        <w:t>Por otro lado, se ha elaborado, en la misma fecha, una segunda valoración de la Necrópolis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Coba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partir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análisis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reseñas</w:t>
      </w:r>
      <w:r>
        <w:rPr>
          <w:spacing w:val="-2"/>
        </w:rPr>
        <w:t xml:space="preserve"> </w:t>
      </w:r>
      <w:r>
        <w:t>compartidas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usuarios</w:t>
      </w:r>
      <w:r>
        <w:rPr>
          <w:spacing w:val="-1"/>
        </w:rPr>
        <w:t xml:space="preserve"> </w:t>
      </w:r>
      <w:r>
        <w:t>en</w:t>
      </w:r>
    </w:p>
    <w:p w14:paraId="26781A22" w14:textId="77777777" w:rsidR="00C233CE" w:rsidRDefault="00C233CE">
      <w:pPr>
        <w:pStyle w:val="Textoindependiente"/>
        <w:spacing w:line="278" w:lineRule="auto"/>
        <w:jc w:val="both"/>
        <w:sectPr w:rsidR="00C233CE">
          <w:type w:val="continuous"/>
          <w:pgSz w:w="11910" w:h="16840"/>
          <w:pgMar w:top="1420" w:right="566" w:bottom="280" w:left="850" w:header="720" w:footer="720" w:gutter="0"/>
          <w:cols w:space="720"/>
        </w:sectPr>
      </w:pPr>
    </w:p>
    <w:p w14:paraId="4CAC74CA" w14:textId="77777777" w:rsidR="00E74019" w:rsidRDefault="00E74019" w:rsidP="00E74019">
      <w:pPr>
        <w:pStyle w:val="Textoindependiente"/>
        <w:spacing w:before="77" w:line="280" w:lineRule="auto"/>
        <w:ind w:left="852" w:right="1132"/>
        <w:jc w:val="both"/>
      </w:pPr>
      <w:r>
        <w:lastRenderedPageBreak/>
        <w:t>la</w:t>
      </w:r>
      <w:r>
        <w:rPr>
          <w:spacing w:val="-11"/>
        </w:rPr>
        <w:t xml:space="preserve"> </w:t>
      </w:r>
      <w:r>
        <w:t>plataforma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Google.</w:t>
      </w:r>
      <w:r>
        <w:rPr>
          <w:spacing w:val="-13"/>
        </w:rPr>
        <w:t xml:space="preserve"> </w:t>
      </w:r>
      <w:r>
        <w:t>Se han tenido en cuenta para la valoración un total {{REVIEWS}} reseñas, cuya puntuación es de {{NOTE}} sobre 5.</w:t>
      </w:r>
    </w:p>
    <w:p w14:paraId="5AD37938" w14:textId="0F093776" w:rsidR="00C233CE" w:rsidRDefault="00E74019" w:rsidP="00E74019">
      <w:pPr>
        <w:pStyle w:val="Textoindependiente"/>
        <w:spacing w:before="77" w:line="283" w:lineRule="auto"/>
        <w:ind w:left="852" w:right="1128"/>
        <w:jc w:val="both"/>
      </w:pPr>
      <w:r>
        <w:t>La necrópolis destaca por su valor arqueológico y natural, siendo un lugar interesante para</w:t>
      </w:r>
      <w:r>
        <w:rPr>
          <w:spacing w:val="-5"/>
        </w:rPr>
        <w:t xml:space="preserve"> </w:t>
      </w:r>
      <w:r>
        <w:t>descubrir</w:t>
      </w:r>
      <w:r>
        <w:rPr>
          <w:spacing w:val="-4"/>
        </w:rPr>
        <w:t xml:space="preserve"> </w:t>
      </w:r>
      <w:r>
        <w:t>vestigios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pasado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plena</w:t>
      </w:r>
      <w:r>
        <w:rPr>
          <w:spacing w:val="-5"/>
        </w:rPr>
        <w:t xml:space="preserve"> </w:t>
      </w:r>
      <w:r>
        <w:t>sierra.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obstante,</w:t>
      </w:r>
      <w:r>
        <w:rPr>
          <w:spacing w:val="-4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reseñas</w:t>
      </w:r>
      <w:r>
        <w:rPr>
          <w:spacing w:val="-5"/>
        </w:rPr>
        <w:t xml:space="preserve"> </w:t>
      </w:r>
      <w:r>
        <w:t>coinciden en que el acceso está mal señalizado y poco cuidado, lo que dificulta la visita.</w:t>
      </w:r>
    </w:p>
    <w:p w14:paraId="02E3EECF" w14:textId="77777777" w:rsidR="00E74019" w:rsidRDefault="00E74019" w:rsidP="00E74019">
      <w:pPr>
        <w:pStyle w:val="Textoindependiente"/>
        <w:spacing w:before="38"/>
        <w:ind w:left="132" w:firstLine="720"/>
      </w:pPr>
      <w:r>
        <w:t>{{DOUBLE_GRAPH}}</w:t>
      </w:r>
    </w:p>
    <w:p w14:paraId="7DDE4ADB" w14:textId="6FA167AE" w:rsidR="00C233CE" w:rsidRDefault="00C233CE">
      <w:pPr>
        <w:pStyle w:val="Textoindependiente"/>
        <w:spacing w:before="10"/>
        <w:rPr>
          <w:sz w:val="20"/>
        </w:rPr>
      </w:pPr>
    </w:p>
    <w:p w14:paraId="53EABAE1" w14:textId="77777777" w:rsidR="00C233CE" w:rsidRDefault="00C233CE">
      <w:pPr>
        <w:pStyle w:val="Textoindependiente"/>
        <w:spacing w:before="48"/>
      </w:pPr>
    </w:p>
    <w:p w14:paraId="6F10255F" w14:textId="77777777" w:rsidR="00C233CE" w:rsidRDefault="00E74019">
      <w:pPr>
        <w:ind w:left="2841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cantidad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reseñas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valoración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Google</w:t>
      </w:r>
    </w:p>
    <w:p w14:paraId="5976B355" w14:textId="77777777" w:rsidR="00C233CE" w:rsidRDefault="00C233CE">
      <w:pPr>
        <w:pStyle w:val="Textoindependiente"/>
        <w:spacing w:before="15"/>
        <w:rPr>
          <w:rFonts w:ascii="Arial"/>
          <w:i/>
          <w:sz w:val="16"/>
        </w:rPr>
      </w:pPr>
    </w:p>
    <w:p w14:paraId="39CAAD9A" w14:textId="77777777" w:rsidR="00C233CE" w:rsidRDefault="00E74019">
      <w:pPr>
        <w:pStyle w:val="Textoindependiente"/>
        <w:spacing w:line="280" w:lineRule="auto"/>
        <w:ind w:left="852" w:right="1131"/>
        <w:jc w:val="both"/>
      </w:pPr>
      <w:r>
        <w:t>Además,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dichas</w:t>
      </w:r>
      <w:r>
        <w:rPr>
          <w:spacing w:val="-2"/>
        </w:rPr>
        <w:t xml:space="preserve"> </w:t>
      </w:r>
      <w:r>
        <w:t>reseñas,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identificado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puntos</w:t>
      </w:r>
      <w:r>
        <w:rPr>
          <w:spacing w:val="-5"/>
        </w:rPr>
        <w:t xml:space="preserve"> </w:t>
      </w:r>
      <w:r>
        <w:t>positivos y negativos, que se pueden resumir de la siguiente manera:</w:t>
      </w:r>
    </w:p>
    <w:p w14:paraId="2F72D21A" w14:textId="77777777" w:rsidR="00C233CE" w:rsidRDefault="00E74019">
      <w:pPr>
        <w:pStyle w:val="Ttulo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positivos:</w:t>
      </w:r>
    </w:p>
    <w:p w14:paraId="62F2EB29" w14:textId="77777777" w:rsidR="00C233CE" w:rsidRDefault="00E74019">
      <w:pPr>
        <w:pStyle w:val="Prrafodelista"/>
        <w:numPr>
          <w:ilvl w:val="0"/>
          <w:numId w:val="1"/>
        </w:numPr>
        <w:tabs>
          <w:tab w:val="left" w:pos="1571"/>
        </w:tabs>
        <w:spacing w:before="201"/>
        <w:ind w:left="1571"/>
      </w:pPr>
      <w:r>
        <w:t>Yacimiento</w:t>
      </w:r>
      <w:r>
        <w:rPr>
          <w:spacing w:val="-11"/>
        </w:rPr>
        <w:t xml:space="preserve"> </w:t>
      </w:r>
      <w:r>
        <w:t>arqueológico</w:t>
      </w:r>
      <w:r>
        <w:rPr>
          <w:spacing w:val="-10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mucha</w:t>
      </w:r>
      <w:r>
        <w:rPr>
          <w:spacing w:val="-8"/>
        </w:rPr>
        <w:t xml:space="preserve"> </w:t>
      </w:r>
      <w:r>
        <w:t>historia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valor</w:t>
      </w:r>
      <w:r>
        <w:rPr>
          <w:spacing w:val="-7"/>
        </w:rPr>
        <w:t xml:space="preserve"> </w:t>
      </w:r>
      <w:r>
        <w:rPr>
          <w:spacing w:val="-2"/>
        </w:rPr>
        <w:t>educativo.</w:t>
      </w:r>
    </w:p>
    <w:p w14:paraId="1C347B2F" w14:textId="77777777" w:rsidR="00C233CE" w:rsidRDefault="00E74019">
      <w:pPr>
        <w:pStyle w:val="Prrafodelista"/>
        <w:numPr>
          <w:ilvl w:val="0"/>
          <w:numId w:val="1"/>
        </w:numPr>
        <w:tabs>
          <w:tab w:val="left" w:pos="1571"/>
        </w:tabs>
        <w:spacing w:before="198"/>
        <w:ind w:left="1571"/>
      </w:pPr>
      <w:r>
        <w:t>Entorno</w:t>
      </w:r>
      <w:r>
        <w:rPr>
          <w:spacing w:val="-4"/>
        </w:rPr>
        <w:t xml:space="preserve"> </w:t>
      </w:r>
      <w:r>
        <w:t>natural</w:t>
      </w:r>
      <w:r>
        <w:rPr>
          <w:spacing w:val="-4"/>
        </w:rPr>
        <w:t xml:space="preserve"> </w:t>
      </w:r>
      <w:r>
        <w:t>muy</w:t>
      </w:r>
      <w:r>
        <w:rPr>
          <w:spacing w:val="-6"/>
        </w:rPr>
        <w:t xml:space="preserve"> </w:t>
      </w:r>
      <w:r>
        <w:t>bonito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tranquilo.</w:t>
      </w:r>
    </w:p>
    <w:p w14:paraId="24667425" w14:textId="77777777" w:rsidR="00C233CE" w:rsidRDefault="00E74019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Experiencias</w:t>
      </w:r>
      <w:r>
        <w:rPr>
          <w:spacing w:val="-8"/>
        </w:rPr>
        <w:t xml:space="preserve"> </w:t>
      </w:r>
      <w:r>
        <w:t>enriquecedoras</w:t>
      </w:r>
      <w:r>
        <w:rPr>
          <w:spacing w:val="-6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visitas</w:t>
      </w:r>
      <w:r>
        <w:rPr>
          <w:spacing w:val="-8"/>
        </w:rPr>
        <w:t xml:space="preserve"> </w:t>
      </w:r>
      <w:r>
        <w:rPr>
          <w:spacing w:val="-2"/>
        </w:rPr>
        <w:t>guiadas.</w:t>
      </w:r>
    </w:p>
    <w:p w14:paraId="09828084" w14:textId="77777777" w:rsidR="00C233CE" w:rsidRDefault="00E74019">
      <w:pPr>
        <w:pStyle w:val="Ttulo1"/>
        <w:spacing w:before="20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negativos:</w:t>
      </w:r>
    </w:p>
    <w:p w14:paraId="6E890FF5" w14:textId="77777777" w:rsidR="00C233CE" w:rsidRDefault="00E74019">
      <w:pPr>
        <w:pStyle w:val="Prrafodelista"/>
        <w:numPr>
          <w:ilvl w:val="0"/>
          <w:numId w:val="1"/>
        </w:numPr>
        <w:tabs>
          <w:tab w:val="left" w:pos="1571"/>
        </w:tabs>
        <w:spacing w:before="201"/>
        <w:ind w:left="1571"/>
      </w:pPr>
      <w:r>
        <w:t>Acceso</w:t>
      </w:r>
      <w:r>
        <w:rPr>
          <w:spacing w:val="-5"/>
        </w:rPr>
        <w:t xml:space="preserve"> </w:t>
      </w:r>
      <w:r>
        <w:t>difícil,</w:t>
      </w:r>
      <w:r>
        <w:rPr>
          <w:spacing w:val="-6"/>
        </w:rPr>
        <w:t xml:space="preserve"> </w:t>
      </w:r>
      <w:r>
        <w:t>mal</w:t>
      </w:r>
      <w:r>
        <w:rPr>
          <w:spacing w:val="-6"/>
        </w:rPr>
        <w:t xml:space="preserve"> </w:t>
      </w:r>
      <w:r>
        <w:t>señalizado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zonas</w:t>
      </w:r>
      <w:r>
        <w:rPr>
          <w:spacing w:val="-4"/>
        </w:rPr>
        <w:t xml:space="preserve"> </w:t>
      </w:r>
      <w:r>
        <w:t>poco</w:t>
      </w:r>
      <w:r>
        <w:rPr>
          <w:spacing w:val="-6"/>
        </w:rPr>
        <w:t xml:space="preserve"> </w:t>
      </w:r>
      <w:r>
        <w:rPr>
          <w:spacing w:val="-2"/>
        </w:rPr>
        <w:t>cuidadas.</w:t>
      </w:r>
    </w:p>
    <w:p w14:paraId="1B361933" w14:textId="77777777" w:rsidR="00C233CE" w:rsidRDefault="00E74019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Falta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sombras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infraestructuras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visita.</w:t>
      </w:r>
    </w:p>
    <w:p w14:paraId="05718249" w14:textId="77777777" w:rsidR="00C233CE" w:rsidRDefault="00E74019">
      <w:pPr>
        <w:pStyle w:val="Prrafodelista"/>
        <w:numPr>
          <w:ilvl w:val="0"/>
          <w:numId w:val="1"/>
        </w:numPr>
        <w:tabs>
          <w:tab w:val="left" w:pos="1571"/>
        </w:tabs>
        <w:spacing w:before="199"/>
        <w:ind w:left="1571"/>
      </w:pPr>
      <w:r>
        <w:t>Ausencia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carteles</w:t>
      </w:r>
      <w:r>
        <w:rPr>
          <w:spacing w:val="-6"/>
        </w:rPr>
        <w:t xml:space="preserve"> </w:t>
      </w:r>
      <w:r>
        <w:t>claros</w:t>
      </w:r>
      <w:r>
        <w:rPr>
          <w:spacing w:val="-4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normas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entrada.</w:t>
      </w:r>
    </w:p>
    <w:p w14:paraId="6E9FEC4E" w14:textId="77777777" w:rsidR="00C233CE" w:rsidRDefault="00C233CE">
      <w:pPr>
        <w:pStyle w:val="Textoindependiente"/>
        <w:rPr>
          <w:sz w:val="20"/>
        </w:rPr>
      </w:pPr>
    </w:p>
    <w:p w14:paraId="0839589C" w14:textId="77777777" w:rsidR="00C233CE" w:rsidRDefault="00C233CE">
      <w:pPr>
        <w:pStyle w:val="Textoindependiente"/>
        <w:spacing w:before="192"/>
        <w:rPr>
          <w:sz w:val="20"/>
        </w:rPr>
      </w:pPr>
    </w:p>
    <w:tbl>
      <w:tblPr>
        <w:tblStyle w:val="TableNormal"/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C233CE" w14:paraId="42661B05" w14:textId="77777777">
        <w:trPr>
          <w:trHeight w:val="251"/>
        </w:trPr>
        <w:tc>
          <w:tcPr>
            <w:tcW w:w="2125" w:type="dxa"/>
            <w:tcBorders>
              <w:top w:val="nil"/>
              <w:left w:val="nil"/>
            </w:tcBorders>
          </w:tcPr>
          <w:p w14:paraId="1B091E48" w14:textId="77777777" w:rsidR="00C233CE" w:rsidRDefault="00C233C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22" w:type="dxa"/>
          </w:tcPr>
          <w:p w14:paraId="47DB802E" w14:textId="77777777" w:rsidR="00C233CE" w:rsidRDefault="00E74019">
            <w:pPr>
              <w:pStyle w:val="TableParagraph"/>
              <w:spacing w:before="0" w:line="232" w:lineRule="exact"/>
              <w:ind w:right="2"/>
            </w:pPr>
            <w:r>
              <w:rPr>
                <w:color w:val="000000"/>
                <w:spacing w:val="-2"/>
                <w:highlight w:val="green"/>
              </w:rPr>
              <w:t>VERDE</w:t>
            </w:r>
          </w:p>
        </w:tc>
        <w:tc>
          <w:tcPr>
            <w:tcW w:w="2125" w:type="dxa"/>
          </w:tcPr>
          <w:p w14:paraId="4AD13E40" w14:textId="77777777" w:rsidR="00C233CE" w:rsidRDefault="00E74019">
            <w:pPr>
              <w:pStyle w:val="TableParagraph"/>
              <w:spacing w:before="0" w:line="232" w:lineRule="exact"/>
              <w:ind w:left="503"/>
              <w:jc w:val="left"/>
            </w:pPr>
            <w:r>
              <w:rPr>
                <w:color w:val="000000"/>
                <w:spacing w:val="-2"/>
                <w:highlight w:val="yellow"/>
              </w:rPr>
              <w:t>AMARILLO</w:t>
            </w:r>
          </w:p>
        </w:tc>
        <w:tc>
          <w:tcPr>
            <w:tcW w:w="2125" w:type="dxa"/>
          </w:tcPr>
          <w:p w14:paraId="584DF969" w14:textId="77777777" w:rsidR="00C233CE" w:rsidRDefault="00E74019">
            <w:pPr>
              <w:pStyle w:val="TableParagraph"/>
              <w:spacing w:before="0" w:line="232" w:lineRule="exact"/>
              <w:ind w:left="8"/>
            </w:pPr>
            <w:r>
              <w:rPr>
                <w:color w:val="000000"/>
                <w:spacing w:val="-4"/>
                <w:highlight w:val="red"/>
              </w:rPr>
              <w:t>ROJO</w:t>
            </w:r>
          </w:p>
        </w:tc>
      </w:tr>
      <w:tr w:rsidR="00C233CE" w14:paraId="3EA91E5B" w14:textId="77777777">
        <w:trPr>
          <w:trHeight w:val="508"/>
        </w:trPr>
        <w:tc>
          <w:tcPr>
            <w:tcW w:w="2125" w:type="dxa"/>
          </w:tcPr>
          <w:p w14:paraId="62275B8B" w14:textId="77777777" w:rsidR="00C233CE" w:rsidRDefault="00E74019">
            <w:pPr>
              <w:pStyle w:val="TableParagraph"/>
              <w:spacing w:before="0" w:line="252" w:lineRule="exact"/>
              <w:ind w:left="196" w:right="177" w:firstLine="45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SEMÁFORO DE </w:t>
            </w:r>
            <w:r>
              <w:rPr>
                <w:rFonts w:ascii="Arial" w:hAnsi="Arial"/>
                <w:b/>
                <w:spacing w:val="-2"/>
              </w:rPr>
              <w:t>VALORIZACION:</w:t>
            </w:r>
          </w:p>
        </w:tc>
        <w:tc>
          <w:tcPr>
            <w:tcW w:w="2122" w:type="dxa"/>
          </w:tcPr>
          <w:p w14:paraId="1AEFBD56" w14:textId="77777777" w:rsidR="00C233CE" w:rsidRDefault="00E74019">
            <w:pPr>
              <w:pStyle w:val="TableParagraph"/>
              <w:spacing w:before="127"/>
            </w:pPr>
            <w:r>
              <w:rPr>
                <w:color w:val="000000"/>
                <w:spacing w:val="-5"/>
                <w:highlight w:val="green"/>
              </w:rPr>
              <w:t>74</w:t>
            </w:r>
          </w:p>
        </w:tc>
        <w:tc>
          <w:tcPr>
            <w:tcW w:w="2125" w:type="dxa"/>
          </w:tcPr>
          <w:p w14:paraId="7A3F5DE9" w14:textId="77777777" w:rsidR="00C233CE" w:rsidRDefault="00C233C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</w:tcPr>
          <w:p w14:paraId="6C02B365" w14:textId="77777777" w:rsidR="00C233CE" w:rsidRDefault="00C233C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78FE5BDA" w14:textId="77777777" w:rsidR="00C233CE" w:rsidRDefault="00C233CE">
      <w:pPr>
        <w:pStyle w:val="TableParagraph"/>
        <w:jc w:val="left"/>
        <w:rPr>
          <w:rFonts w:ascii="Times New Roman"/>
          <w:sz w:val="20"/>
        </w:rPr>
        <w:sectPr w:rsidR="00C233CE">
          <w:pgSz w:w="11910" w:h="16840"/>
          <w:pgMar w:top="1320" w:right="566" w:bottom="280" w:left="850" w:header="720" w:footer="720" w:gutter="0"/>
          <w:cols w:space="720"/>
        </w:sectPr>
      </w:pPr>
    </w:p>
    <w:p w14:paraId="5116AF62" w14:textId="77777777" w:rsidR="00C233CE" w:rsidRDefault="00E74019">
      <w:pPr>
        <w:pStyle w:val="Textoindependiente"/>
        <w:spacing w:before="77" w:line="280" w:lineRule="auto"/>
        <w:ind w:left="852" w:right="1132"/>
        <w:jc w:val="both"/>
      </w:pPr>
      <w:r>
        <w:lastRenderedPageBreak/>
        <w:t xml:space="preserve">Por último, se han incorporado las votaciones procedentes de Google </w:t>
      </w:r>
      <w:proofErr w:type="spellStart"/>
      <w:r>
        <w:t>Reviews</w:t>
      </w:r>
      <w:proofErr w:type="spellEnd"/>
      <w:r>
        <w:t>, que permiten generar gráficas de evolución temporal y realizar la detección automática de tendencias en la percepción social del bien patrimonial.</w:t>
      </w:r>
    </w:p>
    <w:p w14:paraId="5C4876DE" w14:textId="77777777" w:rsidR="00E74019" w:rsidRDefault="00E74019" w:rsidP="00E74019">
      <w:pPr>
        <w:pStyle w:val="Textoindependiente"/>
        <w:spacing w:before="3"/>
        <w:ind w:left="132" w:firstLine="720"/>
        <w:rPr>
          <w:sz w:val="20"/>
        </w:rPr>
      </w:pPr>
      <w:r>
        <w:t>{{RATING_EVOLUTION_GRID}}</w:t>
      </w:r>
    </w:p>
    <w:p w14:paraId="63051D14" w14:textId="77777777" w:rsidR="00E74019" w:rsidRDefault="00E74019" w:rsidP="00E74019">
      <w:pPr>
        <w:spacing w:before="206"/>
        <w:ind w:left="5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7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563980D3" w14:textId="77777777" w:rsidR="00E74019" w:rsidRDefault="00E74019" w:rsidP="00E74019">
      <w:pPr>
        <w:pStyle w:val="Textoindependiente"/>
        <w:spacing w:before="85"/>
        <w:ind w:firstLine="720"/>
        <w:rPr>
          <w:rFonts w:ascii="Arial"/>
          <w:i/>
          <w:sz w:val="16"/>
        </w:rPr>
      </w:pPr>
      <w:r>
        <w:t>{{MEAN_EVOLUTION_GRID}}</w:t>
      </w:r>
    </w:p>
    <w:p w14:paraId="77100274" w14:textId="77777777" w:rsidR="00E74019" w:rsidRDefault="00E74019" w:rsidP="00E74019">
      <w:pPr>
        <w:ind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puntuación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3C3B1A3F" w14:textId="77777777" w:rsidR="00E74019" w:rsidRDefault="00E74019" w:rsidP="00E74019">
      <w:pPr>
        <w:pStyle w:val="Textoindependiente"/>
        <w:spacing w:before="49"/>
        <w:rPr>
          <w:rFonts w:ascii="Arial"/>
          <w:i/>
          <w:sz w:val="20"/>
        </w:rPr>
      </w:pPr>
    </w:p>
    <w:p w14:paraId="426AB156" w14:textId="77777777" w:rsidR="00E74019" w:rsidRDefault="00E74019" w:rsidP="00E74019">
      <w:pPr>
        <w:pStyle w:val="Textoindependiente"/>
        <w:spacing w:before="49"/>
        <w:ind w:left="720"/>
        <w:rPr>
          <w:rFonts w:ascii="Arial"/>
          <w:i/>
          <w:sz w:val="20"/>
        </w:rPr>
      </w:pPr>
      <w:r>
        <w:t>{{RATINGS_OVER_TIME_GRID}}</w:t>
      </w:r>
    </w:p>
    <w:p w14:paraId="122210E7" w14:textId="77777777" w:rsidR="00E74019" w:rsidRDefault="00E74019" w:rsidP="00E74019">
      <w:pPr>
        <w:pStyle w:val="Textoindependiente"/>
        <w:rPr>
          <w:rFonts w:ascii="Arial"/>
          <w:i/>
          <w:sz w:val="16"/>
        </w:rPr>
      </w:pPr>
    </w:p>
    <w:p w14:paraId="3FEF2D88" w14:textId="77777777" w:rsidR="00E74019" w:rsidRDefault="00E74019" w:rsidP="00E74019">
      <w:pPr>
        <w:pStyle w:val="Textoindependiente"/>
        <w:spacing w:before="29"/>
        <w:rPr>
          <w:rFonts w:ascii="Arial"/>
          <w:i/>
          <w:sz w:val="16"/>
        </w:rPr>
      </w:pPr>
    </w:p>
    <w:p w14:paraId="55B29C69" w14:textId="77777777" w:rsidR="00E74019" w:rsidRDefault="00E74019" w:rsidP="00E74019">
      <w:pPr>
        <w:ind w:left="3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lo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largo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del</w:t>
      </w:r>
      <w:r>
        <w:rPr>
          <w:rFonts w:ascii="Arial" w:hAnsi="Arial"/>
          <w:i/>
          <w:spacing w:val="-2"/>
          <w:sz w:val="16"/>
        </w:rPr>
        <w:t xml:space="preserve"> tiempo</w:t>
      </w:r>
    </w:p>
    <w:p w14:paraId="7B505855" w14:textId="77777777" w:rsidR="00C233CE" w:rsidRDefault="00C233CE">
      <w:pPr>
        <w:pStyle w:val="Textoindependiente"/>
        <w:spacing w:before="15"/>
        <w:rPr>
          <w:rFonts w:ascii="Arial"/>
          <w:i/>
          <w:sz w:val="16"/>
        </w:rPr>
      </w:pPr>
    </w:p>
    <w:p w14:paraId="5459A353" w14:textId="467CC0C7" w:rsidR="00C233CE" w:rsidRDefault="00C233CE">
      <w:pPr>
        <w:pStyle w:val="Textoindependiente"/>
        <w:spacing w:line="278" w:lineRule="auto"/>
        <w:ind w:left="852" w:right="1133"/>
        <w:jc w:val="both"/>
      </w:pPr>
    </w:p>
    <w:sectPr w:rsidR="00C233CE">
      <w:pgSz w:w="11910" w:h="16840"/>
      <w:pgMar w:top="13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3924A5"/>
    <w:multiLevelType w:val="hybridMultilevel"/>
    <w:tmpl w:val="0360EA90"/>
    <w:lvl w:ilvl="0" w:tplc="3056AFCA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04870E6">
      <w:numFmt w:val="bullet"/>
      <w:lvlText w:val="•"/>
      <w:lvlJc w:val="left"/>
      <w:pPr>
        <w:ind w:left="2471" w:hanging="360"/>
      </w:pPr>
      <w:rPr>
        <w:rFonts w:hint="default"/>
        <w:lang w:val="es-ES" w:eastAsia="en-US" w:bidi="ar-SA"/>
      </w:rPr>
    </w:lvl>
    <w:lvl w:ilvl="2" w:tplc="8294D51C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3" w:tplc="37D6850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4" w:tplc="F0B63276">
      <w:numFmt w:val="bullet"/>
      <w:lvlText w:val="•"/>
      <w:lvlJc w:val="left"/>
      <w:pPr>
        <w:ind w:left="5144" w:hanging="360"/>
      </w:pPr>
      <w:rPr>
        <w:rFonts w:hint="default"/>
        <w:lang w:val="es-ES" w:eastAsia="en-US" w:bidi="ar-SA"/>
      </w:rPr>
    </w:lvl>
    <w:lvl w:ilvl="5" w:tplc="4C3E793C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6" w:tplc="6622B594">
      <w:numFmt w:val="bullet"/>
      <w:lvlText w:val="•"/>
      <w:lvlJc w:val="left"/>
      <w:pPr>
        <w:ind w:left="6926" w:hanging="360"/>
      </w:pPr>
      <w:rPr>
        <w:rFonts w:hint="default"/>
        <w:lang w:val="es-ES" w:eastAsia="en-US" w:bidi="ar-SA"/>
      </w:rPr>
    </w:lvl>
    <w:lvl w:ilvl="7" w:tplc="8544FDF8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  <w:lvl w:ilvl="8" w:tplc="CDC69B94">
      <w:numFmt w:val="bullet"/>
      <w:lvlText w:val="•"/>
      <w:lvlJc w:val="left"/>
      <w:pPr>
        <w:ind w:left="87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33CE"/>
    <w:rsid w:val="00AE313E"/>
    <w:rsid w:val="00C233CE"/>
    <w:rsid w:val="00E7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4842F"/>
  <w15:docId w15:val="{2CAB7801-88C3-4A6C-BD9B-B3E530E2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7"/>
      <w:ind w:left="852"/>
      <w:jc w:val="both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492"/>
      <w:ind w:left="3234" w:right="287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200"/>
      <w:ind w:left="157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5"/>
      <w:ind w:left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3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PERAL FERNÁNDEZ</dc:creator>
  <cp:lastModifiedBy>Tidop</cp:lastModifiedBy>
  <cp:revision>3</cp:revision>
  <dcterms:created xsi:type="dcterms:W3CDTF">2026-03-16T08:20:00Z</dcterms:created>
  <dcterms:modified xsi:type="dcterms:W3CDTF">2026-03-16T10:13:00Z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para Microsoft 365</vt:lpwstr>
  </property>
</Properties>
</file>