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2DD7F" w14:textId="77777777" w:rsidR="00673F7B" w:rsidRDefault="009A4CFB">
      <w:pPr>
        <w:pStyle w:val="Ttulo"/>
        <w:spacing w:line="256" w:lineRule="aut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C587890" wp14:editId="6916174F">
            <wp:simplePos x="0" y="0"/>
            <wp:positionH relativeFrom="page">
              <wp:posOffset>1164589</wp:posOffset>
            </wp:positionH>
            <wp:positionV relativeFrom="paragraph">
              <wp:posOffset>761</wp:posOffset>
            </wp:positionV>
            <wp:extent cx="1819275" cy="18192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PARQUE</w:t>
      </w:r>
      <w:r>
        <w:rPr>
          <w:spacing w:val="-50"/>
        </w:rPr>
        <w:t xml:space="preserve"> </w:t>
      </w:r>
      <w:r>
        <w:rPr>
          <w:spacing w:val="-2"/>
        </w:rPr>
        <w:t xml:space="preserve">DE </w:t>
      </w:r>
      <w:r>
        <w:t>“EL SOTO”</w:t>
      </w:r>
    </w:p>
    <w:p w14:paraId="64883204" w14:textId="77777777" w:rsidR="00673F7B" w:rsidRDefault="009A4CFB">
      <w:pPr>
        <w:spacing w:before="257"/>
        <w:ind w:left="4304" w:right="736"/>
        <w:jc w:val="center"/>
        <w:rPr>
          <w:rFonts w:ascii="Arial" w:hAnsi="Arial"/>
          <w:b/>
          <w:sz w:val="44"/>
        </w:rPr>
      </w:pPr>
      <w:r>
        <w:rPr>
          <w:rFonts w:ascii="Arial" w:hAnsi="Arial"/>
          <w:b/>
          <w:spacing w:val="-2"/>
          <w:sz w:val="44"/>
        </w:rPr>
        <w:t>ÁVILA</w:t>
      </w:r>
    </w:p>
    <w:p w14:paraId="57F3BE69" w14:textId="77777777" w:rsidR="00673F7B" w:rsidRDefault="00673F7B">
      <w:pPr>
        <w:pStyle w:val="Textoindependiente"/>
        <w:spacing w:before="157"/>
        <w:rPr>
          <w:rFonts w:ascii="Arial"/>
          <w:b/>
        </w:rPr>
      </w:pPr>
    </w:p>
    <w:p w14:paraId="3CDC9EC2" w14:textId="77777777" w:rsidR="00673F7B" w:rsidRDefault="009A4CFB">
      <w:pPr>
        <w:pStyle w:val="Textoindependiente"/>
        <w:spacing w:before="0" w:line="278" w:lineRule="auto"/>
        <w:ind w:left="852" w:right="1139"/>
        <w:jc w:val="both"/>
      </w:pPr>
      <w:r>
        <w:t>El Parque de El Soto, en Ávila, es un espacio natural y recreativo de gran valor paisajístico situado junto al río</w:t>
      </w:r>
      <w:r>
        <w:rPr>
          <w:spacing w:val="-3"/>
        </w:rPr>
        <w:t xml:space="preserve"> </w:t>
      </w:r>
      <w:r>
        <w:t>Adaja. Concebido como lugar de esparcimiento desde el siglo XX, combina zonas verdes, arbolado y espacios deportivos que refuerzan la vida social de la ciudad.</w:t>
      </w:r>
    </w:p>
    <w:p w14:paraId="76C33F6E" w14:textId="77777777" w:rsidR="00673F7B" w:rsidRDefault="009A4CFB">
      <w:pPr>
        <w:pStyle w:val="Textoindependiente"/>
        <w:spacing w:before="158" w:line="278" w:lineRule="auto"/>
        <w:ind w:left="852" w:right="1128"/>
        <w:jc w:val="both"/>
      </w:pPr>
      <w:r>
        <w:t>En</w:t>
      </w:r>
      <w:r>
        <w:rPr>
          <w:spacing w:val="-5"/>
        </w:rPr>
        <w:t xml:space="preserve"> </w:t>
      </w:r>
      <w:r>
        <w:t>primer</w:t>
      </w:r>
      <w:r>
        <w:rPr>
          <w:spacing w:val="-6"/>
        </w:rPr>
        <w:t xml:space="preserve"> </w:t>
      </w:r>
      <w:r>
        <w:t>lugar,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fecha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22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septiembre</w:t>
      </w:r>
      <w:r>
        <w:rPr>
          <w:spacing w:val="-1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2025, se</w:t>
      </w:r>
      <w:r>
        <w:rPr>
          <w:spacing w:val="-7"/>
        </w:rPr>
        <w:t xml:space="preserve"> </w:t>
      </w:r>
      <w:r>
        <w:t>ha</w:t>
      </w:r>
      <w:r>
        <w:rPr>
          <w:spacing w:val="-5"/>
        </w:rPr>
        <w:t xml:space="preserve"> </w:t>
      </w:r>
      <w:r>
        <w:t>llevado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cabo</w:t>
      </w:r>
      <w:r>
        <w:rPr>
          <w:spacing w:val="-5"/>
        </w:rPr>
        <w:t xml:space="preserve"> </w:t>
      </w:r>
      <w:r>
        <w:t>una primera evaluación del Parque de El Soto. En este caso, la valoración se ha realizado en función de una serie de criterios, previamente establecidos, lo que permite</w:t>
      </w:r>
      <w:r>
        <w:rPr>
          <w:spacing w:val="-14"/>
        </w:rPr>
        <w:t xml:space="preserve"> </w:t>
      </w:r>
      <w:r>
        <w:t>sistematizar</w:t>
      </w:r>
      <w:r>
        <w:rPr>
          <w:spacing w:val="-16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percepciones</w:t>
      </w:r>
      <w:r>
        <w:rPr>
          <w:spacing w:val="-15"/>
        </w:rPr>
        <w:t xml:space="preserve"> </w:t>
      </w:r>
      <w:r>
        <w:t>recogidas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otorgar</w:t>
      </w:r>
      <w:r>
        <w:rPr>
          <w:spacing w:val="-16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marco</w:t>
      </w:r>
      <w:r>
        <w:rPr>
          <w:spacing w:val="-17"/>
        </w:rPr>
        <w:t xml:space="preserve"> </w:t>
      </w:r>
      <w:r>
        <w:t>más</w:t>
      </w:r>
      <w:r>
        <w:rPr>
          <w:spacing w:val="-14"/>
        </w:rPr>
        <w:t xml:space="preserve"> </w:t>
      </w:r>
      <w:r>
        <w:t>objetivo al análisis.</w:t>
      </w:r>
    </w:p>
    <w:p w14:paraId="3B655FB0" w14:textId="77777777" w:rsidR="00673F7B" w:rsidRDefault="00673F7B">
      <w:pPr>
        <w:pStyle w:val="Textoindependiente"/>
        <w:spacing w:before="8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673F7B" w14:paraId="069F69FB" w14:textId="77777777">
        <w:trPr>
          <w:trHeight w:val="333"/>
        </w:trPr>
        <w:tc>
          <w:tcPr>
            <w:tcW w:w="1937" w:type="dxa"/>
            <w:shd w:val="clear" w:color="auto" w:fill="F9E1D4"/>
          </w:tcPr>
          <w:p w14:paraId="3B14BF2D" w14:textId="77777777" w:rsidR="00673F7B" w:rsidRDefault="009A4CFB">
            <w:pPr>
              <w:pStyle w:val="TableParagraph"/>
              <w:ind w:left="4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25F6EBD4" w14:textId="77777777" w:rsidR="00673F7B" w:rsidRDefault="009A4CFB">
            <w:pPr>
              <w:pStyle w:val="TableParagraph"/>
              <w:ind w:right="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0CC1ECA0" w14:textId="77777777" w:rsidR="00673F7B" w:rsidRDefault="009A4CFB">
            <w:pPr>
              <w:pStyle w:val="TableParagraph"/>
              <w:ind w:left="12" w:right="2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JUSTIFICACIÓN</w:t>
            </w:r>
          </w:p>
        </w:tc>
      </w:tr>
      <w:tr w:rsidR="00673F7B" w14:paraId="3D5AB045" w14:textId="77777777">
        <w:trPr>
          <w:trHeight w:val="585"/>
        </w:trPr>
        <w:tc>
          <w:tcPr>
            <w:tcW w:w="1937" w:type="dxa"/>
          </w:tcPr>
          <w:p w14:paraId="2CB169F9" w14:textId="77777777" w:rsidR="00673F7B" w:rsidRDefault="009A4CFB">
            <w:pPr>
              <w:pStyle w:val="TableParagraph"/>
              <w:ind w:left="269" w:right="113" w:hanging="95"/>
            </w:pPr>
            <w:r>
              <w:rPr>
                <w:spacing w:val="-2"/>
              </w:rPr>
              <w:t xml:space="preserve">Desplazamiento </w:t>
            </w:r>
            <w:r>
              <w:t>y conectividad</w:t>
            </w:r>
          </w:p>
        </w:tc>
        <w:tc>
          <w:tcPr>
            <w:tcW w:w="1978" w:type="dxa"/>
          </w:tcPr>
          <w:p w14:paraId="2D3B3A3E" w14:textId="77777777" w:rsidR="00673F7B" w:rsidRDefault="009A4CFB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9/10</w:t>
            </w:r>
          </w:p>
        </w:tc>
        <w:tc>
          <w:tcPr>
            <w:tcW w:w="6366" w:type="dxa"/>
          </w:tcPr>
          <w:p w14:paraId="54362C9F" w14:textId="77777777" w:rsidR="00673F7B" w:rsidRDefault="009A4CFB">
            <w:pPr>
              <w:pStyle w:val="TableParagraph"/>
              <w:ind w:left="2503" w:hanging="2379"/>
            </w:pPr>
            <w:r>
              <w:t>Desde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propia</w:t>
            </w:r>
            <w:r>
              <w:rPr>
                <w:spacing w:val="-6"/>
              </w:rPr>
              <w:t xml:space="preserve"> </w:t>
            </w:r>
            <w:r>
              <w:t>ciudad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sería</w:t>
            </w:r>
            <w:r>
              <w:rPr>
                <w:spacing w:val="-4"/>
              </w:rPr>
              <w:t xml:space="preserve"> </w:t>
            </w:r>
            <w:r>
              <w:t>necesario</w:t>
            </w:r>
            <w:r>
              <w:rPr>
                <w:spacing w:val="-4"/>
              </w:rPr>
              <w:t xml:space="preserve"> </w:t>
            </w:r>
            <w:r>
              <w:t>emplear</w:t>
            </w:r>
            <w:r>
              <w:rPr>
                <w:spacing w:val="-3"/>
              </w:rPr>
              <w:t xml:space="preserve"> </w:t>
            </w:r>
            <w:r>
              <w:t>ningún</w:t>
            </w:r>
            <w:r>
              <w:rPr>
                <w:spacing w:val="-6"/>
              </w:rPr>
              <w:t xml:space="preserve"> </w:t>
            </w:r>
            <w:r>
              <w:t>tipo de transporte.</w:t>
            </w:r>
          </w:p>
        </w:tc>
      </w:tr>
      <w:tr w:rsidR="00673F7B" w14:paraId="6FC09B43" w14:textId="77777777">
        <w:trPr>
          <w:trHeight w:val="585"/>
        </w:trPr>
        <w:tc>
          <w:tcPr>
            <w:tcW w:w="1937" w:type="dxa"/>
          </w:tcPr>
          <w:p w14:paraId="5B291F1B" w14:textId="77777777" w:rsidR="00673F7B" w:rsidRDefault="009A4CFB">
            <w:pPr>
              <w:pStyle w:val="TableParagraph"/>
              <w:spacing w:before="41"/>
              <w:ind w:left="506" w:hanging="183"/>
            </w:pPr>
            <w:r>
              <w:rPr>
                <w:spacing w:val="-2"/>
              </w:rPr>
              <w:t>Accesibilidad Universal</w:t>
            </w:r>
          </w:p>
        </w:tc>
        <w:tc>
          <w:tcPr>
            <w:tcW w:w="1978" w:type="dxa"/>
          </w:tcPr>
          <w:p w14:paraId="539B390E" w14:textId="77777777" w:rsidR="00673F7B" w:rsidRDefault="009A4CFB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8/10</w:t>
            </w:r>
          </w:p>
        </w:tc>
        <w:tc>
          <w:tcPr>
            <w:tcW w:w="6366" w:type="dxa"/>
          </w:tcPr>
          <w:p w14:paraId="04E8BDA8" w14:textId="77777777" w:rsidR="00673F7B" w:rsidRDefault="009A4CFB">
            <w:pPr>
              <w:pStyle w:val="TableParagraph"/>
              <w:spacing w:before="168"/>
              <w:ind w:left="12" w:right="2"/>
              <w:jc w:val="center"/>
            </w:pPr>
            <w:r>
              <w:t>Puede</w:t>
            </w:r>
            <w:r>
              <w:rPr>
                <w:spacing w:val="-5"/>
              </w:rPr>
              <w:t xml:space="preserve"> </w:t>
            </w:r>
            <w:r>
              <w:t>acceder</w:t>
            </w:r>
            <w:r>
              <w:rPr>
                <w:spacing w:val="-6"/>
              </w:rPr>
              <w:t xml:space="preserve"> </w:t>
            </w:r>
            <w:r>
              <w:t>cualquier</w:t>
            </w:r>
            <w:r>
              <w:rPr>
                <w:spacing w:val="-5"/>
              </w:rPr>
              <w:t xml:space="preserve"> </w:t>
            </w: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público.</w:t>
            </w:r>
          </w:p>
        </w:tc>
      </w:tr>
      <w:tr w:rsidR="00673F7B" w14:paraId="634A8591" w14:textId="77777777">
        <w:trPr>
          <w:trHeight w:val="880"/>
        </w:trPr>
        <w:tc>
          <w:tcPr>
            <w:tcW w:w="1937" w:type="dxa"/>
          </w:tcPr>
          <w:p w14:paraId="4B11533F" w14:textId="77777777" w:rsidR="00673F7B" w:rsidRDefault="009A4CFB">
            <w:pPr>
              <w:pStyle w:val="TableParagraph"/>
              <w:spacing w:before="189"/>
              <w:ind w:left="300" w:hanging="3"/>
            </w:pPr>
            <w:r>
              <w:t>Información</w:t>
            </w:r>
            <w:r>
              <w:rPr>
                <w:spacing w:val="-16"/>
              </w:rPr>
              <w:t xml:space="preserve"> </w:t>
            </w:r>
            <w:r>
              <w:t xml:space="preserve">e </w:t>
            </w:r>
            <w:r>
              <w:rPr>
                <w:spacing w:val="-2"/>
              </w:rPr>
              <w:t>interpretación</w:t>
            </w:r>
          </w:p>
        </w:tc>
        <w:tc>
          <w:tcPr>
            <w:tcW w:w="1978" w:type="dxa"/>
          </w:tcPr>
          <w:p w14:paraId="72B3861A" w14:textId="77777777" w:rsidR="00673F7B" w:rsidRDefault="00673F7B">
            <w:pPr>
              <w:pStyle w:val="TableParagraph"/>
              <w:spacing w:before="61"/>
              <w:ind w:left="0"/>
            </w:pPr>
          </w:p>
          <w:p w14:paraId="6C2C9B10" w14:textId="77777777" w:rsidR="00673F7B" w:rsidRDefault="009A4CFB">
            <w:pPr>
              <w:pStyle w:val="TableParagraph"/>
              <w:spacing w:before="0"/>
              <w:jc w:val="center"/>
            </w:pPr>
            <w:r>
              <w:rPr>
                <w:spacing w:val="-4"/>
              </w:rPr>
              <w:t>7/10</w:t>
            </w:r>
          </w:p>
        </w:tc>
        <w:tc>
          <w:tcPr>
            <w:tcW w:w="6366" w:type="dxa"/>
          </w:tcPr>
          <w:p w14:paraId="0645AC54" w14:textId="77777777" w:rsidR="00673F7B" w:rsidRDefault="009A4CFB">
            <w:pPr>
              <w:pStyle w:val="TableParagraph"/>
              <w:spacing w:before="43"/>
              <w:ind w:left="12"/>
              <w:jc w:val="center"/>
            </w:pPr>
            <w:r>
              <w:t>Cuenta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carteles</w:t>
            </w:r>
            <w:r>
              <w:rPr>
                <w:spacing w:val="-4"/>
              </w:rPr>
              <w:t xml:space="preserve"> </w:t>
            </w:r>
            <w:r>
              <w:t>informativos</w:t>
            </w:r>
            <w:r>
              <w:rPr>
                <w:spacing w:val="-4"/>
              </w:rPr>
              <w:t xml:space="preserve"> </w:t>
            </w:r>
            <w:r>
              <w:rPr>
                <w:rFonts w:ascii="Arial" w:hAnsi="Arial"/>
                <w:i/>
              </w:rPr>
              <w:t>in</w:t>
            </w:r>
            <w:r>
              <w:rPr>
                <w:rFonts w:ascii="Arial" w:hAnsi="Arial"/>
                <w:i/>
                <w:spacing w:val="-4"/>
              </w:rPr>
              <w:t xml:space="preserve"> </w:t>
            </w:r>
            <w:r>
              <w:rPr>
                <w:rFonts w:ascii="Arial" w:hAnsi="Arial"/>
                <w:i/>
              </w:rPr>
              <w:t>situ</w:t>
            </w:r>
            <w:r>
              <w:rPr>
                <w:rFonts w:ascii="Arial" w:hAnsi="Arial"/>
                <w:i/>
                <w:spacing w:val="-5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información</w:t>
            </w:r>
            <w:r>
              <w:rPr>
                <w:spacing w:val="-4"/>
              </w:rPr>
              <w:t xml:space="preserve"> </w:t>
            </w:r>
            <w:r>
              <w:t>en medios digitales.</w:t>
            </w:r>
          </w:p>
          <w:p w14:paraId="39F0BB34" w14:textId="77777777" w:rsidR="00673F7B" w:rsidRDefault="00E8734C">
            <w:pPr>
              <w:pStyle w:val="TableParagraph"/>
              <w:spacing w:before="39"/>
              <w:ind w:left="12" w:right="3"/>
              <w:jc w:val="center"/>
            </w:pPr>
            <w:hyperlink r:id="rId6">
              <w:r w:rsidR="009A4CFB">
                <w:rPr>
                  <w:color w:val="467885"/>
                  <w:spacing w:val="-2"/>
                  <w:u w:val="single" w:color="467885"/>
                </w:rPr>
                <w:t>https://territagedata.usal.es/pueblos/avila/el-soto/</w:t>
              </w:r>
            </w:hyperlink>
          </w:p>
        </w:tc>
      </w:tr>
      <w:tr w:rsidR="00673F7B" w14:paraId="29C826A1" w14:textId="77777777">
        <w:trPr>
          <w:trHeight w:val="585"/>
        </w:trPr>
        <w:tc>
          <w:tcPr>
            <w:tcW w:w="1937" w:type="dxa"/>
          </w:tcPr>
          <w:p w14:paraId="3CF2F70C" w14:textId="77777777" w:rsidR="00673F7B" w:rsidRDefault="009A4CFB">
            <w:pPr>
              <w:pStyle w:val="TableParagraph"/>
              <w:ind w:left="653" w:hanging="515"/>
            </w:pPr>
            <w:r>
              <w:t>Equipamiento</w:t>
            </w:r>
            <w:r>
              <w:rPr>
                <w:spacing w:val="-1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Apoyo</w:t>
            </w:r>
          </w:p>
        </w:tc>
        <w:tc>
          <w:tcPr>
            <w:tcW w:w="1978" w:type="dxa"/>
          </w:tcPr>
          <w:p w14:paraId="4FFC6C5D" w14:textId="77777777" w:rsidR="00673F7B" w:rsidRDefault="009A4CFB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7/10</w:t>
            </w:r>
          </w:p>
        </w:tc>
        <w:tc>
          <w:tcPr>
            <w:tcW w:w="6366" w:type="dxa"/>
          </w:tcPr>
          <w:p w14:paraId="21D5FFEF" w14:textId="77777777" w:rsidR="00673F7B" w:rsidRDefault="009A4CFB">
            <w:pPr>
              <w:pStyle w:val="TableParagraph"/>
              <w:ind w:left="1899" w:hanging="1506"/>
            </w:pPr>
            <w:r>
              <w:t>Cuenta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zonas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descanso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camping,</w:t>
            </w:r>
            <w:r>
              <w:rPr>
                <w:spacing w:val="-2"/>
              </w:rPr>
              <w:t xml:space="preserve"> </w:t>
            </w:r>
            <w:r>
              <w:t>así</w:t>
            </w:r>
            <w:r>
              <w:rPr>
                <w:spacing w:val="-5"/>
              </w:rPr>
              <w:t xml:space="preserve"> </w:t>
            </w:r>
            <w:r>
              <w:t>como</w:t>
            </w:r>
            <w:r>
              <w:rPr>
                <w:spacing w:val="-3"/>
              </w:rPr>
              <w:t xml:space="preserve"> </w:t>
            </w:r>
            <w:r>
              <w:t>con servicios y un restaurante.</w:t>
            </w:r>
          </w:p>
        </w:tc>
      </w:tr>
      <w:tr w:rsidR="00673F7B" w14:paraId="5104CD3D" w14:textId="77777777">
        <w:trPr>
          <w:trHeight w:val="585"/>
        </w:trPr>
        <w:tc>
          <w:tcPr>
            <w:tcW w:w="1937" w:type="dxa"/>
          </w:tcPr>
          <w:p w14:paraId="7E7EA7CE" w14:textId="77777777" w:rsidR="00673F7B" w:rsidRDefault="009A4CFB">
            <w:pPr>
              <w:pStyle w:val="TableParagraph"/>
              <w:spacing w:before="168"/>
              <w:ind w:left="0" w:right="284"/>
              <w:jc w:val="right"/>
            </w:pPr>
            <w:r>
              <w:rPr>
                <w:spacing w:val="-2"/>
              </w:rPr>
              <w:t>Conservación</w:t>
            </w:r>
          </w:p>
        </w:tc>
        <w:tc>
          <w:tcPr>
            <w:tcW w:w="1978" w:type="dxa"/>
          </w:tcPr>
          <w:p w14:paraId="5BF88850" w14:textId="77777777" w:rsidR="00673F7B" w:rsidRDefault="009A4CFB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8/10</w:t>
            </w:r>
          </w:p>
        </w:tc>
        <w:tc>
          <w:tcPr>
            <w:tcW w:w="6366" w:type="dxa"/>
          </w:tcPr>
          <w:p w14:paraId="68925647" w14:textId="77777777" w:rsidR="00673F7B" w:rsidRDefault="009A4CFB">
            <w:pPr>
              <w:pStyle w:val="TableParagraph"/>
              <w:ind w:left="1855" w:hanging="1683"/>
            </w:pPr>
            <w:r>
              <w:t>Se</w:t>
            </w:r>
            <w:r>
              <w:rPr>
                <w:spacing w:val="-3"/>
              </w:rPr>
              <w:t xml:space="preserve"> </w:t>
            </w:r>
            <w:r>
              <w:t>encuentra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gran</w:t>
            </w:r>
            <w:r>
              <w:rPr>
                <w:spacing w:val="-5"/>
              </w:rPr>
              <w:t xml:space="preserve"> </w:t>
            </w:r>
            <w:r>
              <w:t>estado</w:t>
            </w:r>
            <w:r>
              <w:rPr>
                <w:spacing w:val="-5"/>
              </w:rPr>
              <w:t xml:space="preserve"> </w:t>
            </w:r>
            <w:r>
              <w:t>ya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cuenta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proyectos de recuperación ambiental.</w:t>
            </w:r>
          </w:p>
        </w:tc>
      </w:tr>
      <w:tr w:rsidR="00673F7B" w14:paraId="37955FAC" w14:textId="77777777">
        <w:trPr>
          <w:trHeight w:val="587"/>
        </w:trPr>
        <w:tc>
          <w:tcPr>
            <w:tcW w:w="1937" w:type="dxa"/>
          </w:tcPr>
          <w:p w14:paraId="40428922" w14:textId="77777777" w:rsidR="00673F7B" w:rsidRDefault="009A4CFB">
            <w:pPr>
              <w:pStyle w:val="TableParagraph"/>
              <w:spacing w:before="43"/>
              <w:ind w:left="696" w:hanging="522"/>
            </w:pPr>
            <w:r>
              <w:rPr>
                <w:spacing w:val="-2"/>
              </w:rPr>
              <w:t>Reconocimiento Legal</w:t>
            </w:r>
          </w:p>
        </w:tc>
        <w:tc>
          <w:tcPr>
            <w:tcW w:w="1978" w:type="dxa"/>
          </w:tcPr>
          <w:p w14:paraId="5393AD60" w14:textId="77777777" w:rsidR="00673F7B" w:rsidRDefault="009A4CFB">
            <w:pPr>
              <w:pStyle w:val="TableParagraph"/>
              <w:spacing w:before="168"/>
              <w:ind w:right="3"/>
              <w:jc w:val="center"/>
            </w:pPr>
            <w:r>
              <w:rPr>
                <w:spacing w:val="-2"/>
              </w:rPr>
              <w:t>10/10</w:t>
            </w:r>
          </w:p>
        </w:tc>
        <w:tc>
          <w:tcPr>
            <w:tcW w:w="6366" w:type="dxa"/>
          </w:tcPr>
          <w:p w14:paraId="636F156A" w14:textId="77777777" w:rsidR="00673F7B" w:rsidRDefault="009A4CFB">
            <w:pPr>
              <w:pStyle w:val="TableParagraph"/>
              <w:spacing w:before="43"/>
              <w:ind w:left="2199" w:right="113" w:hanging="2062"/>
            </w:pPr>
            <w:r>
              <w:t>Declarado</w:t>
            </w:r>
            <w:r>
              <w:rPr>
                <w:spacing w:val="-4"/>
              </w:rPr>
              <w:t xml:space="preserve"> </w:t>
            </w:r>
            <w:r>
              <w:t>Espacio</w:t>
            </w:r>
            <w:r>
              <w:rPr>
                <w:spacing w:val="-4"/>
              </w:rPr>
              <w:t xml:space="preserve"> </w:t>
            </w:r>
            <w:r>
              <w:t>Natural</w:t>
            </w:r>
            <w:r>
              <w:rPr>
                <w:spacing w:val="-5"/>
              </w:rPr>
              <w:t xml:space="preserve"> </w:t>
            </w:r>
            <w:r>
              <w:t>Protegido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figura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protección</w:t>
            </w:r>
            <w:r>
              <w:rPr>
                <w:spacing w:val="-6"/>
              </w:rPr>
              <w:t xml:space="preserve"> </w:t>
            </w:r>
            <w:r>
              <w:t>de la Red Natura 2000.</w:t>
            </w:r>
          </w:p>
        </w:tc>
      </w:tr>
      <w:tr w:rsidR="00673F7B" w14:paraId="16EE67E0" w14:textId="77777777">
        <w:trPr>
          <w:trHeight w:val="585"/>
        </w:trPr>
        <w:tc>
          <w:tcPr>
            <w:tcW w:w="1937" w:type="dxa"/>
          </w:tcPr>
          <w:p w14:paraId="78840CFE" w14:textId="77777777" w:rsidR="00673F7B" w:rsidRDefault="009A4CFB">
            <w:pPr>
              <w:pStyle w:val="TableParagraph"/>
              <w:ind w:left="463" w:right="400" w:hanging="53"/>
            </w:pPr>
            <w:r>
              <w:t>Vigilancia</w:t>
            </w:r>
            <w:r>
              <w:rPr>
                <w:spacing w:val="-16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Seguridad</w:t>
            </w:r>
          </w:p>
        </w:tc>
        <w:tc>
          <w:tcPr>
            <w:tcW w:w="1978" w:type="dxa"/>
          </w:tcPr>
          <w:p w14:paraId="7CF35F5C" w14:textId="77777777" w:rsidR="00673F7B" w:rsidRDefault="009A4CFB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6/10</w:t>
            </w:r>
          </w:p>
        </w:tc>
        <w:tc>
          <w:tcPr>
            <w:tcW w:w="6366" w:type="dxa"/>
          </w:tcPr>
          <w:p w14:paraId="1F9E4CA0" w14:textId="77777777" w:rsidR="00673F7B" w:rsidRDefault="009A4CFB">
            <w:pPr>
              <w:pStyle w:val="TableParagraph"/>
              <w:spacing w:before="168"/>
              <w:ind w:left="12" w:right="4"/>
              <w:jc w:val="center"/>
            </w:pPr>
            <w:r>
              <w:t>No</w:t>
            </w:r>
            <w:r>
              <w:rPr>
                <w:spacing w:val="-5"/>
              </w:rPr>
              <w:t xml:space="preserve"> </w:t>
            </w:r>
            <w:r>
              <w:t>dispone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sistemas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vigilancia.</w:t>
            </w:r>
          </w:p>
        </w:tc>
      </w:tr>
      <w:tr w:rsidR="00673F7B" w14:paraId="1E8F3C80" w14:textId="77777777">
        <w:trPr>
          <w:trHeight w:val="585"/>
        </w:trPr>
        <w:tc>
          <w:tcPr>
            <w:tcW w:w="1937" w:type="dxa"/>
          </w:tcPr>
          <w:p w14:paraId="5313B65E" w14:textId="77777777" w:rsidR="00673F7B" w:rsidRDefault="009A4CFB">
            <w:pPr>
              <w:pStyle w:val="TableParagraph"/>
              <w:ind w:left="698" w:hanging="382"/>
            </w:pPr>
            <w:r>
              <w:t>Gestión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Visita</w:t>
            </w:r>
          </w:p>
        </w:tc>
        <w:tc>
          <w:tcPr>
            <w:tcW w:w="1978" w:type="dxa"/>
          </w:tcPr>
          <w:p w14:paraId="3648249E" w14:textId="77777777" w:rsidR="00673F7B" w:rsidRDefault="009A4CFB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7/10</w:t>
            </w:r>
          </w:p>
        </w:tc>
        <w:tc>
          <w:tcPr>
            <w:tcW w:w="6366" w:type="dxa"/>
          </w:tcPr>
          <w:p w14:paraId="08B18D87" w14:textId="77777777" w:rsidR="00673F7B" w:rsidRDefault="009A4CFB">
            <w:pPr>
              <w:pStyle w:val="TableParagraph"/>
              <w:ind w:left="700" w:hanging="339"/>
            </w:pPr>
            <w:r>
              <w:t>A</w:t>
            </w:r>
            <w:r>
              <w:rPr>
                <w:spacing w:val="-14"/>
              </w:rPr>
              <w:t xml:space="preserve"> </w:t>
            </w:r>
            <w:r>
              <w:t>pesar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contar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plan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gestión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visitas,</w:t>
            </w:r>
            <w:r>
              <w:rPr>
                <w:spacing w:val="-4"/>
              </w:rPr>
              <w:t xml:space="preserve"> </w:t>
            </w:r>
            <w:r>
              <w:t>se realizan rutas guiadas en determinadas ocasiones.</w:t>
            </w:r>
          </w:p>
        </w:tc>
      </w:tr>
      <w:tr w:rsidR="00673F7B" w14:paraId="17288479" w14:textId="77777777">
        <w:trPr>
          <w:trHeight w:val="587"/>
        </w:trPr>
        <w:tc>
          <w:tcPr>
            <w:tcW w:w="1937" w:type="dxa"/>
          </w:tcPr>
          <w:p w14:paraId="7810C6C6" w14:textId="77777777" w:rsidR="00673F7B" w:rsidRDefault="009A4CFB">
            <w:pPr>
              <w:pStyle w:val="TableParagraph"/>
              <w:spacing w:before="168"/>
              <w:ind w:left="0" w:right="275"/>
              <w:jc w:val="right"/>
            </w:pPr>
            <w:r>
              <w:rPr>
                <w:spacing w:val="-2"/>
              </w:rPr>
              <w:t>Sostenibilidad</w:t>
            </w:r>
          </w:p>
        </w:tc>
        <w:tc>
          <w:tcPr>
            <w:tcW w:w="1978" w:type="dxa"/>
          </w:tcPr>
          <w:p w14:paraId="36A696B0" w14:textId="77777777" w:rsidR="00673F7B" w:rsidRDefault="009A4CFB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8/10</w:t>
            </w:r>
          </w:p>
        </w:tc>
        <w:tc>
          <w:tcPr>
            <w:tcW w:w="6366" w:type="dxa"/>
          </w:tcPr>
          <w:p w14:paraId="2FEFA20C" w14:textId="77777777" w:rsidR="00673F7B" w:rsidRDefault="009A4CFB">
            <w:pPr>
              <w:pStyle w:val="TableParagraph"/>
              <w:spacing w:before="43"/>
              <w:ind w:left="768" w:right="113" w:hanging="596"/>
            </w:pPr>
            <w:r>
              <w:t>Cuenta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7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sostenibilidad,</w:t>
            </w:r>
            <w:r>
              <w:rPr>
                <w:spacing w:val="-4"/>
              </w:rPr>
              <w:t xml:space="preserve"> </w:t>
            </w:r>
            <w:r>
              <w:t>recuperación</w:t>
            </w:r>
            <w:r>
              <w:rPr>
                <w:spacing w:val="-5"/>
              </w:rPr>
              <w:t xml:space="preserve"> </w:t>
            </w:r>
            <w:r>
              <w:t>ambiental y gestión de residuos por parte del Ayuntamiento.</w:t>
            </w:r>
          </w:p>
        </w:tc>
      </w:tr>
      <w:tr w:rsidR="00673F7B" w14:paraId="35A9715E" w14:textId="77777777">
        <w:trPr>
          <w:trHeight w:val="585"/>
        </w:trPr>
        <w:tc>
          <w:tcPr>
            <w:tcW w:w="1937" w:type="dxa"/>
          </w:tcPr>
          <w:p w14:paraId="086ECED5" w14:textId="77777777" w:rsidR="00673F7B" w:rsidRDefault="009A4CFB">
            <w:pPr>
              <w:pStyle w:val="TableParagraph"/>
              <w:ind w:left="665" w:hanging="245"/>
            </w:pPr>
            <w:r>
              <w:rPr>
                <w:spacing w:val="-2"/>
              </w:rPr>
              <w:t>Integración Social</w:t>
            </w:r>
          </w:p>
        </w:tc>
        <w:tc>
          <w:tcPr>
            <w:tcW w:w="1978" w:type="dxa"/>
          </w:tcPr>
          <w:p w14:paraId="1E016FB0" w14:textId="77777777" w:rsidR="00673F7B" w:rsidRDefault="009A4CFB">
            <w:pPr>
              <w:pStyle w:val="TableParagraph"/>
              <w:spacing w:before="168"/>
              <w:jc w:val="center"/>
            </w:pPr>
            <w:r>
              <w:rPr>
                <w:spacing w:val="-4"/>
              </w:rPr>
              <w:t>8/10</w:t>
            </w:r>
          </w:p>
        </w:tc>
        <w:tc>
          <w:tcPr>
            <w:tcW w:w="6366" w:type="dxa"/>
          </w:tcPr>
          <w:p w14:paraId="38267028" w14:textId="77777777" w:rsidR="00673F7B" w:rsidRDefault="009A4CFB">
            <w:pPr>
              <w:pStyle w:val="TableParagraph"/>
              <w:ind w:left="1041" w:hanging="838"/>
            </w:pPr>
            <w:r>
              <w:t>Se</w:t>
            </w:r>
            <w:r>
              <w:rPr>
                <w:spacing w:val="-3"/>
              </w:rPr>
              <w:t xml:space="preserve"> </w:t>
            </w:r>
            <w:r>
              <w:t>realizan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serie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actividades,</w:t>
            </w:r>
            <w:r>
              <w:rPr>
                <w:spacing w:val="-4"/>
              </w:rPr>
              <w:t xml:space="preserve"> </w:t>
            </w:r>
            <w:r>
              <w:t>como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ejemplo</w:t>
            </w:r>
            <w:r>
              <w:rPr>
                <w:spacing w:val="-3"/>
              </w:rPr>
              <w:t xml:space="preserve"> </w:t>
            </w:r>
            <w:r>
              <w:t>rutas guiadas, que permite integrar a la población</w:t>
            </w:r>
          </w:p>
        </w:tc>
      </w:tr>
      <w:tr w:rsidR="00673F7B" w14:paraId="5618970C" w14:textId="77777777">
        <w:trPr>
          <w:trHeight w:val="333"/>
        </w:trPr>
        <w:tc>
          <w:tcPr>
            <w:tcW w:w="1937" w:type="dxa"/>
          </w:tcPr>
          <w:p w14:paraId="406EFDE3" w14:textId="77777777" w:rsidR="00673F7B" w:rsidRDefault="009A4CFB">
            <w:pPr>
              <w:pStyle w:val="TableParagraph"/>
              <w:ind w:left="0" w:right="215"/>
              <w:jc w:val="right"/>
            </w:pPr>
            <w:r>
              <w:rPr>
                <w:spacing w:val="-2"/>
              </w:rPr>
              <w:t>Valoración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final</w:t>
            </w:r>
          </w:p>
        </w:tc>
        <w:tc>
          <w:tcPr>
            <w:tcW w:w="1978" w:type="dxa"/>
          </w:tcPr>
          <w:p w14:paraId="7D0EC607" w14:textId="77777777" w:rsidR="00673F7B" w:rsidRDefault="009A4CFB">
            <w:pPr>
              <w:pStyle w:val="TableParagraph"/>
              <w:jc w:val="center"/>
            </w:pPr>
            <w:r>
              <w:rPr>
                <w:spacing w:val="-2"/>
              </w:rPr>
              <w:t>78/100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3ACFEF35" w14:textId="77777777" w:rsidR="00673F7B" w:rsidRDefault="00673F7B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08679C8D" w14:textId="77777777" w:rsidR="00673F7B" w:rsidRDefault="00673F7B">
      <w:pPr>
        <w:pStyle w:val="TableParagraph"/>
        <w:rPr>
          <w:rFonts w:ascii="Times New Roman"/>
        </w:rPr>
        <w:sectPr w:rsidR="00673F7B">
          <w:type w:val="continuous"/>
          <w:pgSz w:w="11910" w:h="16840"/>
          <w:pgMar w:top="1440" w:right="566" w:bottom="280" w:left="850" w:header="720" w:footer="720" w:gutter="0"/>
          <w:cols w:space="720"/>
        </w:sectPr>
      </w:pPr>
    </w:p>
    <w:p w14:paraId="521062BA" w14:textId="77777777" w:rsidR="009A4CFB" w:rsidRDefault="009A4CFB" w:rsidP="009A4CFB">
      <w:pPr>
        <w:pStyle w:val="Textoindependiente"/>
        <w:spacing w:before="77" w:line="280" w:lineRule="auto"/>
        <w:ind w:left="852" w:right="1132"/>
        <w:jc w:val="both"/>
      </w:pPr>
      <w:r>
        <w:lastRenderedPageBreak/>
        <w:t>Por otro lado, se ha elaborado, en la misma fecha, una segunda valoración del Parque de El Soto a partir del análisis de las reseñas compartidas por los usuarios</w:t>
      </w:r>
      <w:r>
        <w:rPr>
          <w:spacing w:val="-10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plataforma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Google.</w:t>
      </w:r>
      <w:r>
        <w:rPr>
          <w:spacing w:val="-3"/>
        </w:rPr>
        <w:t xml:space="preserve"> </w:t>
      </w:r>
      <w:r>
        <w:t>Se han tenido en cuenta para la valoración un total {{REVIEWS}} reseñas, cuya puntuación es de {{NOTE}} sobre 5.</w:t>
      </w:r>
    </w:p>
    <w:p w14:paraId="77ED9F01" w14:textId="59A84CF7" w:rsidR="00673F7B" w:rsidRDefault="009A4CFB" w:rsidP="009A4CFB">
      <w:pPr>
        <w:pStyle w:val="Textoindependiente"/>
        <w:spacing w:before="78" w:line="278" w:lineRule="auto"/>
        <w:ind w:left="852" w:right="1132"/>
        <w:jc w:val="both"/>
      </w:pPr>
      <w:r>
        <w:t>El</w:t>
      </w:r>
      <w:r>
        <w:rPr>
          <w:spacing w:val="-3"/>
        </w:rPr>
        <w:t xml:space="preserve"> </w:t>
      </w:r>
      <w:r>
        <w:t>Parque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Soto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valorado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amplitud,</w:t>
      </w:r>
      <w:r>
        <w:rPr>
          <w:spacing w:val="-3"/>
        </w:rPr>
        <w:t xml:space="preserve"> </w:t>
      </w:r>
      <w:r>
        <w:t>tranquilidad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belleza</w:t>
      </w:r>
      <w:r>
        <w:rPr>
          <w:spacing w:val="-3"/>
        </w:rPr>
        <w:t xml:space="preserve"> </w:t>
      </w:r>
      <w:r>
        <w:t>natural, ideal para pasear o hacer deporte. Sin embargo, muchos visitantes critican su falta de mantenimiento, la suciedad y el abandono de algunas zonas.</w:t>
      </w:r>
    </w:p>
    <w:p w14:paraId="74B854A1" w14:textId="77777777" w:rsidR="009A4CFB" w:rsidRDefault="009A4CFB" w:rsidP="009A4CFB">
      <w:pPr>
        <w:pStyle w:val="Textoindependiente"/>
        <w:spacing w:before="38"/>
        <w:ind w:left="132" w:firstLine="720"/>
      </w:pPr>
      <w:r>
        <w:t>{{DOUBLE_GRAPH}}</w:t>
      </w:r>
    </w:p>
    <w:p w14:paraId="71F9F39A" w14:textId="289D7FF1" w:rsidR="00673F7B" w:rsidRDefault="00673F7B">
      <w:pPr>
        <w:pStyle w:val="Textoindependiente"/>
        <w:spacing w:before="15"/>
        <w:rPr>
          <w:sz w:val="20"/>
        </w:rPr>
      </w:pPr>
    </w:p>
    <w:p w14:paraId="1D036018" w14:textId="77777777" w:rsidR="00673F7B" w:rsidRDefault="00673F7B">
      <w:pPr>
        <w:pStyle w:val="Textoindependiente"/>
        <w:spacing w:before="38"/>
      </w:pPr>
    </w:p>
    <w:p w14:paraId="258A4A05" w14:textId="77777777" w:rsidR="00673F7B" w:rsidRDefault="009A4CFB">
      <w:pPr>
        <w:spacing w:before="1"/>
        <w:ind w:left="2505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Evolución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la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cantidad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reseñas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y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valoración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los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usuarios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en</w:t>
      </w:r>
      <w:r>
        <w:rPr>
          <w:rFonts w:ascii="Arial" w:hAnsi="Arial"/>
          <w:i/>
          <w:spacing w:val="-2"/>
          <w:sz w:val="18"/>
        </w:rPr>
        <w:t xml:space="preserve"> Google</w:t>
      </w:r>
    </w:p>
    <w:p w14:paraId="4546585D" w14:textId="77777777" w:rsidR="00673F7B" w:rsidRDefault="009A4CFB">
      <w:pPr>
        <w:pStyle w:val="Textoindependiente"/>
        <w:spacing w:before="197" w:line="278" w:lineRule="auto"/>
        <w:ind w:left="852" w:right="1134"/>
        <w:jc w:val="both"/>
      </w:pPr>
      <w:r>
        <w:t>Además, a partir de dichas reseñas, se han identificado los principales puntos positivos y negativos, que se pueden resumir de la siguiente manera:</w:t>
      </w:r>
    </w:p>
    <w:p w14:paraId="36B8CA9E" w14:textId="77777777" w:rsidR="00673F7B" w:rsidRDefault="009A4CFB">
      <w:pPr>
        <w:pStyle w:val="Ttulo1"/>
      </w:pPr>
      <w:r>
        <w:t>Aspectos</w:t>
      </w:r>
      <w:r>
        <w:rPr>
          <w:spacing w:val="-4"/>
        </w:rPr>
        <w:t xml:space="preserve"> </w:t>
      </w:r>
      <w:r>
        <w:rPr>
          <w:spacing w:val="-2"/>
        </w:rPr>
        <w:t>positivos:</w:t>
      </w:r>
    </w:p>
    <w:p w14:paraId="6A41D947" w14:textId="77777777" w:rsidR="00673F7B" w:rsidRDefault="009A4CFB">
      <w:pPr>
        <w:pStyle w:val="Prrafodelista"/>
        <w:numPr>
          <w:ilvl w:val="0"/>
          <w:numId w:val="1"/>
        </w:numPr>
        <w:tabs>
          <w:tab w:val="left" w:pos="1571"/>
        </w:tabs>
        <w:ind w:left="1571"/>
        <w:rPr>
          <w:sz w:val="24"/>
        </w:rPr>
      </w:pPr>
      <w:r>
        <w:rPr>
          <w:sz w:val="24"/>
        </w:rPr>
        <w:t>Espacio</w:t>
      </w:r>
      <w:r>
        <w:rPr>
          <w:spacing w:val="-9"/>
          <w:sz w:val="24"/>
        </w:rPr>
        <w:t xml:space="preserve"> </w:t>
      </w:r>
      <w:r>
        <w:rPr>
          <w:sz w:val="24"/>
        </w:rPr>
        <w:t>amplio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tranquilo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pasear,</w:t>
      </w:r>
      <w:r>
        <w:rPr>
          <w:spacing w:val="-5"/>
          <w:sz w:val="24"/>
        </w:rPr>
        <w:t xml:space="preserve"> </w:t>
      </w:r>
      <w:r>
        <w:rPr>
          <w:sz w:val="24"/>
        </w:rPr>
        <w:t>correr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hacer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deporte.</w:t>
      </w:r>
    </w:p>
    <w:p w14:paraId="7B395660" w14:textId="77777777" w:rsidR="00673F7B" w:rsidRDefault="009A4CFB">
      <w:pPr>
        <w:pStyle w:val="Prrafodelista"/>
        <w:numPr>
          <w:ilvl w:val="0"/>
          <w:numId w:val="1"/>
        </w:numPr>
        <w:tabs>
          <w:tab w:val="left" w:pos="1571"/>
        </w:tabs>
        <w:ind w:left="1571"/>
        <w:rPr>
          <w:sz w:val="24"/>
        </w:rPr>
      </w:pPr>
      <w:r>
        <w:rPr>
          <w:sz w:val="24"/>
        </w:rPr>
        <w:t>Buen</w:t>
      </w:r>
      <w:r>
        <w:rPr>
          <w:spacing w:val="-4"/>
          <w:sz w:val="24"/>
        </w:rPr>
        <w:t xml:space="preserve"> </w:t>
      </w:r>
      <w:r>
        <w:rPr>
          <w:sz w:val="24"/>
        </w:rPr>
        <w:t>sitio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ir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familia,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niños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mascotas.</w:t>
      </w:r>
    </w:p>
    <w:p w14:paraId="61B39C0E" w14:textId="77777777" w:rsidR="00673F7B" w:rsidRDefault="009A4CFB">
      <w:pPr>
        <w:pStyle w:val="Ttulo1"/>
        <w:spacing w:before="205"/>
      </w:pPr>
      <w:r>
        <w:t>Aspectos</w:t>
      </w:r>
      <w:r>
        <w:rPr>
          <w:spacing w:val="-4"/>
        </w:rPr>
        <w:t xml:space="preserve"> </w:t>
      </w:r>
      <w:r>
        <w:rPr>
          <w:spacing w:val="-2"/>
        </w:rPr>
        <w:t>negativos:</w:t>
      </w:r>
    </w:p>
    <w:p w14:paraId="4276B69A" w14:textId="77777777" w:rsidR="00673F7B" w:rsidRDefault="009A4CFB">
      <w:pPr>
        <w:pStyle w:val="Prrafodelista"/>
        <w:numPr>
          <w:ilvl w:val="0"/>
          <w:numId w:val="1"/>
        </w:numPr>
        <w:tabs>
          <w:tab w:val="left" w:pos="1571"/>
        </w:tabs>
        <w:ind w:left="1571"/>
        <w:rPr>
          <w:sz w:val="24"/>
        </w:rPr>
      </w:pPr>
      <w:r>
        <w:rPr>
          <w:sz w:val="24"/>
        </w:rPr>
        <w:t>Bastante</w:t>
      </w:r>
      <w:r>
        <w:rPr>
          <w:spacing w:val="-5"/>
          <w:sz w:val="24"/>
        </w:rPr>
        <w:t xml:space="preserve"> </w:t>
      </w:r>
      <w:r>
        <w:rPr>
          <w:sz w:val="24"/>
        </w:rPr>
        <w:t>descuidado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falta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mantenimiento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general.</w:t>
      </w:r>
    </w:p>
    <w:p w14:paraId="5F4812E7" w14:textId="77777777" w:rsidR="00673F7B" w:rsidRDefault="009A4CFB">
      <w:pPr>
        <w:pStyle w:val="Prrafodelista"/>
        <w:numPr>
          <w:ilvl w:val="0"/>
          <w:numId w:val="1"/>
        </w:numPr>
        <w:tabs>
          <w:tab w:val="left" w:pos="1571"/>
        </w:tabs>
        <w:ind w:left="1571"/>
        <w:rPr>
          <w:sz w:val="24"/>
        </w:rPr>
      </w:pPr>
      <w:r>
        <w:rPr>
          <w:sz w:val="24"/>
        </w:rPr>
        <w:t>Instalaciones</w:t>
      </w:r>
      <w:r>
        <w:rPr>
          <w:spacing w:val="-6"/>
          <w:sz w:val="24"/>
        </w:rPr>
        <w:t xml:space="preserve"> </w:t>
      </w:r>
      <w:r>
        <w:rPr>
          <w:sz w:val="24"/>
        </w:rPr>
        <w:t>deterioradas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aparatos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mal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estado.</w:t>
      </w:r>
    </w:p>
    <w:p w14:paraId="6B0A0367" w14:textId="77777777" w:rsidR="00673F7B" w:rsidRDefault="00673F7B">
      <w:pPr>
        <w:pStyle w:val="Textoindependiente"/>
        <w:spacing w:before="8"/>
        <w:rPr>
          <w:sz w:val="17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673F7B" w14:paraId="69D63770" w14:textId="77777777">
        <w:trPr>
          <w:trHeight w:val="275"/>
        </w:trPr>
        <w:tc>
          <w:tcPr>
            <w:tcW w:w="2125" w:type="dxa"/>
            <w:tcBorders>
              <w:top w:val="nil"/>
              <w:left w:val="nil"/>
            </w:tcBorders>
          </w:tcPr>
          <w:p w14:paraId="7A317E4D" w14:textId="77777777" w:rsidR="00673F7B" w:rsidRDefault="00673F7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2" w:type="dxa"/>
          </w:tcPr>
          <w:p w14:paraId="57C741CA" w14:textId="77777777" w:rsidR="00673F7B" w:rsidRDefault="009A4CFB">
            <w:pPr>
              <w:pStyle w:val="TableParagraph"/>
              <w:spacing w:before="0" w:line="255" w:lineRule="exact"/>
              <w:ind w:right="4"/>
              <w:jc w:val="center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1233B8EE" w14:textId="77777777" w:rsidR="00673F7B" w:rsidRDefault="009A4CFB">
            <w:pPr>
              <w:pStyle w:val="TableParagraph"/>
              <w:spacing w:before="0" w:line="255" w:lineRule="exact"/>
              <w:ind w:left="452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654A2E11" w14:textId="77777777" w:rsidR="00673F7B" w:rsidRDefault="009A4CFB">
            <w:pPr>
              <w:pStyle w:val="TableParagraph"/>
              <w:spacing w:before="0" w:line="255" w:lineRule="exact"/>
              <w:ind w:left="4"/>
              <w:jc w:val="center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highlight w:val="red"/>
              </w:rPr>
              <w:t>ROJO</w:t>
            </w:r>
          </w:p>
        </w:tc>
      </w:tr>
      <w:tr w:rsidR="00673F7B" w14:paraId="26127C78" w14:textId="77777777">
        <w:trPr>
          <w:trHeight w:val="551"/>
        </w:trPr>
        <w:tc>
          <w:tcPr>
            <w:tcW w:w="2125" w:type="dxa"/>
          </w:tcPr>
          <w:p w14:paraId="5A19A7CA" w14:textId="77777777" w:rsidR="00673F7B" w:rsidRDefault="009A4CFB">
            <w:pPr>
              <w:pStyle w:val="TableParagraph"/>
              <w:spacing w:before="0" w:line="270" w:lineRule="atLeast"/>
              <w:ind w:left="117" w:firstLine="5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SEMÁFORO DE </w:t>
            </w:r>
            <w:r>
              <w:rPr>
                <w:rFonts w:ascii="Arial" w:hAnsi="Arial"/>
                <w:b/>
                <w:spacing w:val="-4"/>
                <w:sz w:val="24"/>
              </w:rPr>
              <w:t>VALORIZACION:</w:t>
            </w:r>
          </w:p>
        </w:tc>
        <w:tc>
          <w:tcPr>
            <w:tcW w:w="2122" w:type="dxa"/>
          </w:tcPr>
          <w:p w14:paraId="2546E400" w14:textId="77777777" w:rsidR="00673F7B" w:rsidRDefault="009A4CFB">
            <w:pPr>
              <w:pStyle w:val="TableParagraph"/>
              <w:spacing w:before="137"/>
              <w:jc w:val="center"/>
              <w:rPr>
                <w:sz w:val="24"/>
              </w:rPr>
            </w:pPr>
            <w:r>
              <w:rPr>
                <w:color w:val="000000"/>
                <w:spacing w:val="-5"/>
                <w:sz w:val="24"/>
                <w:highlight w:val="green"/>
              </w:rPr>
              <w:t>81</w:t>
            </w:r>
          </w:p>
        </w:tc>
        <w:tc>
          <w:tcPr>
            <w:tcW w:w="2125" w:type="dxa"/>
          </w:tcPr>
          <w:p w14:paraId="2BA591E4" w14:textId="77777777" w:rsidR="00673F7B" w:rsidRDefault="00673F7B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125" w:type="dxa"/>
          </w:tcPr>
          <w:p w14:paraId="09DAB305" w14:textId="77777777" w:rsidR="00673F7B" w:rsidRDefault="00673F7B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2E3DBD2B" w14:textId="77777777" w:rsidR="00673F7B" w:rsidRDefault="00673F7B">
      <w:pPr>
        <w:pStyle w:val="TableParagraph"/>
        <w:rPr>
          <w:rFonts w:ascii="Times New Roman"/>
        </w:rPr>
        <w:sectPr w:rsidR="00673F7B">
          <w:pgSz w:w="11910" w:h="16840"/>
          <w:pgMar w:top="1320" w:right="566" w:bottom="280" w:left="850" w:header="720" w:footer="720" w:gutter="0"/>
          <w:cols w:space="720"/>
        </w:sectPr>
      </w:pPr>
    </w:p>
    <w:p w14:paraId="118EEF98" w14:textId="77777777" w:rsidR="00673F7B" w:rsidRDefault="009A4CFB">
      <w:pPr>
        <w:pStyle w:val="Textoindependiente"/>
        <w:spacing w:before="78" w:line="278" w:lineRule="auto"/>
        <w:ind w:left="852" w:right="1137"/>
        <w:jc w:val="both"/>
      </w:pPr>
      <w:r>
        <w:lastRenderedPageBreak/>
        <w:t>Por último, se han</w:t>
      </w:r>
      <w:r>
        <w:rPr>
          <w:spacing w:val="-1"/>
        </w:rPr>
        <w:t xml:space="preserve"> </w:t>
      </w:r>
      <w:r>
        <w:t>incorporado las votaciones procedentes</w:t>
      </w:r>
      <w:r>
        <w:rPr>
          <w:spacing w:val="-2"/>
        </w:rPr>
        <w:t xml:space="preserve"> </w:t>
      </w:r>
      <w:r>
        <w:t xml:space="preserve">de Google </w:t>
      </w:r>
      <w:proofErr w:type="spellStart"/>
      <w:r>
        <w:t>Reviews</w:t>
      </w:r>
      <w:proofErr w:type="spellEnd"/>
      <w:r>
        <w:t>, que permiten generar gráficas de evolución temporal y realizar la detección automática de tendencias en la percepción social del bien patrimonial.</w:t>
      </w:r>
    </w:p>
    <w:p w14:paraId="50969FF2" w14:textId="77777777" w:rsidR="009A4CFB" w:rsidRDefault="009A4CFB" w:rsidP="009A4CFB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3D82E45A" w14:textId="77777777" w:rsidR="009A4CFB" w:rsidRDefault="009A4CFB" w:rsidP="009A4CFB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617F1793" w14:textId="77777777" w:rsidR="009A4CFB" w:rsidRDefault="009A4CFB" w:rsidP="009A4CFB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63B85C29" w14:textId="77777777" w:rsidR="009A4CFB" w:rsidRDefault="009A4CFB" w:rsidP="009A4CFB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32B4711B" w14:textId="77777777" w:rsidR="009A4CFB" w:rsidRDefault="009A4CFB" w:rsidP="009A4CFB">
      <w:pPr>
        <w:pStyle w:val="Textoindependiente"/>
        <w:spacing w:before="49"/>
        <w:rPr>
          <w:rFonts w:ascii="Arial"/>
          <w:i/>
          <w:sz w:val="20"/>
        </w:rPr>
      </w:pPr>
    </w:p>
    <w:p w14:paraId="4F63D4FA" w14:textId="77777777" w:rsidR="009A4CFB" w:rsidRDefault="009A4CFB" w:rsidP="009A4CFB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43EE4F31" w14:textId="77777777" w:rsidR="009A4CFB" w:rsidRDefault="009A4CFB" w:rsidP="009A4CFB">
      <w:pPr>
        <w:pStyle w:val="Textoindependiente"/>
        <w:rPr>
          <w:rFonts w:ascii="Arial"/>
          <w:i/>
          <w:sz w:val="16"/>
        </w:rPr>
      </w:pPr>
    </w:p>
    <w:p w14:paraId="2860D282" w14:textId="77777777" w:rsidR="009A4CFB" w:rsidRDefault="009A4CFB" w:rsidP="009A4CFB">
      <w:pPr>
        <w:pStyle w:val="Textoindependiente"/>
        <w:spacing w:before="29"/>
        <w:rPr>
          <w:rFonts w:ascii="Arial"/>
          <w:i/>
          <w:sz w:val="16"/>
        </w:rPr>
      </w:pPr>
    </w:p>
    <w:p w14:paraId="2578988C" w14:textId="77777777" w:rsidR="009A4CFB" w:rsidRDefault="009A4CFB" w:rsidP="009A4CFB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4E5DB794" w14:textId="6F21CF38" w:rsidR="00673F7B" w:rsidRDefault="00673F7B">
      <w:pPr>
        <w:pStyle w:val="Textoindependiente"/>
        <w:spacing w:before="197" w:line="278" w:lineRule="auto"/>
        <w:ind w:left="852" w:right="1004"/>
      </w:pPr>
    </w:p>
    <w:sectPr w:rsidR="00673F7B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96B18"/>
    <w:multiLevelType w:val="hybridMultilevel"/>
    <w:tmpl w:val="8D3239A4"/>
    <w:lvl w:ilvl="0" w:tplc="C2E21454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63667A0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CB7E3746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CAEE9C2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B8B2F7E6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C0ECC422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DBF03A58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930E1B94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58C633A0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3F7B"/>
    <w:rsid w:val="00673F7B"/>
    <w:rsid w:val="009A4CFB"/>
    <w:rsid w:val="00E8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9743C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9"/>
      <w:ind w:left="852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04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97"/>
      <w:ind w:left="4304" w:right="734"/>
      <w:jc w:val="center"/>
    </w:pPr>
    <w:rPr>
      <w:rFonts w:ascii="Arial" w:eastAsia="Arial" w:hAnsi="Arial" w:cs="Arial"/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  <w:pPr>
      <w:spacing w:before="204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40"/>
      <w:ind w:left="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7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ritagedata.usal.es/pueblos/avila/el-soto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545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2026-03-16T08:20:00Z</dcterms:created>
  <dcterms:modified xsi:type="dcterms:W3CDTF">2026-03-16T10:12:00Z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